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5AE25108" w:rsidR="00944378" w:rsidRDefault="00882CF7" w:rsidP="00882CF7">
      <w:pPr>
        <w:pStyle w:val="Centredtext"/>
        <w:tabs>
          <w:tab w:val="center" w:pos="4513"/>
          <w:tab w:val="right" w:pos="9026"/>
        </w:tabs>
        <w:jc w:val="left"/>
      </w:pPr>
      <w:r>
        <w:tab/>
      </w:r>
      <w:r w:rsidR="005145E9">
        <w:rPr>
          <w:noProof/>
          <w:lang w:eastAsia="en-GB" w:bidi="ar-SA"/>
        </w:rPr>
        <w:drawing>
          <wp:inline distT="0" distB="0" distL="0" distR="0" wp14:anchorId="7BE62BE5" wp14:editId="2420078B">
            <wp:extent cx="1725318" cy="1725318"/>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9B501"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r>
        <w:tab/>
      </w:r>
    </w:p>
    <w:p w14:paraId="4E05C82A" w14:textId="4812C011" w:rsidR="00944378" w:rsidRDefault="00882CF7" w:rsidP="00944378">
      <w:pPr>
        <w:pStyle w:val="Title"/>
      </w:pPr>
      <w:r>
        <w:t xml:space="preserve">Operator Platform </w:t>
      </w:r>
      <w:r w:rsidR="00423F04">
        <w:t>Technical Requirements</w:t>
      </w:r>
    </w:p>
    <w:p w14:paraId="4EDCBF62" w14:textId="13F72AA9"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Content>
          <w:r w:rsidR="00423F04">
            <w:t>2</w:t>
          </w:r>
        </w:sdtContent>
      </w:sdt>
    </w:p>
    <w:sdt>
      <w:sdtPr>
        <w:alias w:val="Publication Date"/>
        <w:tag w:val="GSMAPublicationDate"/>
        <w:id w:val="1209136926"/>
        <w:lock w:val="sdtContentLocked"/>
        <w:placeholder>
          <w:docPart w:val="10A95325039D49329B6E195870EDA021"/>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dateFormat w:val="dd MMMM yyyy"/>
          <w:lid w:val="en-GB"/>
          <w:storeMappedDataAs w:val="dateTime"/>
          <w:calendar w:val="gregorian"/>
        </w:date>
      </w:sdtPr>
      <w:sdtContent>
        <w:p w14:paraId="05A7016D" w14:textId="3197690F" w:rsidR="00944378" w:rsidRDefault="00C13327" w:rsidP="00944378">
          <w:pPr>
            <w:pStyle w:val="Title"/>
          </w:pPr>
          <w:r w:rsidRPr="00846DF8">
            <w:rPr>
              <w:rStyle w:val="PlaceholderText"/>
            </w:rPr>
            <w:t>[Publication Date]</w:t>
          </w:r>
        </w:p>
      </w:sdtContent>
    </w:sdt>
    <w:p w14:paraId="72EE5882" w14:textId="22FD8F94"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Content>
          <w:r w:rsidR="00E93367">
            <w:t>Non-binding Permanent Reference Document</w:t>
          </w:r>
        </w:sdtContent>
      </w:sdt>
      <w:r w:rsidRPr="00E72D86">
        <w:t xml:space="preserve"> of the GSMA</w:t>
      </w:r>
    </w:p>
    <w:p w14:paraId="3CC66FFC" w14:textId="0985FA58"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Content>
          <w:r w:rsidR="00E93367">
            <w:rPr>
              <w:sz w:val="22"/>
            </w:rPr>
            <w:t>Non-confidential</w:t>
          </w:r>
        </w:sdtContent>
      </w:sdt>
    </w:p>
    <w:p w14:paraId="23C2DAA9"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3F96D14F"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5133BD">
        <w:rPr>
          <w:noProof/>
        </w:rPr>
        <w:t>2020</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0" w:name="RestrictedTable2"/>
      <w:bookmarkEnd w:id="0"/>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CB55D"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46521F80" w14:textId="6349FF2D" w:rsidR="002C1E85" w:rsidRDefault="003A3B36">
      <w:pPr>
        <w:pStyle w:val="TOC1"/>
        <w:rPr>
          <w:rFonts w:asciiTheme="minorHAnsi" w:eastAsiaTheme="minorEastAsia" w:hAnsiTheme="minorHAnsi" w:cstheme="minorBidi"/>
          <w:b w:val="0"/>
          <w:lang w:eastAsia="en-GB" w:bidi="ar-SA"/>
        </w:rPr>
      </w:pPr>
      <w:r>
        <w:fldChar w:fldCharType="begin"/>
      </w:r>
      <w:r>
        <w:instrText xml:space="preserve"> TOC \o "1-3" \h \z \u </w:instrText>
      </w:r>
      <w:r>
        <w:fldChar w:fldCharType="separate"/>
      </w:r>
      <w:hyperlink w:anchor="_Toc42178742" w:history="1">
        <w:r w:rsidR="002C1E85" w:rsidRPr="0054684F">
          <w:rPr>
            <w:rStyle w:val="Hyperlink"/>
          </w:rPr>
          <w:t>1</w:t>
        </w:r>
        <w:r w:rsidR="002C1E85">
          <w:rPr>
            <w:rFonts w:asciiTheme="minorHAnsi" w:eastAsiaTheme="minorEastAsia" w:hAnsiTheme="minorHAnsi" w:cstheme="minorBidi"/>
            <w:b w:val="0"/>
            <w:lang w:eastAsia="en-GB" w:bidi="ar-SA"/>
          </w:rPr>
          <w:tab/>
        </w:r>
        <w:r w:rsidR="002C1E85" w:rsidRPr="0054684F">
          <w:rPr>
            <w:rStyle w:val="Hyperlink"/>
          </w:rPr>
          <w:t>Introduction</w:t>
        </w:r>
        <w:r w:rsidR="002C1E85">
          <w:rPr>
            <w:webHidden/>
          </w:rPr>
          <w:tab/>
        </w:r>
        <w:r w:rsidR="002C1E85">
          <w:rPr>
            <w:webHidden/>
          </w:rPr>
          <w:fldChar w:fldCharType="begin"/>
        </w:r>
        <w:r w:rsidR="002C1E85">
          <w:rPr>
            <w:webHidden/>
          </w:rPr>
          <w:instrText xml:space="preserve"> PAGEREF _Toc42178742 \h </w:instrText>
        </w:r>
        <w:r w:rsidR="002C1E85">
          <w:rPr>
            <w:webHidden/>
          </w:rPr>
        </w:r>
        <w:r w:rsidR="002C1E85">
          <w:rPr>
            <w:webHidden/>
          </w:rPr>
          <w:fldChar w:fldCharType="separate"/>
        </w:r>
        <w:r w:rsidR="002C1E85">
          <w:rPr>
            <w:webHidden/>
          </w:rPr>
          <w:t>4</w:t>
        </w:r>
        <w:r w:rsidR="002C1E85">
          <w:rPr>
            <w:webHidden/>
          </w:rPr>
          <w:fldChar w:fldCharType="end"/>
        </w:r>
      </w:hyperlink>
    </w:p>
    <w:p w14:paraId="578F52AE" w14:textId="02FDD178" w:rsidR="002C1E85" w:rsidRDefault="005133BD">
      <w:pPr>
        <w:pStyle w:val="TOC2"/>
        <w:rPr>
          <w:rFonts w:asciiTheme="minorHAnsi" w:eastAsiaTheme="minorEastAsia" w:hAnsiTheme="minorHAnsi" w:cstheme="minorBidi"/>
          <w:szCs w:val="22"/>
          <w:lang w:bidi="ar-SA"/>
        </w:rPr>
      </w:pPr>
      <w:hyperlink w:anchor="_Toc42178743" w:history="1">
        <w:r w:rsidR="002C1E85" w:rsidRPr="0054684F">
          <w:rPr>
            <w:rStyle w:val="Hyperlink"/>
          </w:rPr>
          <w:t>1.1</w:t>
        </w:r>
        <w:r w:rsidR="002C1E85">
          <w:rPr>
            <w:rFonts w:asciiTheme="minorHAnsi" w:eastAsiaTheme="minorEastAsia" w:hAnsiTheme="minorHAnsi" w:cstheme="minorBidi"/>
            <w:szCs w:val="22"/>
            <w:lang w:bidi="ar-SA"/>
          </w:rPr>
          <w:tab/>
        </w:r>
        <w:r w:rsidR="002C1E85" w:rsidRPr="0054684F">
          <w:rPr>
            <w:rStyle w:val="Hyperlink"/>
          </w:rPr>
          <w:t>Overview</w:t>
        </w:r>
        <w:r w:rsidR="002C1E85">
          <w:rPr>
            <w:webHidden/>
          </w:rPr>
          <w:tab/>
        </w:r>
        <w:r w:rsidR="002C1E85">
          <w:rPr>
            <w:webHidden/>
          </w:rPr>
          <w:fldChar w:fldCharType="begin"/>
        </w:r>
        <w:r w:rsidR="002C1E85">
          <w:rPr>
            <w:webHidden/>
          </w:rPr>
          <w:instrText xml:space="preserve"> PAGEREF _Toc42178743 \h </w:instrText>
        </w:r>
        <w:r w:rsidR="002C1E85">
          <w:rPr>
            <w:webHidden/>
          </w:rPr>
        </w:r>
        <w:r w:rsidR="002C1E85">
          <w:rPr>
            <w:webHidden/>
          </w:rPr>
          <w:fldChar w:fldCharType="separate"/>
        </w:r>
        <w:r w:rsidR="002C1E85">
          <w:rPr>
            <w:webHidden/>
          </w:rPr>
          <w:t>4</w:t>
        </w:r>
        <w:r w:rsidR="002C1E85">
          <w:rPr>
            <w:webHidden/>
          </w:rPr>
          <w:fldChar w:fldCharType="end"/>
        </w:r>
      </w:hyperlink>
    </w:p>
    <w:p w14:paraId="3063CD9B" w14:textId="74A3C3B5" w:rsidR="002C1E85" w:rsidRDefault="005133BD">
      <w:pPr>
        <w:pStyle w:val="TOC2"/>
        <w:rPr>
          <w:rFonts w:asciiTheme="minorHAnsi" w:eastAsiaTheme="minorEastAsia" w:hAnsiTheme="minorHAnsi" w:cstheme="minorBidi"/>
          <w:szCs w:val="22"/>
          <w:lang w:bidi="ar-SA"/>
        </w:rPr>
      </w:pPr>
      <w:hyperlink w:anchor="_Toc42178744" w:history="1">
        <w:r w:rsidR="002C1E85" w:rsidRPr="0054684F">
          <w:rPr>
            <w:rStyle w:val="Hyperlink"/>
          </w:rPr>
          <w:t>1.2</w:t>
        </w:r>
        <w:r w:rsidR="002C1E85">
          <w:rPr>
            <w:rFonts w:asciiTheme="minorHAnsi" w:eastAsiaTheme="minorEastAsia" w:hAnsiTheme="minorHAnsi" w:cstheme="minorBidi"/>
            <w:szCs w:val="22"/>
            <w:lang w:bidi="ar-SA"/>
          </w:rPr>
          <w:tab/>
        </w:r>
        <w:r w:rsidR="002C1E85" w:rsidRPr="0054684F">
          <w:rPr>
            <w:rStyle w:val="Hyperlink"/>
          </w:rPr>
          <w:t>Scope</w:t>
        </w:r>
        <w:r w:rsidR="002C1E85">
          <w:rPr>
            <w:webHidden/>
          </w:rPr>
          <w:tab/>
        </w:r>
        <w:r w:rsidR="002C1E85">
          <w:rPr>
            <w:webHidden/>
          </w:rPr>
          <w:fldChar w:fldCharType="begin"/>
        </w:r>
        <w:r w:rsidR="002C1E85">
          <w:rPr>
            <w:webHidden/>
          </w:rPr>
          <w:instrText xml:space="preserve"> PAGEREF _Toc42178744 \h </w:instrText>
        </w:r>
        <w:r w:rsidR="002C1E85">
          <w:rPr>
            <w:webHidden/>
          </w:rPr>
        </w:r>
        <w:r w:rsidR="002C1E85">
          <w:rPr>
            <w:webHidden/>
          </w:rPr>
          <w:fldChar w:fldCharType="separate"/>
        </w:r>
        <w:r w:rsidR="002C1E85">
          <w:rPr>
            <w:webHidden/>
          </w:rPr>
          <w:t>4</w:t>
        </w:r>
        <w:r w:rsidR="002C1E85">
          <w:rPr>
            <w:webHidden/>
          </w:rPr>
          <w:fldChar w:fldCharType="end"/>
        </w:r>
      </w:hyperlink>
    </w:p>
    <w:p w14:paraId="7FD37877" w14:textId="5FE003B4" w:rsidR="002C1E85" w:rsidRDefault="005133BD">
      <w:pPr>
        <w:pStyle w:val="TOC2"/>
        <w:rPr>
          <w:rFonts w:asciiTheme="minorHAnsi" w:eastAsiaTheme="minorEastAsia" w:hAnsiTheme="minorHAnsi" w:cstheme="minorBidi"/>
          <w:szCs w:val="22"/>
          <w:lang w:bidi="ar-SA"/>
        </w:rPr>
      </w:pPr>
      <w:hyperlink w:anchor="_Toc42178745" w:history="1">
        <w:r w:rsidR="002C1E85" w:rsidRPr="0054684F">
          <w:rPr>
            <w:rStyle w:val="Hyperlink"/>
          </w:rPr>
          <w:t>1.3</w:t>
        </w:r>
        <w:r w:rsidR="002C1E85">
          <w:rPr>
            <w:rFonts w:asciiTheme="minorHAnsi" w:eastAsiaTheme="minorEastAsia" w:hAnsiTheme="minorHAnsi" w:cstheme="minorBidi"/>
            <w:szCs w:val="22"/>
            <w:lang w:bidi="ar-SA"/>
          </w:rPr>
          <w:tab/>
        </w:r>
        <w:r w:rsidR="002C1E85" w:rsidRPr="0054684F">
          <w:rPr>
            <w:rStyle w:val="Hyperlink"/>
          </w:rPr>
          <w:t>Reference Architecture</w:t>
        </w:r>
        <w:r w:rsidR="002C1E85">
          <w:rPr>
            <w:webHidden/>
          </w:rPr>
          <w:tab/>
        </w:r>
        <w:r w:rsidR="002C1E85">
          <w:rPr>
            <w:webHidden/>
          </w:rPr>
          <w:fldChar w:fldCharType="begin"/>
        </w:r>
        <w:r w:rsidR="002C1E85">
          <w:rPr>
            <w:webHidden/>
          </w:rPr>
          <w:instrText xml:space="preserve"> PAGEREF _Toc42178745 \h </w:instrText>
        </w:r>
        <w:r w:rsidR="002C1E85">
          <w:rPr>
            <w:webHidden/>
          </w:rPr>
        </w:r>
        <w:r w:rsidR="002C1E85">
          <w:rPr>
            <w:webHidden/>
          </w:rPr>
          <w:fldChar w:fldCharType="separate"/>
        </w:r>
        <w:r w:rsidR="002C1E85">
          <w:rPr>
            <w:webHidden/>
          </w:rPr>
          <w:t>5</w:t>
        </w:r>
        <w:r w:rsidR="002C1E85">
          <w:rPr>
            <w:webHidden/>
          </w:rPr>
          <w:fldChar w:fldCharType="end"/>
        </w:r>
      </w:hyperlink>
    </w:p>
    <w:p w14:paraId="6EC1602B" w14:textId="64F6C53A" w:rsidR="002C1E85" w:rsidRDefault="005133BD">
      <w:pPr>
        <w:pStyle w:val="TOC2"/>
        <w:rPr>
          <w:rFonts w:asciiTheme="minorHAnsi" w:eastAsiaTheme="minorEastAsia" w:hAnsiTheme="minorHAnsi" w:cstheme="minorBidi"/>
          <w:szCs w:val="22"/>
          <w:lang w:bidi="ar-SA"/>
        </w:rPr>
      </w:pPr>
      <w:hyperlink w:anchor="_Toc42178746" w:history="1">
        <w:r w:rsidR="002C1E85" w:rsidRPr="0054684F">
          <w:rPr>
            <w:rStyle w:val="Hyperlink"/>
          </w:rPr>
          <w:t>1.4</w:t>
        </w:r>
        <w:r w:rsidR="002C1E85">
          <w:rPr>
            <w:rFonts w:asciiTheme="minorHAnsi" w:eastAsiaTheme="minorEastAsia" w:hAnsiTheme="minorHAnsi" w:cstheme="minorBidi"/>
            <w:szCs w:val="22"/>
            <w:lang w:bidi="ar-SA"/>
          </w:rPr>
          <w:tab/>
        </w:r>
        <w:r w:rsidR="002C1E85" w:rsidRPr="0054684F">
          <w:rPr>
            <w:rStyle w:val="Hyperlink"/>
          </w:rPr>
          <w:t>Abbreviations</w:t>
        </w:r>
        <w:r w:rsidR="002C1E85">
          <w:rPr>
            <w:webHidden/>
          </w:rPr>
          <w:tab/>
        </w:r>
        <w:r w:rsidR="002C1E85">
          <w:rPr>
            <w:webHidden/>
          </w:rPr>
          <w:fldChar w:fldCharType="begin"/>
        </w:r>
        <w:r w:rsidR="002C1E85">
          <w:rPr>
            <w:webHidden/>
          </w:rPr>
          <w:instrText xml:space="preserve"> PAGEREF _Toc42178746 \h </w:instrText>
        </w:r>
        <w:r w:rsidR="002C1E85">
          <w:rPr>
            <w:webHidden/>
          </w:rPr>
        </w:r>
        <w:r w:rsidR="002C1E85">
          <w:rPr>
            <w:webHidden/>
          </w:rPr>
          <w:fldChar w:fldCharType="separate"/>
        </w:r>
        <w:r w:rsidR="002C1E85">
          <w:rPr>
            <w:webHidden/>
          </w:rPr>
          <w:t>6</w:t>
        </w:r>
        <w:r w:rsidR="002C1E85">
          <w:rPr>
            <w:webHidden/>
          </w:rPr>
          <w:fldChar w:fldCharType="end"/>
        </w:r>
      </w:hyperlink>
    </w:p>
    <w:p w14:paraId="0B93440A" w14:textId="542714BB" w:rsidR="002C1E85" w:rsidRDefault="005133BD">
      <w:pPr>
        <w:pStyle w:val="TOC2"/>
        <w:rPr>
          <w:rFonts w:asciiTheme="minorHAnsi" w:eastAsiaTheme="minorEastAsia" w:hAnsiTheme="minorHAnsi" w:cstheme="minorBidi"/>
          <w:szCs w:val="22"/>
          <w:lang w:bidi="ar-SA"/>
        </w:rPr>
      </w:pPr>
      <w:hyperlink w:anchor="_Toc42178747" w:history="1">
        <w:r w:rsidR="002C1E85" w:rsidRPr="0054684F">
          <w:rPr>
            <w:rStyle w:val="Hyperlink"/>
          </w:rPr>
          <w:t>1.5</w:t>
        </w:r>
        <w:r w:rsidR="002C1E85">
          <w:rPr>
            <w:rFonts w:asciiTheme="minorHAnsi" w:eastAsiaTheme="minorEastAsia" w:hAnsiTheme="minorHAnsi" w:cstheme="minorBidi"/>
            <w:szCs w:val="22"/>
            <w:lang w:bidi="ar-SA"/>
          </w:rPr>
          <w:tab/>
        </w:r>
        <w:r w:rsidR="002C1E85" w:rsidRPr="0054684F">
          <w:rPr>
            <w:rStyle w:val="Hyperlink"/>
          </w:rPr>
          <w:t>Definitions</w:t>
        </w:r>
        <w:r w:rsidR="002C1E85">
          <w:rPr>
            <w:webHidden/>
          </w:rPr>
          <w:tab/>
        </w:r>
        <w:r w:rsidR="002C1E85">
          <w:rPr>
            <w:webHidden/>
          </w:rPr>
          <w:fldChar w:fldCharType="begin"/>
        </w:r>
        <w:r w:rsidR="002C1E85">
          <w:rPr>
            <w:webHidden/>
          </w:rPr>
          <w:instrText xml:space="preserve"> PAGEREF _Toc42178747 \h </w:instrText>
        </w:r>
        <w:r w:rsidR="002C1E85">
          <w:rPr>
            <w:webHidden/>
          </w:rPr>
        </w:r>
        <w:r w:rsidR="002C1E85">
          <w:rPr>
            <w:webHidden/>
          </w:rPr>
          <w:fldChar w:fldCharType="separate"/>
        </w:r>
        <w:r w:rsidR="002C1E85">
          <w:rPr>
            <w:webHidden/>
          </w:rPr>
          <w:t>7</w:t>
        </w:r>
        <w:r w:rsidR="002C1E85">
          <w:rPr>
            <w:webHidden/>
          </w:rPr>
          <w:fldChar w:fldCharType="end"/>
        </w:r>
      </w:hyperlink>
    </w:p>
    <w:p w14:paraId="2BA5F532" w14:textId="051E3990" w:rsidR="002C1E85" w:rsidRDefault="005133BD">
      <w:pPr>
        <w:pStyle w:val="TOC2"/>
        <w:rPr>
          <w:rFonts w:asciiTheme="minorHAnsi" w:eastAsiaTheme="minorEastAsia" w:hAnsiTheme="minorHAnsi" w:cstheme="minorBidi"/>
          <w:szCs w:val="22"/>
          <w:lang w:bidi="ar-SA"/>
        </w:rPr>
      </w:pPr>
      <w:hyperlink w:anchor="_Toc42178748" w:history="1">
        <w:r w:rsidR="002C1E85" w:rsidRPr="0054684F">
          <w:rPr>
            <w:rStyle w:val="Hyperlink"/>
          </w:rPr>
          <w:t>1.6</w:t>
        </w:r>
        <w:r w:rsidR="002C1E85">
          <w:rPr>
            <w:rFonts w:asciiTheme="minorHAnsi" w:eastAsiaTheme="minorEastAsia" w:hAnsiTheme="minorHAnsi" w:cstheme="minorBidi"/>
            <w:szCs w:val="22"/>
            <w:lang w:bidi="ar-SA"/>
          </w:rPr>
          <w:tab/>
        </w:r>
        <w:r w:rsidR="002C1E85" w:rsidRPr="0054684F">
          <w:rPr>
            <w:rStyle w:val="Hyperlink"/>
          </w:rPr>
          <w:t>References</w:t>
        </w:r>
        <w:r w:rsidR="002C1E85">
          <w:rPr>
            <w:webHidden/>
          </w:rPr>
          <w:tab/>
        </w:r>
        <w:r w:rsidR="002C1E85">
          <w:rPr>
            <w:webHidden/>
          </w:rPr>
          <w:fldChar w:fldCharType="begin"/>
        </w:r>
        <w:r w:rsidR="002C1E85">
          <w:rPr>
            <w:webHidden/>
          </w:rPr>
          <w:instrText xml:space="preserve"> PAGEREF _Toc42178748 \h </w:instrText>
        </w:r>
        <w:r w:rsidR="002C1E85">
          <w:rPr>
            <w:webHidden/>
          </w:rPr>
        </w:r>
        <w:r w:rsidR="002C1E85">
          <w:rPr>
            <w:webHidden/>
          </w:rPr>
          <w:fldChar w:fldCharType="separate"/>
        </w:r>
        <w:r w:rsidR="002C1E85">
          <w:rPr>
            <w:webHidden/>
          </w:rPr>
          <w:t>8</w:t>
        </w:r>
        <w:r w:rsidR="002C1E85">
          <w:rPr>
            <w:webHidden/>
          </w:rPr>
          <w:fldChar w:fldCharType="end"/>
        </w:r>
      </w:hyperlink>
    </w:p>
    <w:p w14:paraId="18BC5688" w14:textId="7F6670F7" w:rsidR="002C1E85" w:rsidRDefault="005133BD">
      <w:pPr>
        <w:pStyle w:val="TOC1"/>
        <w:rPr>
          <w:rFonts w:asciiTheme="minorHAnsi" w:eastAsiaTheme="minorEastAsia" w:hAnsiTheme="minorHAnsi" w:cstheme="minorBidi"/>
          <w:b w:val="0"/>
          <w:lang w:eastAsia="en-GB" w:bidi="ar-SA"/>
        </w:rPr>
      </w:pPr>
      <w:hyperlink w:anchor="_Toc42178749" w:history="1">
        <w:r w:rsidR="002C1E85" w:rsidRPr="0054684F">
          <w:rPr>
            <w:rStyle w:val="Hyperlink"/>
          </w:rPr>
          <w:t>2</w:t>
        </w:r>
        <w:r w:rsidR="002C1E85">
          <w:rPr>
            <w:rFonts w:asciiTheme="minorHAnsi" w:eastAsiaTheme="minorEastAsia" w:hAnsiTheme="minorHAnsi" w:cstheme="minorBidi"/>
            <w:b w:val="0"/>
            <w:lang w:eastAsia="en-GB" w:bidi="ar-SA"/>
          </w:rPr>
          <w:tab/>
        </w:r>
        <w:r w:rsidR="002C1E85" w:rsidRPr="0054684F">
          <w:rPr>
            <w:rStyle w:val="Hyperlink"/>
          </w:rPr>
          <w:t>Architectural Requirements</w:t>
        </w:r>
        <w:r w:rsidR="002C1E85">
          <w:rPr>
            <w:webHidden/>
          </w:rPr>
          <w:tab/>
        </w:r>
        <w:r w:rsidR="002C1E85">
          <w:rPr>
            <w:webHidden/>
          </w:rPr>
          <w:fldChar w:fldCharType="begin"/>
        </w:r>
        <w:r w:rsidR="002C1E85">
          <w:rPr>
            <w:webHidden/>
          </w:rPr>
          <w:instrText xml:space="preserve"> PAGEREF _Toc42178749 \h </w:instrText>
        </w:r>
        <w:r w:rsidR="002C1E85">
          <w:rPr>
            <w:webHidden/>
          </w:rPr>
        </w:r>
        <w:r w:rsidR="002C1E85">
          <w:rPr>
            <w:webHidden/>
          </w:rPr>
          <w:fldChar w:fldCharType="separate"/>
        </w:r>
        <w:r w:rsidR="002C1E85">
          <w:rPr>
            <w:webHidden/>
          </w:rPr>
          <w:t>8</w:t>
        </w:r>
        <w:r w:rsidR="002C1E85">
          <w:rPr>
            <w:webHidden/>
          </w:rPr>
          <w:fldChar w:fldCharType="end"/>
        </w:r>
      </w:hyperlink>
    </w:p>
    <w:p w14:paraId="0C50714E" w14:textId="7DBD4096" w:rsidR="002C1E85" w:rsidRDefault="005133BD">
      <w:pPr>
        <w:pStyle w:val="TOC2"/>
        <w:rPr>
          <w:rFonts w:asciiTheme="minorHAnsi" w:eastAsiaTheme="minorEastAsia" w:hAnsiTheme="minorHAnsi" w:cstheme="minorBidi"/>
          <w:szCs w:val="22"/>
          <w:lang w:bidi="ar-SA"/>
        </w:rPr>
      </w:pPr>
      <w:hyperlink w:anchor="_Toc42178750" w:history="1">
        <w:r w:rsidR="002C1E85" w:rsidRPr="0054684F">
          <w:rPr>
            <w:rStyle w:val="Hyperlink"/>
          </w:rPr>
          <w:t>2.1</w:t>
        </w:r>
        <w:r w:rsidR="002C1E85">
          <w:rPr>
            <w:rFonts w:asciiTheme="minorHAnsi" w:eastAsiaTheme="minorEastAsia" w:hAnsiTheme="minorHAnsi" w:cstheme="minorBidi"/>
            <w:szCs w:val="22"/>
            <w:lang w:bidi="ar-SA"/>
          </w:rPr>
          <w:tab/>
        </w:r>
        <w:r w:rsidR="002C1E85" w:rsidRPr="0054684F">
          <w:rPr>
            <w:rStyle w:val="Hyperlink"/>
          </w:rPr>
          <w:t>Onboarding and Deployment Management</w:t>
        </w:r>
        <w:r w:rsidR="002C1E85">
          <w:rPr>
            <w:webHidden/>
          </w:rPr>
          <w:tab/>
        </w:r>
        <w:r w:rsidR="002C1E85">
          <w:rPr>
            <w:webHidden/>
          </w:rPr>
          <w:fldChar w:fldCharType="begin"/>
        </w:r>
        <w:r w:rsidR="002C1E85">
          <w:rPr>
            <w:webHidden/>
          </w:rPr>
          <w:instrText xml:space="preserve"> PAGEREF _Toc42178750 \h </w:instrText>
        </w:r>
        <w:r w:rsidR="002C1E85">
          <w:rPr>
            <w:webHidden/>
          </w:rPr>
        </w:r>
        <w:r w:rsidR="002C1E85">
          <w:rPr>
            <w:webHidden/>
          </w:rPr>
          <w:fldChar w:fldCharType="separate"/>
        </w:r>
        <w:r w:rsidR="002C1E85">
          <w:rPr>
            <w:webHidden/>
          </w:rPr>
          <w:t>8</w:t>
        </w:r>
        <w:r w:rsidR="002C1E85">
          <w:rPr>
            <w:webHidden/>
          </w:rPr>
          <w:fldChar w:fldCharType="end"/>
        </w:r>
      </w:hyperlink>
    </w:p>
    <w:p w14:paraId="05178545" w14:textId="2C399059" w:rsidR="002C1E85" w:rsidRDefault="005133BD">
      <w:pPr>
        <w:pStyle w:val="TOC3"/>
        <w:rPr>
          <w:rFonts w:asciiTheme="minorHAnsi" w:eastAsiaTheme="minorEastAsia" w:hAnsiTheme="minorHAnsi" w:cstheme="minorBidi"/>
          <w:szCs w:val="22"/>
          <w:lang w:bidi="ar-SA"/>
        </w:rPr>
      </w:pPr>
      <w:hyperlink w:anchor="_Toc42178751" w:history="1">
        <w:r w:rsidR="002C1E85" w:rsidRPr="0054684F">
          <w:rPr>
            <w:rStyle w:val="Hyperlink"/>
          </w:rPr>
          <w:t>2.1.1</w:t>
        </w:r>
        <w:r w:rsidR="002C1E85">
          <w:rPr>
            <w:rFonts w:asciiTheme="minorHAnsi" w:eastAsiaTheme="minorEastAsia" w:hAnsiTheme="minorHAnsi" w:cstheme="minorBidi"/>
            <w:szCs w:val="22"/>
            <w:lang w:bidi="ar-SA"/>
          </w:rPr>
          <w:tab/>
        </w:r>
        <w:r w:rsidR="002C1E85" w:rsidRPr="0054684F">
          <w:rPr>
            <w:rStyle w:val="Hyperlink"/>
          </w:rPr>
          <w:t>General</w:t>
        </w:r>
        <w:r w:rsidR="002C1E85">
          <w:rPr>
            <w:webHidden/>
          </w:rPr>
          <w:tab/>
        </w:r>
        <w:r w:rsidR="002C1E85">
          <w:rPr>
            <w:webHidden/>
          </w:rPr>
          <w:fldChar w:fldCharType="begin"/>
        </w:r>
        <w:r w:rsidR="002C1E85">
          <w:rPr>
            <w:webHidden/>
          </w:rPr>
          <w:instrText xml:space="preserve"> PAGEREF _Toc42178751 \h </w:instrText>
        </w:r>
        <w:r w:rsidR="002C1E85">
          <w:rPr>
            <w:webHidden/>
          </w:rPr>
        </w:r>
        <w:r w:rsidR="002C1E85">
          <w:rPr>
            <w:webHidden/>
          </w:rPr>
          <w:fldChar w:fldCharType="separate"/>
        </w:r>
        <w:r w:rsidR="002C1E85">
          <w:rPr>
            <w:webHidden/>
          </w:rPr>
          <w:t>8</w:t>
        </w:r>
        <w:r w:rsidR="002C1E85">
          <w:rPr>
            <w:webHidden/>
          </w:rPr>
          <w:fldChar w:fldCharType="end"/>
        </w:r>
      </w:hyperlink>
    </w:p>
    <w:p w14:paraId="726069ED" w14:textId="47A803E1" w:rsidR="002C1E85" w:rsidRDefault="005133BD">
      <w:pPr>
        <w:pStyle w:val="TOC3"/>
        <w:rPr>
          <w:rFonts w:asciiTheme="minorHAnsi" w:eastAsiaTheme="minorEastAsia" w:hAnsiTheme="minorHAnsi" w:cstheme="minorBidi"/>
          <w:szCs w:val="22"/>
          <w:lang w:bidi="ar-SA"/>
        </w:rPr>
      </w:pPr>
      <w:hyperlink w:anchor="_Toc42178752" w:history="1">
        <w:r w:rsidR="002C1E85" w:rsidRPr="0054684F">
          <w:rPr>
            <w:rStyle w:val="Hyperlink"/>
          </w:rPr>
          <w:t>2.1.2</w:t>
        </w:r>
        <w:r w:rsidR="002C1E85">
          <w:rPr>
            <w:rFonts w:asciiTheme="minorHAnsi" w:eastAsiaTheme="minorEastAsia" w:hAnsiTheme="minorHAnsi" w:cstheme="minorBidi"/>
            <w:szCs w:val="22"/>
            <w:lang w:bidi="ar-SA"/>
          </w:rPr>
          <w:tab/>
        </w:r>
        <w:r w:rsidR="002C1E85" w:rsidRPr="0054684F">
          <w:rPr>
            <w:rStyle w:val="Hyperlink"/>
          </w:rPr>
          <w:t>Application Orchestration: North Bound Interface requirements</w:t>
        </w:r>
        <w:r w:rsidR="002C1E85">
          <w:rPr>
            <w:webHidden/>
          </w:rPr>
          <w:tab/>
        </w:r>
        <w:r w:rsidR="002C1E85">
          <w:rPr>
            <w:webHidden/>
          </w:rPr>
          <w:fldChar w:fldCharType="begin"/>
        </w:r>
        <w:r w:rsidR="002C1E85">
          <w:rPr>
            <w:webHidden/>
          </w:rPr>
          <w:instrText xml:space="preserve"> PAGEREF _Toc42178752 \h </w:instrText>
        </w:r>
        <w:r w:rsidR="002C1E85">
          <w:rPr>
            <w:webHidden/>
          </w:rPr>
        </w:r>
        <w:r w:rsidR="002C1E85">
          <w:rPr>
            <w:webHidden/>
          </w:rPr>
          <w:fldChar w:fldCharType="separate"/>
        </w:r>
        <w:r w:rsidR="002C1E85">
          <w:rPr>
            <w:webHidden/>
          </w:rPr>
          <w:t>8</w:t>
        </w:r>
        <w:r w:rsidR="002C1E85">
          <w:rPr>
            <w:webHidden/>
          </w:rPr>
          <w:fldChar w:fldCharType="end"/>
        </w:r>
      </w:hyperlink>
    </w:p>
    <w:p w14:paraId="77CC9C56" w14:textId="7CB773D2" w:rsidR="002C1E85" w:rsidRDefault="005133BD">
      <w:pPr>
        <w:pStyle w:val="TOC3"/>
        <w:rPr>
          <w:rFonts w:asciiTheme="minorHAnsi" w:eastAsiaTheme="minorEastAsia" w:hAnsiTheme="minorHAnsi" w:cstheme="minorBidi"/>
          <w:szCs w:val="22"/>
          <w:lang w:bidi="ar-SA"/>
        </w:rPr>
      </w:pPr>
      <w:hyperlink w:anchor="_Toc42178753" w:history="1">
        <w:r w:rsidR="002C1E85" w:rsidRPr="0054684F">
          <w:rPr>
            <w:rStyle w:val="Hyperlink"/>
          </w:rPr>
          <w:t>2.1.3</w:t>
        </w:r>
        <w:r w:rsidR="002C1E85">
          <w:rPr>
            <w:rFonts w:asciiTheme="minorHAnsi" w:eastAsiaTheme="minorEastAsia" w:hAnsiTheme="minorHAnsi" w:cstheme="minorBidi"/>
            <w:szCs w:val="22"/>
            <w:lang w:bidi="ar-SA"/>
          </w:rPr>
          <w:tab/>
        </w:r>
        <w:r w:rsidR="002C1E85" w:rsidRPr="0054684F">
          <w:rPr>
            <w:rStyle w:val="Hyperlink"/>
          </w:rPr>
          <w:t>Application Provider Criteria</w:t>
        </w:r>
        <w:r w:rsidR="002C1E85">
          <w:rPr>
            <w:webHidden/>
          </w:rPr>
          <w:tab/>
        </w:r>
        <w:r w:rsidR="002C1E85">
          <w:rPr>
            <w:webHidden/>
          </w:rPr>
          <w:fldChar w:fldCharType="begin"/>
        </w:r>
        <w:r w:rsidR="002C1E85">
          <w:rPr>
            <w:webHidden/>
          </w:rPr>
          <w:instrText xml:space="preserve"> PAGEREF _Toc42178753 \h </w:instrText>
        </w:r>
        <w:r w:rsidR="002C1E85">
          <w:rPr>
            <w:webHidden/>
          </w:rPr>
        </w:r>
        <w:r w:rsidR="002C1E85">
          <w:rPr>
            <w:webHidden/>
          </w:rPr>
          <w:fldChar w:fldCharType="separate"/>
        </w:r>
        <w:r w:rsidR="002C1E85">
          <w:rPr>
            <w:webHidden/>
          </w:rPr>
          <w:t>8</w:t>
        </w:r>
        <w:r w:rsidR="002C1E85">
          <w:rPr>
            <w:webHidden/>
          </w:rPr>
          <w:fldChar w:fldCharType="end"/>
        </w:r>
      </w:hyperlink>
    </w:p>
    <w:p w14:paraId="7F96772A" w14:textId="52182B01" w:rsidR="002C1E85" w:rsidRDefault="005133BD">
      <w:pPr>
        <w:pStyle w:val="TOC3"/>
        <w:rPr>
          <w:rFonts w:asciiTheme="minorHAnsi" w:eastAsiaTheme="minorEastAsia" w:hAnsiTheme="minorHAnsi" w:cstheme="minorBidi"/>
          <w:szCs w:val="22"/>
          <w:lang w:bidi="ar-SA"/>
        </w:rPr>
      </w:pPr>
      <w:hyperlink w:anchor="_Toc42178754" w:history="1">
        <w:r w:rsidR="002C1E85" w:rsidRPr="0054684F">
          <w:rPr>
            <w:rStyle w:val="Hyperlink"/>
          </w:rPr>
          <w:t>2.1.4</w:t>
        </w:r>
        <w:r w:rsidR="002C1E85">
          <w:rPr>
            <w:rFonts w:asciiTheme="minorHAnsi" w:eastAsiaTheme="minorEastAsia" w:hAnsiTheme="minorHAnsi" w:cstheme="minorBidi"/>
            <w:szCs w:val="22"/>
            <w:lang w:bidi="ar-SA"/>
          </w:rPr>
          <w:tab/>
        </w:r>
        <w:r w:rsidR="002C1E85" w:rsidRPr="0054684F">
          <w:rPr>
            <w:rStyle w:val="Hyperlink"/>
          </w:rPr>
          <w:t>Network/operator criteria</w:t>
        </w:r>
        <w:r w:rsidR="002C1E85">
          <w:rPr>
            <w:webHidden/>
          </w:rPr>
          <w:tab/>
        </w:r>
        <w:r w:rsidR="002C1E85">
          <w:rPr>
            <w:webHidden/>
          </w:rPr>
          <w:fldChar w:fldCharType="begin"/>
        </w:r>
        <w:r w:rsidR="002C1E85">
          <w:rPr>
            <w:webHidden/>
          </w:rPr>
          <w:instrText xml:space="preserve"> PAGEREF _Toc42178754 \h </w:instrText>
        </w:r>
        <w:r w:rsidR="002C1E85">
          <w:rPr>
            <w:webHidden/>
          </w:rPr>
        </w:r>
        <w:r w:rsidR="002C1E85">
          <w:rPr>
            <w:webHidden/>
          </w:rPr>
          <w:fldChar w:fldCharType="separate"/>
        </w:r>
        <w:r w:rsidR="002C1E85">
          <w:rPr>
            <w:webHidden/>
          </w:rPr>
          <w:t>9</w:t>
        </w:r>
        <w:r w:rsidR="002C1E85">
          <w:rPr>
            <w:webHidden/>
          </w:rPr>
          <w:fldChar w:fldCharType="end"/>
        </w:r>
      </w:hyperlink>
    </w:p>
    <w:p w14:paraId="4A668410" w14:textId="47D52FEA" w:rsidR="002C1E85" w:rsidRDefault="005133BD">
      <w:pPr>
        <w:pStyle w:val="TOC3"/>
        <w:rPr>
          <w:rFonts w:asciiTheme="minorHAnsi" w:eastAsiaTheme="minorEastAsia" w:hAnsiTheme="minorHAnsi" w:cstheme="minorBidi"/>
          <w:szCs w:val="22"/>
          <w:lang w:bidi="ar-SA"/>
        </w:rPr>
      </w:pPr>
      <w:hyperlink w:anchor="_Toc42178755" w:history="1">
        <w:r w:rsidR="002C1E85" w:rsidRPr="0054684F">
          <w:rPr>
            <w:rStyle w:val="Hyperlink"/>
          </w:rPr>
          <w:t>2.1.5</w:t>
        </w:r>
        <w:r w:rsidR="002C1E85">
          <w:rPr>
            <w:rFonts w:asciiTheme="minorHAnsi" w:eastAsiaTheme="minorEastAsia" w:hAnsiTheme="minorHAnsi" w:cstheme="minorBidi"/>
            <w:szCs w:val="22"/>
            <w:lang w:bidi="ar-SA"/>
          </w:rPr>
          <w:tab/>
        </w:r>
        <w:r w:rsidR="002C1E85" w:rsidRPr="0054684F">
          <w:rPr>
            <w:rStyle w:val="Hyperlink"/>
          </w:rPr>
          <w:t>Instantiation strategy</w:t>
        </w:r>
        <w:r w:rsidR="002C1E85">
          <w:rPr>
            <w:webHidden/>
          </w:rPr>
          <w:tab/>
        </w:r>
        <w:r w:rsidR="002C1E85">
          <w:rPr>
            <w:webHidden/>
          </w:rPr>
          <w:fldChar w:fldCharType="begin"/>
        </w:r>
        <w:r w:rsidR="002C1E85">
          <w:rPr>
            <w:webHidden/>
          </w:rPr>
          <w:instrText xml:space="preserve"> PAGEREF _Toc42178755 \h </w:instrText>
        </w:r>
        <w:r w:rsidR="002C1E85">
          <w:rPr>
            <w:webHidden/>
          </w:rPr>
        </w:r>
        <w:r w:rsidR="002C1E85">
          <w:rPr>
            <w:webHidden/>
          </w:rPr>
          <w:fldChar w:fldCharType="separate"/>
        </w:r>
        <w:r w:rsidR="002C1E85">
          <w:rPr>
            <w:webHidden/>
          </w:rPr>
          <w:t>10</w:t>
        </w:r>
        <w:r w:rsidR="002C1E85">
          <w:rPr>
            <w:webHidden/>
          </w:rPr>
          <w:fldChar w:fldCharType="end"/>
        </w:r>
      </w:hyperlink>
    </w:p>
    <w:p w14:paraId="59E532C0" w14:textId="53C5CC26" w:rsidR="002C1E85" w:rsidRDefault="005133BD">
      <w:pPr>
        <w:pStyle w:val="TOC2"/>
        <w:rPr>
          <w:rFonts w:asciiTheme="minorHAnsi" w:eastAsiaTheme="minorEastAsia" w:hAnsiTheme="minorHAnsi" w:cstheme="minorBidi"/>
          <w:szCs w:val="22"/>
          <w:lang w:bidi="ar-SA"/>
        </w:rPr>
      </w:pPr>
      <w:hyperlink w:anchor="_Toc42178756" w:history="1">
        <w:r w:rsidR="002C1E85" w:rsidRPr="0054684F">
          <w:rPr>
            <w:rStyle w:val="Hyperlink"/>
          </w:rPr>
          <w:t>2.2</w:t>
        </w:r>
        <w:r w:rsidR="002C1E85">
          <w:rPr>
            <w:rFonts w:asciiTheme="minorHAnsi" w:eastAsiaTheme="minorEastAsia" w:hAnsiTheme="minorHAnsi" w:cstheme="minorBidi"/>
            <w:szCs w:val="22"/>
            <w:lang w:bidi="ar-SA"/>
          </w:rPr>
          <w:tab/>
        </w:r>
        <w:r w:rsidR="002C1E85" w:rsidRPr="0054684F">
          <w:rPr>
            <w:rStyle w:val="Hyperlink"/>
          </w:rPr>
          <w:t>User First Attachment</w:t>
        </w:r>
        <w:r w:rsidR="002C1E85">
          <w:rPr>
            <w:webHidden/>
          </w:rPr>
          <w:tab/>
        </w:r>
        <w:r w:rsidR="002C1E85">
          <w:rPr>
            <w:webHidden/>
          </w:rPr>
          <w:fldChar w:fldCharType="begin"/>
        </w:r>
        <w:r w:rsidR="002C1E85">
          <w:rPr>
            <w:webHidden/>
          </w:rPr>
          <w:instrText xml:space="preserve"> PAGEREF _Toc42178756 \h </w:instrText>
        </w:r>
        <w:r w:rsidR="002C1E85">
          <w:rPr>
            <w:webHidden/>
          </w:rPr>
        </w:r>
        <w:r w:rsidR="002C1E85">
          <w:rPr>
            <w:webHidden/>
          </w:rPr>
          <w:fldChar w:fldCharType="separate"/>
        </w:r>
        <w:r w:rsidR="002C1E85">
          <w:rPr>
            <w:webHidden/>
          </w:rPr>
          <w:t>10</w:t>
        </w:r>
        <w:r w:rsidR="002C1E85">
          <w:rPr>
            <w:webHidden/>
          </w:rPr>
          <w:fldChar w:fldCharType="end"/>
        </w:r>
      </w:hyperlink>
    </w:p>
    <w:p w14:paraId="48D8E0E4" w14:textId="256D25B8" w:rsidR="002C1E85" w:rsidRDefault="005133BD">
      <w:pPr>
        <w:pStyle w:val="TOC3"/>
        <w:rPr>
          <w:rFonts w:asciiTheme="minorHAnsi" w:eastAsiaTheme="minorEastAsia" w:hAnsiTheme="minorHAnsi" w:cstheme="minorBidi"/>
          <w:szCs w:val="22"/>
          <w:lang w:bidi="ar-SA"/>
        </w:rPr>
      </w:pPr>
      <w:hyperlink w:anchor="_Toc42178757" w:history="1">
        <w:r w:rsidR="002C1E85" w:rsidRPr="0054684F">
          <w:rPr>
            <w:rStyle w:val="Hyperlink"/>
          </w:rPr>
          <w:t>2.2.1</w:t>
        </w:r>
        <w:r w:rsidR="002C1E85">
          <w:rPr>
            <w:rFonts w:asciiTheme="minorHAnsi" w:eastAsiaTheme="minorEastAsia" w:hAnsiTheme="minorHAnsi" w:cstheme="minorBidi"/>
            <w:szCs w:val="22"/>
            <w:lang w:bidi="ar-SA"/>
          </w:rPr>
          <w:tab/>
        </w:r>
        <w:r w:rsidR="002C1E85" w:rsidRPr="0054684F">
          <w:rPr>
            <w:rStyle w:val="Hyperlink"/>
          </w:rPr>
          <w:t>General</w:t>
        </w:r>
        <w:r w:rsidR="002C1E85">
          <w:rPr>
            <w:webHidden/>
          </w:rPr>
          <w:tab/>
        </w:r>
        <w:r w:rsidR="002C1E85">
          <w:rPr>
            <w:webHidden/>
          </w:rPr>
          <w:fldChar w:fldCharType="begin"/>
        </w:r>
        <w:r w:rsidR="002C1E85">
          <w:rPr>
            <w:webHidden/>
          </w:rPr>
          <w:instrText xml:space="preserve"> PAGEREF _Toc42178757 \h </w:instrText>
        </w:r>
        <w:r w:rsidR="002C1E85">
          <w:rPr>
            <w:webHidden/>
          </w:rPr>
        </w:r>
        <w:r w:rsidR="002C1E85">
          <w:rPr>
            <w:webHidden/>
          </w:rPr>
          <w:fldChar w:fldCharType="separate"/>
        </w:r>
        <w:r w:rsidR="002C1E85">
          <w:rPr>
            <w:webHidden/>
          </w:rPr>
          <w:t>10</w:t>
        </w:r>
        <w:r w:rsidR="002C1E85">
          <w:rPr>
            <w:webHidden/>
          </w:rPr>
          <w:fldChar w:fldCharType="end"/>
        </w:r>
      </w:hyperlink>
    </w:p>
    <w:p w14:paraId="43386F4F" w14:textId="381C2B7D" w:rsidR="002C1E85" w:rsidRDefault="005133BD">
      <w:pPr>
        <w:pStyle w:val="TOC3"/>
        <w:rPr>
          <w:rFonts w:asciiTheme="minorHAnsi" w:eastAsiaTheme="minorEastAsia" w:hAnsiTheme="minorHAnsi" w:cstheme="minorBidi"/>
          <w:szCs w:val="22"/>
          <w:lang w:bidi="ar-SA"/>
        </w:rPr>
      </w:pPr>
      <w:hyperlink w:anchor="_Toc42178758" w:history="1">
        <w:r w:rsidR="002C1E85" w:rsidRPr="0054684F">
          <w:rPr>
            <w:rStyle w:val="Hyperlink"/>
          </w:rPr>
          <w:t>2.2.2</w:t>
        </w:r>
        <w:r w:rsidR="002C1E85">
          <w:rPr>
            <w:rFonts w:asciiTheme="minorHAnsi" w:eastAsiaTheme="minorEastAsia" w:hAnsiTheme="minorHAnsi" w:cstheme="minorBidi"/>
            <w:szCs w:val="22"/>
            <w:lang w:bidi="ar-SA"/>
          </w:rPr>
          <w:tab/>
        </w:r>
        <w:r w:rsidR="002C1E85" w:rsidRPr="0054684F">
          <w:rPr>
            <w:rStyle w:val="Hyperlink"/>
          </w:rPr>
          <w:t>Edge service discovery</w:t>
        </w:r>
        <w:r w:rsidR="002C1E85">
          <w:rPr>
            <w:webHidden/>
          </w:rPr>
          <w:tab/>
        </w:r>
        <w:r w:rsidR="002C1E85">
          <w:rPr>
            <w:webHidden/>
          </w:rPr>
          <w:fldChar w:fldCharType="begin"/>
        </w:r>
        <w:r w:rsidR="002C1E85">
          <w:rPr>
            <w:webHidden/>
          </w:rPr>
          <w:instrText xml:space="preserve"> PAGEREF _Toc42178758 \h </w:instrText>
        </w:r>
        <w:r w:rsidR="002C1E85">
          <w:rPr>
            <w:webHidden/>
          </w:rPr>
        </w:r>
        <w:r w:rsidR="002C1E85">
          <w:rPr>
            <w:webHidden/>
          </w:rPr>
          <w:fldChar w:fldCharType="separate"/>
        </w:r>
        <w:r w:rsidR="002C1E85">
          <w:rPr>
            <w:webHidden/>
          </w:rPr>
          <w:t>10</w:t>
        </w:r>
        <w:r w:rsidR="002C1E85">
          <w:rPr>
            <w:webHidden/>
          </w:rPr>
          <w:fldChar w:fldCharType="end"/>
        </w:r>
      </w:hyperlink>
    </w:p>
    <w:p w14:paraId="6712F36D" w14:textId="7EBD8617" w:rsidR="002C1E85" w:rsidRDefault="005133BD">
      <w:pPr>
        <w:pStyle w:val="TOC3"/>
        <w:rPr>
          <w:rFonts w:asciiTheme="minorHAnsi" w:eastAsiaTheme="minorEastAsia" w:hAnsiTheme="minorHAnsi" w:cstheme="minorBidi"/>
          <w:szCs w:val="22"/>
          <w:lang w:bidi="ar-SA"/>
        </w:rPr>
      </w:pPr>
      <w:hyperlink w:anchor="_Toc42178759" w:history="1">
        <w:r w:rsidR="002C1E85" w:rsidRPr="0054684F">
          <w:rPr>
            <w:rStyle w:val="Hyperlink"/>
          </w:rPr>
          <w:t>2.2.3</w:t>
        </w:r>
        <w:r w:rsidR="002C1E85">
          <w:rPr>
            <w:rFonts w:asciiTheme="minorHAnsi" w:eastAsiaTheme="minorEastAsia" w:hAnsiTheme="minorHAnsi" w:cstheme="minorBidi"/>
            <w:szCs w:val="22"/>
            <w:lang w:bidi="ar-SA"/>
          </w:rPr>
          <w:tab/>
        </w:r>
        <w:r w:rsidR="002C1E85" w:rsidRPr="0054684F">
          <w:rPr>
            <w:rStyle w:val="Hyperlink"/>
          </w:rPr>
          <w:t>Authentication</w:t>
        </w:r>
        <w:r w:rsidR="002C1E85">
          <w:rPr>
            <w:webHidden/>
          </w:rPr>
          <w:tab/>
        </w:r>
        <w:r w:rsidR="002C1E85">
          <w:rPr>
            <w:webHidden/>
          </w:rPr>
          <w:fldChar w:fldCharType="begin"/>
        </w:r>
        <w:r w:rsidR="002C1E85">
          <w:rPr>
            <w:webHidden/>
          </w:rPr>
          <w:instrText xml:space="preserve"> PAGEREF _Toc42178759 \h </w:instrText>
        </w:r>
        <w:r w:rsidR="002C1E85">
          <w:rPr>
            <w:webHidden/>
          </w:rPr>
        </w:r>
        <w:r w:rsidR="002C1E85">
          <w:rPr>
            <w:webHidden/>
          </w:rPr>
          <w:fldChar w:fldCharType="separate"/>
        </w:r>
        <w:r w:rsidR="002C1E85">
          <w:rPr>
            <w:webHidden/>
          </w:rPr>
          <w:t>10</w:t>
        </w:r>
        <w:r w:rsidR="002C1E85">
          <w:rPr>
            <w:webHidden/>
          </w:rPr>
          <w:fldChar w:fldCharType="end"/>
        </w:r>
      </w:hyperlink>
    </w:p>
    <w:p w14:paraId="5D11929C" w14:textId="39444CEC" w:rsidR="002C1E85" w:rsidRDefault="005133BD">
      <w:pPr>
        <w:pStyle w:val="TOC3"/>
        <w:rPr>
          <w:rFonts w:asciiTheme="minorHAnsi" w:eastAsiaTheme="minorEastAsia" w:hAnsiTheme="minorHAnsi" w:cstheme="minorBidi"/>
          <w:szCs w:val="22"/>
          <w:lang w:bidi="ar-SA"/>
        </w:rPr>
      </w:pPr>
      <w:hyperlink w:anchor="_Toc42178760" w:history="1">
        <w:r w:rsidR="002C1E85" w:rsidRPr="0054684F">
          <w:rPr>
            <w:rStyle w:val="Hyperlink"/>
          </w:rPr>
          <w:t>2.2.4</w:t>
        </w:r>
        <w:r w:rsidR="002C1E85">
          <w:rPr>
            <w:rFonts w:asciiTheme="minorHAnsi" w:eastAsiaTheme="minorEastAsia" w:hAnsiTheme="minorHAnsi" w:cstheme="minorBidi"/>
            <w:szCs w:val="22"/>
            <w:lang w:bidi="ar-SA"/>
          </w:rPr>
          <w:tab/>
        </w:r>
        <w:r w:rsidR="002C1E85" w:rsidRPr="0054684F">
          <w:rPr>
            <w:rStyle w:val="Hyperlink"/>
          </w:rPr>
          <w:t>Edge node selection</w:t>
        </w:r>
        <w:r w:rsidR="002C1E85">
          <w:rPr>
            <w:webHidden/>
          </w:rPr>
          <w:tab/>
        </w:r>
        <w:r w:rsidR="002C1E85">
          <w:rPr>
            <w:webHidden/>
          </w:rPr>
          <w:fldChar w:fldCharType="begin"/>
        </w:r>
        <w:r w:rsidR="002C1E85">
          <w:rPr>
            <w:webHidden/>
          </w:rPr>
          <w:instrText xml:space="preserve"> PAGEREF _Toc42178760 \h </w:instrText>
        </w:r>
        <w:r w:rsidR="002C1E85">
          <w:rPr>
            <w:webHidden/>
          </w:rPr>
        </w:r>
        <w:r w:rsidR="002C1E85">
          <w:rPr>
            <w:webHidden/>
          </w:rPr>
          <w:fldChar w:fldCharType="separate"/>
        </w:r>
        <w:r w:rsidR="002C1E85">
          <w:rPr>
            <w:webHidden/>
          </w:rPr>
          <w:t>11</w:t>
        </w:r>
        <w:r w:rsidR="002C1E85">
          <w:rPr>
            <w:webHidden/>
          </w:rPr>
          <w:fldChar w:fldCharType="end"/>
        </w:r>
      </w:hyperlink>
    </w:p>
    <w:p w14:paraId="063247BD" w14:textId="384C6F86" w:rsidR="002C1E85" w:rsidRDefault="005133BD">
      <w:pPr>
        <w:pStyle w:val="TOC3"/>
        <w:rPr>
          <w:rFonts w:asciiTheme="minorHAnsi" w:eastAsiaTheme="minorEastAsia" w:hAnsiTheme="minorHAnsi" w:cstheme="minorBidi"/>
          <w:szCs w:val="22"/>
          <w:lang w:bidi="ar-SA"/>
        </w:rPr>
      </w:pPr>
      <w:hyperlink w:anchor="_Toc42178761" w:history="1">
        <w:r w:rsidR="002C1E85" w:rsidRPr="0054684F">
          <w:rPr>
            <w:rStyle w:val="Hyperlink"/>
          </w:rPr>
          <w:t>2.2.5</w:t>
        </w:r>
        <w:r w:rsidR="002C1E85">
          <w:rPr>
            <w:rFonts w:asciiTheme="minorHAnsi" w:eastAsiaTheme="minorEastAsia" w:hAnsiTheme="minorHAnsi" w:cstheme="minorBidi"/>
            <w:szCs w:val="22"/>
            <w:lang w:bidi="ar-SA"/>
          </w:rPr>
          <w:tab/>
        </w:r>
        <w:r w:rsidR="002C1E85" w:rsidRPr="0054684F">
          <w:rPr>
            <w:rStyle w:val="Hyperlink"/>
          </w:rPr>
          <w:t>Service provisioning</w:t>
        </w:r>
        <w:r w:rsidR="002C1E85">
          <w:rPr>
            <w:webHidden/>
          </w:rPr>
          <w:tab/>
        </w:r>
        <w:r w:rsidR="002C1E85">
          <w:rPr>
            <w:webHidden/>
          </w:rPr>
          <w:fldChar w:fldCharType="begin"/>
        </w:r>
        <w:r w:rsidR="002C1E85">
          <w:rPr>
            <w:webHidden/>
          </w:rPr>
          <w:instrText xml:space="preserve"> PAGEREF _Toc42178761 \h </w:instrText>
        </w:r>
        <w:r w:rsidR="002C1E85">
          <w:rPr>
            <w:webHidden/>
          </w:rPr>
        </w:r>
        <w:r w:rsidR="002C1E85">
          <w:rPr>
            <w:webHidden/>
          </w:rPr>
          <w:fldChar w:fldCharType="separate"/>
        </w:r>
        <w:r w:rsidR="002C1E85">
          <w:rPr>
            <w:webHidden/>
          </w:rPr>
          <w:t>11</w:t>
        </w:r>
        <w:r w:rsidR="002C1E85">
          <w:rPr>
            <w:webHidden/>
          </w:rPr>
          <w:fldChar w:fldCharType="end"/>
        </w:r>
      </w:hyperlink>
    </w:p>
    <w:p w14:paraId="51F6C1B3" w14:textId="0ABB62BC" w:rsidR="002C1E85" w:rsidRDefault="005133BD">
      <w:pPr>
        <w:pStyle w:val="TOC2"/>
        <w:rPr>
          <w:rFonts w:asciiTheme="minorHAnsi" w:eastAsiaTheme="minorEastAsia" w:hAnsiTheme="minorHAnsi" w:cstheme="minorBidi"/>
          <w:szCs w:val="22"/>
          <w:lang w:bidi="ar-SA"/>
        </w:rPr>
      </w:pPr>
      <w:hyperlink w:anchor="_Toc42178762" w:history="1">
        <w:r w:rsidR="002C1E85" w:rsidRPr="0054684F">
          <w:rPr>
            <w:rStyle w:val="Hyperlink"/>
          </w:rPr>
          <w:t>2.3</w:t>
        </w:r>
        <w:r w:rsidR="002C1E85">
          <w:rPr>
            <w:rFonts w:asciiTheme="minorHAnsi" w:eastAsiaTheme="minorEastAsia" w:hAnsiTheme="minorHAnsi" w:cstheme="minorBidi"/>
            <w:szCs w:val="22"/>
            <w:lang w:bidi="ar-SA"/>
          </w:rPr>
          <w:tab/>
        </w:r>
        <w:r w:rsidR="002C1E85" w:rsidRPr="0054684F">
          <w:rPr>
            <w:rStyle w:val="Hyperlink"/>
          </w:rPr>
          <w:t>Mobility Management</w:t>
        </w:r>
        <w:r w:rsidR="002C1E85">
          <w:rPr>
            <w:webHidden/>
          </w:rPr>
          <w:tab/>
        </w:r>
        <w:r w:rsidR="002C1E85">
          <w:rPr>
            <w:webHidden/>
          </w:rPr>
          <w:fldChar w:fldCharType="begin"/>
        </w:r>
        <w:r w:rsidR="002C1E85">
          <w:rPr>
            <w:webHidden/>
          </w:rPr>
          <w:instrText xml:space="preserve"> PAGEREF _Toc42178762 \h </w:instrText>
        </w:r>
        <w:r w:rsidR="002C1E85">
          <w:rPr>
            <w:webHidden/>
          </w:rPr>
        </w:r>
        <w:r w:rsidR="002C1E85">
          <w:rPr>
            <w:webHidden/>
          </w:rPr>
          <w:fldChar w:fldCharType="separate"/>
        </w:r>
        <w:r w:rsidR="002C1E85">
          <w:rPr>
            <w:webHidden/>
          </w:rPr>
          <w:t>12</w:t>
        </w:r>
        <w:r w:rsidR="002C1E85">
          <w:rPr>
            <w:webHidden/>
          </w:rPr>
          <w:fldChar w:fldCharType="end"/>
        </w:r>
      </w:hyperlink>
    </w:p>
    <w:p w14:paraId="0271D808" w14:textId="5342A57F" w:rsidR="002C1E85" w:rsidRDefault="005133BD">
      <w:pPr>
        <w:pStyle w:val="TOC3"/>
        <w:rPr>
          <w:rFonts w:asciiTheme="minorHAnsi" w:eastAsiaTheme="minorEastAsia" w:hAnsiTheme="minorHAnsi" w:cstheme="minorBidi"/>
          <w:szCs w:val="22"/>
          <w:lang w:bidi="ar-SA"/>
        </w:rPr>
      </w:pPr>
      <w:hyperlink w:anchor="_Toc42178763" w:history="1">
        <w:r w:rsidR="002C1E85" w:rsidRPr="0054684F">
          <w:rPr>
            <w:rStyle w:val="Hyperlink"/>
          </w:rPr>
          <w:t>2.3.1</w:t>
        </w:r>
        <w:r w:rsidR="002C1E85">
          <w:rPr>
            <w:rFonts w:asciiTheme="minorHAnsi" w:eastAsiaTheme="minorEastAsia" w:hAnsiTheme="minorHAnsi" w:cstheme="minorBidi"/>
            <w:szCs w:val="22"/>
            <w:lang w:bidi="ar-SA"/>
          </w:rPr>
          <w:tab/>
        </w:r>
        <w:r w:rsidR="002C1E85" w:rsidRPr="0054684F">
          <w:rPr>
            <w:rStyle w:val="Hyperlink"/>
          </w:rPr>
          <w:t>General principles for mobility management</w:t>
        </w:r>
        <w:r w:rsidR="002C1E85">
          <w:rPr>
            <w:webHidden/>
          </w:rPr>
          <w:tab/>
        </w:r>
        <w:r w:rsidR="002C1E85">
          <w:rPr>
            <w:webHidden/>
          </w:rPr>
          <w:fldChar w:fldCharType="begin"/>
        </w:r>
        <w:r w:rsidR="002C1E85">
          <w:rPr>
            <w:webHidden/>
          </w:rPr>
          <w:instrText xml:space="preserve"> PAGEREF _Toc42178763 \h </w:instrText>
        </w:r>
        <w:r w:rsidR="002C1E85">
          <w:rPr>
            <w:webHidden/>
          </w:rPr>
        </w:r>
        <w:r w:rsidR="002C1E85">
          <w:rPr>
            <w:webHidden/>
          </w:rPr>
          <w:fldChar w:fldCharType="separate"/>
        </w:r>
        <w:r w:rsidR="002C1E85">
          <w:rPr>
            <w:webHidden/>
          </w:rPr>
          <w:t>12</w:t>
        </w:r>
        <w:r w:rsidR="002C1E85">
          <w:rPr>
            <w:webHidden/>
          </w:rPr>
          <w:fldChar w:fldCharType="end"/>
        </w:r>
      </w:hyperlink>
    </w:p>
    <w:p w14:paraId="647962E0" w14:textId="55B45823" w:rsidR="002C1E85" w:rsidRDefault="005133BD">
      <w:pPr>
        <w:pStyle w:val="TOC3"/>
        <w:rPr>
          <w:rFonts w:asciiTheme="minorHAnsi" w:eastAsiaTheme="minorEastAsia" w:hAnsiTheme="minorHAnsi" w:cstheme="minorBidi"/>
          <w:szCs w:val="22"/>
          <w:lang w:bidi="ar-SA"/>
        </w:rPr>
      </w:pPr>
      <w:hyperlink w:anchor="_Toc42178764" w:history="1">
        <w:r w:rsidR="002C1E85" w:rsidRPr="0054684F">
          <w:rPr>
            <w:rStyle w:val="Hyperlink"/>
          </w:rPr>
          <w:t>2.3.2</w:t>
        </w:r>
        <w:r w:rsidR="002C1E85">
          <w:rPr>
            <w:rFonts w:asciiTheme="minorHAnsi" w:eastAsiaTheme="minorEastAsia" w:hAnsiTheme="minorHAnsi" w:cstheme="minorBidi"/>
            <w:szCs w:val="22"/>
            <w:lang w:bidi="ar-SA"/>
          </w:rPr>
          <w:tab/>
        </w:r>
        <w:r w:rsidR="002C1E85" w:rsidRPr="0054684F">
          <w:rPr>
            <w:rStyle w:val="Hyperlink"/>
          </w:rPr>
          <w:t>Mobility triggers</w:t>
        </w:r>
        <w:r w:rsidR="002C1E85">
          <w:rPr>
            <w:webHidden/>
          </w:rPr>
          <w:tab/>
        </w:r>
        <w:r w:rsidR="002C1E85">
          <w:rPr>
            <w:webHidden/>
          </w:rPr>
          <w:fldChar w:fldCharType="begin"/>
        </w:r>
        <w:r w:rsidR="002C1E85">
          <w:rPr>
            <w:webHidden/>
          </w:rPr>
          <w:instrText xml:space="preserve"> PAGEREF _Toc42178764 \h </w:instrText>
        </w:r>
        <w:r w:rsidR="002C1E85">
          <w:rPr>
            <w:webHidden/>
          </w:rPr>
        </w:r>
        <w:r w:rsidR="002C1E85">
          <w:rPr>
            <w:webHidden/>
          </w:rPr>
          <w:fldChar w:fldCharType="separate"/>
        </w:r>
        <w:r w:rsidR="002C1E85">
          <w:rPr>
            <w:webHidden/>
          </w:rPr>
          <w:t>13</w:t>
        </w:r>
        <w:r w:rsidR="002C1E85">
          <w:rPr>
            <w:webHidden/>
          </w:rPr>
          <w:fldChar w:fldCharType="end"/>
        </w:r>
      </w:hyperlink>
    </w:p>
    <w:p w14:paraId="1FD31F85" w14:textId="73FAE352" w:rsidR="002C1E85" w:rsidRDefault="005133BD">
      <w:pPr>
        <w:pStyle w:val="TOC3"/>
        <w:rPr>
          <w:rFonts w:asciiTheme="minorHAnsi" w:eastAsiaTheme="minorEastAsia" w:hAnsiTheme="minorHAnsi" w:cstheme="minorBidi"/>
          <w:szCs w:val="22"/>
          <w:lang w:bidi="ar-SA"/>
        </w:rPr>
      </w:pPr>
      <w:hyperlink w:anchor="_Toc42178765" w:history="1">
        <w:r w:rsidR="002C1E85" w:rsidRPr="0054684F">
          <w:rPr>
            <w:rStyle w:val="Hyperlink"/>
          </w:rPr>
          <w:t>2.3.3</w:t>
        </w:r>
        <w:r w:rsidR="002C1E85">
          <w:rPr>
            <w:rFonts w:asciiTheme="minorHAnsi" w:eastAsiaTheme="minorEastAsia" w:hAnsiTheme="minorHAnsi" w:cstheme="minorBidi"/>
            <w:szCs w:val="22"/>
            <w:lang w:bidi="ar-SA"/>
          </w:rPr>
          <w:tab/>
        </w:r>
        <w:r w:rsidR="002C1E85" w:rsidRPr="0054684F">
          <w:rPr>
            <w:rStyle w:val="Hyperlink"/>
          </w:rPr>
          <w:t>Application conditions/restrictions</w:t>
        </w:r>
        <w:r w:rsidR="002C1E85">
          <w:rPr>
            <w:webHidden/>
          </w:rPr>
          <w:tab/>
        </w:r>
        <w:r w:rsidR="002C1E85">
          <w:rPr>
            <w:webHidden/>
          </w:rPr>
          <w:fldChar w:fldCharType="begin"/>
        </w:r>
        <w:r w:rsidR="002C1E85">
          <w:rPr>
            <w:webHidden/>
          </w:rPr>
          <w:instrText xml:space="preserve"> PAGEREF _Toc42178765 \h </w:instrText>
        </w:r>
        <w:r w:rsidR="002C1E85">
          <w:rPr>
            <w:webHidden/>
          </w:rPr>
        </w:r>
        <w:r w:rsidR="002C1E85">
          <w:rPr>
            <w:webHidden/>
          </w:rPr>
          <w:fldChar w:fldCharType="separate"/>
        </w:r>
        <w:r w:rsidR="002C1E85">
          <w:rPr>
            <w:webHidden/>
          </w:rPr>
          <w:t>13</w:t>
        </w:r>
        <w:r w:rsidR="002C1E85">
          <w:rPr>
            <w:webHidden/>
          </w:rPr>
          <w:fldChar w:fldCharType="end"/>
        </w:r>
      </w:hyperlink>
    </w:p>
    <w:p w14:paraId="016CEA44" w14:textId="41034F2F" w:rsidR="002C1E85" w:rsidRDefault="005133BD">
      <w:pPr>
        <w:pStyle w:val="TOC3"/>
        <w:rPr>
          <w:rFonts w:asciiTheme="minorHAnsi" w:eastAsiaTheme="minorEastAsia" w:hAnsiTheme="minorHAnsi" w:cstheme="minorBidi"/>
          <w:szCs w:val="22"/>
          <w:lang w:bidi="ar-SA"/>
        </w:rPr>
      </w:pPr>
      <w:hyperlink w:anchor="_Toc42178766" w:history="1">
        <w:r w:rsidR="002C1E85" w:rsidRPr="0054684F">
          <w:rPr>
            <w:rStyle w:val="Hyperlink"/>
          </w:rPr>
          <w:t>2.3.4</w:t>
        </w:r>
        <w:r w:rsidR="002C1E85">
          <w:rPr>
            <w:rFonts w:asciiTheme="minorHAnsi" w:eastAsiaTheme="minorEastAsia" w:hAnsiTheme="minorHAnsi" w:cstheme="minorBidi"/>
            <w:szCs w:val="22"/>
            <w:lang w:bidi="ar-SA"/>
          </w:rPr>
          <w:tab/>
        </w:r>
        <w:r w:rsidR="002C1E85" w:rsidRPr="0054684F">
          <w:rPr>
            <w:rStyle w:val="Hyperlink"/>
          </w:rPr>
          <w:t>Application mobility (server side)</w:t>
        </w:r>
        <w:r w:rsidR="002C1E85">
          <w:rPr>
            <w:webHidden/>
          </w:rPr>
          <w:tab/>
        </w:r>
        <w:r w:rsidR="002C1E85">
          <w:rPr>
            <w:webHidden/>
          </w:rPr>
          <w:fldChar w:fldCharType="begin"/>
        </w:r>
        <w:r w:rsidR="002C1E85">
          <w:rPr>
            <w:webHidden/>
          </w:rPr>
          <w:instrText xml:space="preserve"> PAGEREF _Toc42178766 \h </w:instrText>
        </w:r>
        <w:r w:rsidR="002C1E85">
          <w:rPr>
            <w:webHidden/>
          </w:rPr>
        </w:r>
        <w:r w:rsidR="002C1E85">
          <w:rPr>
            <w:webHidden/>
          </w:rPr>
          <w:fldChar w:fldCharType="separate"/>
        </w:r>
        <w:r w:rsidR="002C1E85">
          <w:rPr>
            <w:webHidden/>
          </w:rPr>
          <w:t>14</w:t>
        </w:r>
        <w:r w:rsidR="002C1E85">
          <w:rPr>
            <w:webHidden/>
          </w:rPr>
          <w:fldChar w:fldCharType="end"/>
        </w:r>
      </w:hyperlink>
    </w:p>
    <w:p w14:paraId="4A63E7FA" w14:textId="6E291C46" w:rsidR="002C1E85" w:rsidRDefault="005133BD">
      <w:pPr>
        <w:pStyle w:val="TOC3"/>
        <w:rPr>
          <w:rFonts w:asciiTheme="minorHAnsi" w:eastAsiaTheme="minorEastAsia" w:hAnsiTheme="minorHAnsi" w:cstheme="minorBidi"/>
          <w:szCs w:val="22"/>
          <w:lang w:bidi="ar-SA"/>
        </w:rPr>
      </w:pPr>
      <w:hyperlink w:anchor="_Toc42178767" w:history="1">
        <w:r w:rsidR="002C1E85" w:rsidRPr="0054684F">
          <w:rPr>
            <w:rStyle w:val="Hyperlink"/>
          </w:rPr>
          <w:t>2.3.5</w:t>
        </w:r>
        <w:r w:rsidR="002C1E85">
          <w:rPr>
            <w:rFonts w:asciiTheme="minorHAnsi" w:eastAsiaTheme="minorEastAsia" w:hAnsiTheme="minorHAnsi" w:cstheme="minorBidi"/>
            <w:szCs w:val="22"/>
            <w:lang w:bidi="ar-SA"/>
          </w:rPr>
          <w:tab/>
        </w:r>
        <w:r w:rsidR="002C1E85" w:rsidRPr="0054684F">
          <w:rPr>
            <w:rStyle w:val="Hyperlink"/>
          </w:rPr>
          <w:t>Session mobility (user side)</w:t>
        </w:r>
        <w:r w:rsidR="002C1E85">
          <w:rPr>
            <w:webHidden/>
          </w:rPr>
          <w:tab/>
        </w:r>
        <w:r w:rsidR="002C1E85">
          <w:rPr>
            <w:webHidden/>
          </w:rPr>
          <w:fldChar w:fldCharType="begin"/>
        </w:r>
        <w:r w:rsidR="002C1E85">
          <w:rPr>
            <w:webHidden/>
          </w:rPr>
          <w:instrText xml:space="preserve"> PAGEREF _Toc42178767 \h </w:instrText>
        </w:r>
        <w:r w:rsidR="002C1E85">
          <w:rPr>
            <w:webHidden/>
          </w:rPr>
        </w:r>
        <w:r w:rsidR="002C1E85">
          <w:rPr>
            <w:webHidden/>
          </w:rPr>
          <w:fldChar w:fldCharType="separate"/>
        </w:r>
        <w:r w:rsidR="002C1E85">
          <w:rPr>
            <w:webHidden/>
          </w:rPr>
          <w:t>14</w:t>
        </w:r>
        <w:r w:rsidR="002C1E85">
          <w:rPr>
            <w:webHidden/>
          </w:rPr>
          <w:fldChar w:fldCharType="end"/>
        </w:r>
      </w:hyperlink>
    </w:p>
    <w:p w14:paraId="75C74147" w14:textId="377298A3" w:rsidR="002C1E85" w:rsidRDefault="005133BD">
      <w:pPr>
        <w:pStyle w:val="TOC3"/>
        <w:rPr>
          <w:rFonts w:asciiTheme="minorHAnsi" w:eastAsiaTheme="minorEastAsia" w:hAnsiTheme="minorHAnsi" w:cstheme="minorBidi"/>
          <w:szCs w:val="22"/>
          <w:lang w:bidi="ar-SA"/>
        </w:rPr>
      </w:pPr>
      <w:hyperlink w:anchor="_Toc42178768" w:history="1">
        <w:r w:rsidR="002C1E85" w:rsidRPr="0054684F">
          <w:rPr>
            <w:rStyle w:val="Hyperlink"/>
          </w:rPr>
          <w:t>2.3.6</w:t>
        </w:r>
        <w:r w:rsidR="002C1E85">
          <w:rPr>
            <w:rFonts w:asciiTheme="minorHAnsi" w:eastAsiaTheme="minorEastAsia" w:hAnsiTheme="minorHAnsi" w:cstheme="minorBidi"/>
            <w:szCs w:val="22"/>
            <w:lang w:bidi="ar-SA"/>
          </w:rPr>
          <w:tab/>
        </w:r>
        <w:r w:rsidR="002C1E85" w:rsidRPr="0054684F">
          <w:rPr>
            <w:rStyle w:val="Hyperlink"/>
          </w:rPr>
          <w:t>Mobility enforcement</w:t>
        </w:r>
        <w:r w:rsidR="002C1E85">
          <w:rPr>
            <w:webHidden/>
          </w:rPr>
          <w:tab/>
        </w:r>
        <w:r w:rsidR="002C1E85">
          <w:rPr>
            <w:webHidden/>
          </w:rPr>
          <w:fldChar w:fldCharType="begin"/>
        </w:r>
        <w:r w:rsidR="002C1E85">
          <w:rPr>
            <w:webHidden/>
          </w:rPr>
          <w:instrText xml:space="preserve"> PAGEREF _Toc42178768 \h </w:instrText>
        </w:r>
        <w:r w:rsidR="002C1E85">
          <w:rPr>
            <w:webHidden/>
          </w:rPr>
        </w:r>
        <w:r w:rsidR="002C1E85">
          <w:rPr>
            <w:webHidden/>
          </w:rPr>
          <w:fldChar w:fldCharType="separate"/>
        </w:r>
        <w:r w:rsidR="002C1E85">
          <w:rPr>
            <w:webHidden/>
          </w:rPr>
          <w:t>15</w:t>
        </w:r>
        <w:r w:rsidR="002C1E85">
          <w:rPr>
            <w:webHidden/>
          </w:rPr>
          <w:fldChar w:fldCharType="end"/>
        </w:r>
      </w:hyperlink>
    </w:p>
    <w:p w14:paraId="782035D4" w14:textId="4C2BE6B7" w:rsidR="002C1E85" w:rsidRDefault="005133BD">
      <w:pPr>
        <w:pStyle w:val="TOC2"/>
        <w:rPr>
          <w:rFonts w:asciiTheme="minorHAnsi" w:eastAsiaTheme="minorEastAsia" w:hAnsiTheme="minorHAnsi" w:cstheme="minorBidi"/>
          <w:szCs w:val="22"/>
          <w:lang w:bidi="ar-SA"/>
        </w:rPr>
      </w:pPr>
      <w:hyperlink w:anchor="_Toc42178769" w:history="1">
        <w:r w:rsidR="002C1E85" w:rsidRPr="0054684F">
          <w:rPr>
            <w:rStyle w:val="Hyperlink"/>
          </w:rPr>
          <w:t>2.4</w:t>
        </w:r>
        <w:r w:rsidR="002C1E85">
          <w:rPr>
            <w:rFonts w:asciiTheme="minorHAnsi" w:eastAsiaTheme="minorEastAsia" w:hAnsiTheme="minorHAnsi" w:cstheme="minorBidi"/>
            <w:szCs w:val="22"/>
            <w:lang w:bidi="ar-SA"/>
          </w:rPr>
          <w:tab/>
        </w:r>
        <w:r w:rsidR="002C1E85" w:rsidRPr="0054684F">
          <w:rPr>
            <w:rStyle w:val="Hyperlink"/>
          </w:rPr>
          <w:t>Resource management requirements</w:t>
        </w:r>
        <w:r w:rsidR="002C1E85">
          <w:rPr>
            <w:webHidden/>
          </w:rPr>
          <w:tab/>
        </w:r>
        <w:r w:rsidR="002C1E85">
          <w:rPr>
            <w:webHidden/>
          </w:rPr>
          <w:fldChar w:fldCharType="begin"/>
        </w:r>
        <w:r w:rsidR="002C1E85">
          <w:rPr>
            <w:webHidden/>
          </w:rPr>
          <w:instrText xml:space="preserve"> PAGEREF _Toc42178769 \h </w:instrText>
        </w:r>
        <w:r w:rsidR="002C1E85">
          <w:rPr>
            <w:webHidden/>
          </w:rPr>
        </w:r>
        <w:r w:rsidR="002C1E85">
          <w:rPr>
            <w:webHidden/>
          </w:rPr>
          <w:fldChar w:fldCharType="separate"/>
        </w:r>
        <w:r w:rsidR="002C1E85">
          <w:rPr>
            <w:webHidden/>
          </w:rPr>
          <w:t>15</w:t>
        </w:r>
        <w:r w:rsidR="002C1E85">
          <w:rPr>
            <w:webHidden/>
          </w:rPr>
          <w:fldChar w:fldCharType="end"/>
        </w:r>
      </w:hyperlink>
    </w:p>
    <w:p w14:paraId="06BDFBBB" w14:textId="0D1AB913" w:rsidR="002C1E85" w:rsidRDefault="005133BD">
      <w:pPr>
        <w:pStyle w:val="TOC3"/>
        <w:rPr>
          <w:rFonts w:asciiTheme="minorHAnsi" w:eastAsiaTheme="minorEastAsia" w:hAnsiTheme="minorHAnsi" w:cstheme="minorBidi"/>
          <w:szCs w:val="22"/>
          <w:lang w:bidi="ar-SA"/>
        </w:rPr>
      </w:pPr>
      <w:hyperlink w:anchor="_Toc42178770" w:history="1">
        <w:r w:rsidR="002C1E85" w:rsidRPr="0054684F">
          <w:rPr>
            <w:rStyle w:val="Hyperlink"/>
          </w:rPr>
          <w:t>2.4.1</w:t>
        </w:r>
        <w:r w:rsidR="002C1E85">
          <w:rPr>
            <w:rFonts w:asciiTheme="minorHAnsi" w:eastAsiaTheme="minorEastAsia" w:hAnsiTheme="minorHAnsi" w:cstheme="minorBidi"/>
            <w:szCs w:val="22"/>
            <w:lang w:bidi="ar-SA"/>
          </w:rPr>
          <w:tab/>
        </w:r>
        <w:r w:rsidR="002C1E85" w:rsidRPr="0054684F">
          <w:rPr>
            <w:rStyle w:val="Hyperlink"/>
          </w:rPr>
          <w:t>General principles</w:t>
        </w:r>
        <w:r w:rsidR="002C1E85">
          <w:rPr>
            <w:webHidden/>
          </w:rPr>
          <w:tab/>
        </w:r>
        <w:r w:rsidR="002C1E85">
          <w:rPr>
            <w:webHidden/>
          </w:rPr>
          <w:fldChar w:fldCharType="begin"/>
        </w:r>
        <w:r w:rsidR="002C1E85">
          <w:rPr>
            <w:webHidden/>
          </w:rPr>
          <w:instrText xml:space="preserve"> PAGEREF _Toc42178770 \h </w:instrText>
        </w:r>
        <w:r w:rsidR="002C1E85">
          <w:rPr>
            <w:webHidden/>
          </w:rPr>
        </w:r>
        <w:r w:rsidR="002C1E85">
          <w:rPr>
            <w:webHidden/>
          </w:rPr>
          <w:fldChar w:fldCharType="separate"/>
        </w:r>
        <w:r w:rsidR="002C1E85">
          <w:rPr>
            <w:webHidden/>
          </w:rPr>
          <w:t>15</w:t>
        </w:r>
        <w:r w:rsidR="002C1E85">
          <w:rPr>
            <w:webHidden/>
          </w:rPr>
          <w:fldChar w:fldCharType="end"/>
        </w:r>
      </w:hyperlink>
    </w:p>
    <w:p w14:paraId="416EF632" w14:textId="7CDDBB41" w:rsidR="002C1E85" w:rsidRDefault="005133BD">
      <w:pPr>
        <w:pStyle w:val="TOC3"/>
        <w:rPr>
          <w:rFonts w:asciiTheme="minorHAnsi" w:eastAsiaTheme="minorEastAsia" w:hAnsiTheme="minorHAnsi" w:cstheme="minorBidi"/>
          <w:szCs w:val="22"/>
          <w:lang w:bidi="ar-SA"/>
        </w:rPr>
      </w:pPr>
      <w:hyperlink w:anchor="_Toc42178771" w:history="1">
        <w:r w:rsidR="002C1E85" w:rsidRPr="0054684F">
          <w:rPr>
            <w:rStyle w:val="Hyperlink"/>
          </w:rPr>
          <w:t>2.4.2</w:t>
        </w:r>
        <w:r w:rsidR="002C1E85">
          <w:rPr>
            <w:rFonts w:asciiTheme="minorHAnsi" w:eastAsiaTheme="minorEastAsia" w:hAnsiTheme="minorHAnsi" w:cstheme="minorBidi"/>
            <w:szCs w:val="22"/>
            <w:lang w:bidi="ar-SA"/>
          </w:rPr>
          <w:tab/>
        </w:r>
        <w:r w:rsidR="002C1E85" w:rsidRPr="0054684F">
          <w:rPr>
            <w:rStyle w:val="Hyperlink"/>
          </w:rPr>
          <w:t>Resource management</w:t>
        </w:r>
        <w:r w:rsidR="002C1E85">
          <w:rPr>
            <w:webHidden/>
          </w:rPr>
          <w:tab/>
        </w:r>
        <w:r w:rsidR="002C1E85">
          <w:rPr>
            <w:webHidden/>
          </w:rPr>
          <w:fldChar w:fldCharType="begin"/>
        </w:r>
        <w:r w:rsidR="002C1E85">
          <w:rPr>
            <w:webHidden/>
          </w:rPr>
          <w:instrText xml:space="preserve"> PAGEREF _Toc42178771 \h </w:instrText>
        </w:r>
        <w:r w:rsidR="002C1E85">
          <w:rPr>
            <w:webHidden/>
          </w:rPr>
        </w:r>
        <w:r w:rsidR="002C1E85">
          <w:rPr>
            <w:webHidden/>
          </w:rPr>
          <w:fldChar w:fldCharType="separate"/>
        </w:r>
        <w:r w:rsidR="002C1E85">
          <w:rPr>
            <w:webHidden/>
          </w:rPr>
          <w:t>16</w:t>
        </w:r>
        <w:r w:rsidR="002C1E85">
          <w:rPr>
            <w:webHidden/>
          </w:rPr>
          <w:fldChar w:fldCharType="end"/>
        </w:r>
      </w:hyperlink>
    </w:p>
    <w:p w14:paraId="58E7BE05" w14:textId="1BC5F030" w:rsidR="002C1E85" w:rsidRDefault="005133BD">
      <w:pPr>
        <w:pStyle w:val="TOC2"/>
        <w:rPr>
          <w:rFonts w:asciiTheme="minorHAnsi" w:eastAsiaTheme="minorEastAsia" w:hAnsiTheme="minorHAnsi" w:cstheme="minorBidi"/>
          <w:szCs w:val="22"/>
          <w:lang w:bidi="ar-SA"/>
        </w:rPr>
      </w:pPr>
      <w:hyperlink w:anchor="_Toc42178772" w:history="1">
        <w:r w:rsidR="002C1E85" w:rsidRPr="0054684F">
          <w:rPr>
            <w:rStyle w:val="Hyperlink"/>
          </w:rPr>
          <w:t>2.5</w:t>
        </w:r>
        <w:r w:rsidR="002C1E85">
          <w:rPr>
            <w:rFonts w:asciiTheme="minorHAnsi" w:eastAsiaTheme="minorEastAsia" w:hAnsiTheme="minorHAnsi" w:cstheme="minorBidi"/>
            <w:szCs w:val="22"/>
            <w:lang w:bidi="ar-SA"/>
          </w:rPr>
          <w:tab/>
        </w:r>
        <w:r w:rsidR="002C1E85" w:rsidRPr="0054684F">
          <w:rPr>
            <w:rStyle w:val="Hyperlink"/>
          </w:rPr>
          <w:t>Federation and Platform Interconnection</w:t>
        </w:r>
        <w:r w:rsidR="002C1E85">
          <w:rPr>
            <w:webHidden/>
          </w:rPr>
          <w:tab/>
        </w:r>
        <w:r w:rsidR="002C1E85">
          <w:rPr>
            <w:webHidden/>
          </w:rPr>
          <w:fldChar w:fldCharType="begin"/>
        </w:r>
        <w:r w:rsidR="002C1E85">
          <w:rPr>
            <w:webHidden/>
          </w:rPr>
          <w:instrText xml:space="preserve"> PAGEREF _Toc42178772 \h </w:instrText>
        </w:r>
        <w:r w:rsidR="002C1E85">
          <w:rPr>
            <w:webHidden/>
          </w:rPr>
        </w:r>
        <w:r w:rsidR="002C1E85">
          <w:rPr>
            <w:webHidden/>
          </w:rPr>
          <w:fldChar w:fldCharType="separate"/>
        </w:r>
        <w:r w:rsidR="002C1E85">
          <w:rPr>
            <w:webHidden/>
          </w:rPr>
          <w:t>17</w:t>
        </w:r>
        <w:r w:rsidR="002C1E85">
          <w:rPr>
            <w:webHidden/>
          </w:rPr>
          <w:fldChar w:fldCharType="end"/>
        </w:r>
      </w:hyperlink>
    </w:p>
    <w:p w14:paraId="4D71A832" w14:textId="7F8ECD6D" w:rsidR="002C1E85" w:rsidRDefault="005133BD">
      <w:pPr>
        <w:pStyle w:val="TOC3"/>
        <w:rPr>
          <w:rFonts w:asciiTheme="minorHAnsi" w:eastAsiaTheme="minorEastAsia" w:hAnsiTheme="minorHAnsi" w:cstheme="minorBidi"/>
          <w:szCs w:val="22"/>
          <w:lang w:bidi="ar-SA"/>
        </w:rPr>
      </w:pPr>
      <w:hyperlink w:anchor="_Toc42178773" w:history="1">
        <w:r w:rsidR="002C1E85" w:rsidRPr="0054684F">
          <w:rPr>
            <w:rStyle w:val="Hyperlink"/>
          </w:rPr>
          <w:t>2.5.1</w:t>
        </w:r>
        <w:r w:rsidR="002C1E85">
          <w:rPr>
            <w:rFonts w:asciiTheme="minorHAnsi" w:eastAsiaTheme="minorEastAsia" w:hAnsiTheme="minorHAnsi" w:cstheme="minorBidi"/>
            <w:szCs w:val="22"/>
            <w:lang w:bidi="ar-SA"/>
          </w:rPr>
          <w:tab/>
        </w:r>
        <w:r w:rsidR="002C1E85" w:rsidRPr="0054684F">
          <w:rPr>
            <w:rStyle w:val="Hyperlink"/>
          </w:rPr>
          <w:t>General</w:t>
        </w:r>
        <w:r w:rsidR="002C1E85">
          <w:rPr>
            <w:webHidden/>
          </w:rPr>
          <w:tab/>
        </w:r>
        <w:r w:rsidR="002C1E85">
          <w:rPr>
            <w:webHidden/>
          </w:rPr>
          <w:fldChar w:fldCharType="begin"/>
        </w:r>
        <w:r w:rsidR="002C1E85">
          <w:rPr>
            <w:webHidden/>
          </w:rPr>
          <w:instrText xml:space="preserve"> PAGEREF _Toc42178773 \h </w:instrText>
        </w:r>
        <w:r w:rsidR="002C1E85">
          <w:rPr>
            <w:webHidden/>
          </w:rPr>
        </w:r>
        <w:r w:rsidR="002C1E85">
          <w:rPr>
            <w:webHidden/>
          </w:rPr>
          <w:fldChar w:fldCharType="separate"/>
        </w:r>
        <w:r w:rsidR="002C1E85">
          <w:rPr>
            <w:webHidden/>
          </w:rPr>
          <w:t>17</w:t>
        </w:r>
        <w:r w:rsidR="002C1E85">
          <w:rPr>
            <w:webHidden/>
          </w:rPr>
          <w:fldChar w:fldCharType="end"/>
        </w:r>
      </w:hyperlink>
    </w:p>
    <w:p w14:paraId="1C4E72F6" w14:textId="3C02E140" w:rsidR="002C1E85" w:rsidRDefault="005133BD">
      <w:pPr>
        <w:pStyle w:val="TOC3"/>
        <w:rPr>
          <w:rFonts w:asciiTheme="minorHAnsi" w:eastAsiaTheme="minorEastAsia" w:hAnsiTheme="minorHAnsi" w:cstheme="minorBidi"/>
          <w:szCs w:val="22"/>
          <w:lang w:bidi="ar-SA"/>
        </w:rPr>
      </w:pPr>
      <w:hyperlink w:anchor="_Toc42178774" w:history="1">
        <w:r w:rsidR="002C1E85" w:rsidRPr="0054684F">
          <w:rPr>
            <w:rStyle w:val="Hyperlink"/>
          </w:rPr>
          <w:t>2.5.2</w:t>
        </w:r>
        <w:r w:rsidR="002C1E85">
          <w:rPr>
            <w:rFonts w:asciiTheme="minorHAnsi" w:eastAsiaTheme="minorEastAsia" w:hAnsiTheme="minorHAnsi" w:cstheme="minorBidi"/>
            <w:szCs w:val="22"/>
            <w:lang w:bidi="ar-SA"/>
          </w:rPr>
          <w:tab/>
        </w:r>
        <w:r w:rsidR="002C1E85" w:rsidRPr="0054684F">
          <w:rPr>
            <w:rStyle w:val="Hyperlink"/>
          </w:rPr>
          <w:t>Authentication/authorization</w:t>
        </w:r>
        <w:r w:rsidR="002C1E85">
          <w:rPr>
            <w:webHidden/>
          </w:rPr>
          <w:tab/>
        </w:r>
        <w:r w:rsidR="002C1E85">
          <w:rPr>
            <w:webHidden/>
          </w:rPr>
          <w:fldChar w:fldCharType="begin"/>
        </w:r>
        <w:r w:rsidR="002C1E85">
          <w:rPr>
            <w:webHidden/>
          </w:rPr>
          <w:instrText xml:space="preserve"> PAGEREF _Toc42178774 \h </w:instrText>
        </w:r>
        <w:r w:rsidR="002C1E85">
          <w:rPr>
            <w:webHidden/>
          </w:rPr>
        </w:r>
        <w:r w:rsidR="002C1E85">
          <w:rPr>
            <w:webHidden/>
          </w:rPr>
          <w:fldChar w:fldCharType="separate"/>
        </w:r>
        <w:r w:rsidR="002C1E85">
          <w:rPr>
            <w:webHidden/>
          </w:rPr>
          <w:t>17</w:t>
        </w:r>
        <w:r w:rsidR="002C1E85">
          <w:rPr>
            <w:webHidden/>
          </w:rPr>
          <w:fldChar w:fldCharType="end"/>
        </w:r>
      </w:hyperlink>
    </w:p>
    <w:p w14:paraId="089D1752" w14:textId="431FAA9D" w:rsidR="002C1E85" w:rsidRDefault="005133BD">
      <w:pPr>
        <w:pStyle w:val="TOC3"/>
        <w:rPr>
          <w:rFonts w:asciiTheme="minorHAnsi" w:eastAsiaTheme="minorEastAsia" w:hAnsiTheme="minorHAnsi" w:cstheme="minorBidi"/>
          <w:szCs w:val="22"/>
          <w:lang w:bidi="ar-SA"/>
        </w:rPr>
      </w:pPr>
      <w:hyperlink w:anchor="_Toc42178775" w:history="1">
        <w:r w:rsidR="002C1E85" w:rsidRPr="0054684F">
          <w:rPr>
            <w:rStyle w:val="Hyperlink"/>
          </w:rPr>
          <w:t>2.5.3</w:t>
        </w:r>
        <w:r w:rsidR="002C1E85">
          <w:rPr>
            <w:rFonts w:asciiTheme="minorHAnsi" w:eastAsiaTheme="minorEastAsia" w:hAnsiTheme="minorHAnsi" w:cstheme="minorBidi"/>
            <w:szCs w:val="22"/>
            <w:lang w:bidi="ar-SA"/>
          </w:rPr>
          <w:tab/>
        </w:r>
        <w:r w:rsidR="002C1E85" w:rsidRPr="0054684F">
          <w:rPr>
            <w:rStyle w:val="Hyperlink"/>
          </w:rPr>
          <w:t>Security requirements</w:t>
        </w:r>
        <w:r w:rsidR="002C1E85">
          <w:rPr>
            <w:webHidden/>
          </w:rPr>
          <w:tab/>
        </w:r>
        <w:r w:rsidR="002C1E85">
          <w:rPr>
            <w:webHidden/>
          </w:rPr>
          <w:fldChar w:fldCharType="begin"/>
        </w:r>
        <w:r w:rsidR="002C1E85">
          <w:rPr>
            <w:webHidden/>
          </w:rPr>
          <w:instrText xml:space="preserve"> PAGEREF _Toc42178775 \h </w:instrText>
        </w:r>
        <w:r w:rsidR="002C1E85">
          <w:rPr>
            <w:webHidden/>
          </w:rPr>
        </w:r>
        <w:r w:rsidR="002C1E85">
          <w:rPr>
            <w:webHidden/>
          </w:rPr>
          <w:fldChar w:fldCharType="separate"/>
        </w:r>
        <w:r w:rsidR="002C1E85">
          <w:rPr>
            <w:webHidden/>
          </w:rPr>
          <w:t>17</w:t>
        </w:r>
        <w:r w:rsidR="002C1E85">
          <w:rPr>
            <w:webHidden/>
          </w:rPr>
          <w:fldChar w:fldCharType="end"/>
        </w:r>
      </w:hyperlink>
    </w:p>
    <w:p w14:paraId="0D945100" w14:textId="5FBB6A6E" w:rsidR="002C1E85" w:rsidRDefault="005133BD">
      <w:pPr>
        <w:pStyle w:val="TOC3"/>
        <w:rPr>
          <w:rFonts w:asciiTheme="minorHAnsi" w:eastAsiaTheme="minorEastAsia" w:hAnsiTheme="minorHAnsi" w:cstheme="minorBidi"/>
          <w:szCs w:val="22"/>
          <w:lang w:bidi="ar-SA"/>
        </w:rPr>
      </w:pPr>
      <w:hyperlink w:anchor="_Toc42178776" w:history="1">
        <w:r w:rsidR="002C1E85" w:rsidRPr="0054684F">
          <w:rPr>
            <w:rStyle w:val="Hyperlink"/>
          </w:rPr>
          <w:t>2.5.4</w:t>
        </w:r>
        <w:r w:rsidR="002C1E85">
          <w:rPr>
            <w:rFonts w:asciiTheme="minorHAnsi" w:eastAsiaTheme="minorEastAsia" w:hAnsiTheme="minorHAnsi" w:cstheme="minorBidi"/>
            <w:szCs w:val="22"/>
            <w:lang w:bidi="ar-SA"/>
          </w:rPr>
          <w:tab/>
        </w:r>
        <w:r w:rsidR="002C1E85" w:rsidRPr="0054684F">
          <w:rPr>
            <w:rStyle w:val="Hyperlink"/>
          </w:rPr>
          <w:t>Application management</w:t>
        </w:r>
        <w:r w:rsidR="002C1E85">
          <w:rPr>
            <w:webHidden/>
          </w:rPr>
          <w:tab/>
        </w:r>
        <w:r w:rsidR="002C1E85">
          <w:rPr>
            <w:webHidden/>
          </w:rPr>
          <w:fldChar w:fldCharType="begin"/>
        </w:r>
        <w:r w:rsidR="002C1E85">
          <w:rPr>
            <w:webHidden/>
          </w:rPr>
          <w:instrText xml:space="preserve"> PAGEREF _Toc42178776 \h </w:instrText>
        </w:r>
        <w:r w:rsidR="002C1E85">
          <w:rPr>
            <w:webHidden/>
          </w:rPr>
        </w:r>
        <w:r w:rsidR="002C1E85">
          <w:rPr>
            <w:webHidden/>
          </w:rPr>
          <w:fldChar w:fldCharType="separate"/>
        </w:r>
        <w:r w:rsidR="002C1E85">
          <w:rPr>
            <w:webHidden/>
          </w:rPr>
          <w:t>18</w:t>
        </w:r>
        <w:r w:rsidR="002C1E85">
          <w:rPr>
            <w:webHidden/>
          </w:rPr>
          <w:fldChar w:fldCharType="end"/>
        </w:r>
      </w:hyperlink>
    </w:p>
    <w:p w14:paraId="0DF426EC" w14:textId="4E8DC43C" w:rsidR="002C1E85" w:rsidRDefault="005133BD">
      <w:pPr>
        <w:pStyle w:val="TOC3"/>
        <w:rPr>
          <w:rFonts w:asciiTheme="minorHAnsi" w:eastAsiaTheme="minorEastAsia" w:hAnsiTheme="minorHAnsi" w:cstheme="minorBidi"/>
          <w:szCs w:val="22"/>
          <w:lang w:bidi="ar-SA"/>
        </w:rPr>
      </w:pPr>
      <w:hyperlink w:anchor="_Toc42178777" w:history="1">
        <w:r w:rsidR="002C1E85" w:rsidRPr="0054684F">
          <w:rPr>
            <w:rStyle w:val="Hyperlink"/>
          </w:rPr>
          <w:t>2.5.5</w:t>
        </w:r>
        <w:r w:rsidR="002C1E85">
          <w:rPr>
            <w:rFonts w:asciiTheme="minorHAnsi" w:eastAsiaTheme="minorEastAsia" w:hAnsiTheme="minorHAnsi" w:cstheme="minorBidi"/>
            <w:szCs w:val="22"/>
            <w:lang w:bidi="ar-SA"/>
          </w:rPr>
          <w:tab/>
        </w:r>
        <w:r w:rsidR="002C1E85" w:rsidRPr="0054684F">
          <w:rPr>
            <w:rStyle w:val="Hyperlink"/>
          </w:rPr>
          <w:t>Settlement</w:t>
        </w:r>
        <w:r w:rsidR="002C1E85">
          <w:rPr>
            <w:webHidden/>
          </w:rPr>
          <w:tab/>
        </w:r>
        <w:r w:rsidR="002C1E85">
          <w:rPr>
            <w:webHidden/>
          </w:rPr>
          <w:fldChar w:fldCharType="begin"/>
        </w:r>
        <w:r w:rsidR="002C1E85">
          <w:rPr>
            <w:webHidden/>
          </w:rPr>
          <w:instrText xml:space="preserve"> PAGEREF _Toc42178777 \h </w:instrText>
        </w:r>
        <w:r w:rsidR="002C1E85">
          <w:rPr>
            <w:webHidden/>
          </w:rPr>
        </w:r>
        <w:r w:rsidR="002C1E85">
          <w:rPr>
            <w:webHidden/>
          </w:rPr>
          <w:fldChar w:fldCharType="separate"/>
        </w:r>
        <w:r w:rsidR="002C1E85">
          <w:rPr>
            <w:webHidden/>
          </w:rPr>
          <w:t>18</w:t>
        </w:r>
        <w:r w:rsidR="002C1E85">
          <w:rPr>
            <w:webHidden/>
          </w:rPr>
          <w:fldChar w:fldCharType="end"/>
        </w:r>
      </w:hyperlink>
    </w:p>
    <w:p w14:paraId="6A85EEDE" w14:textId="486D0DC8" w:rsidR="002C1E85" w:rsidRDefault="005133BD">
      <w:pPr>
        <w:pStyle w:val="TOC3"/>
        <w:rPr>
          <w:rFonts w:asciiTheme="minorHAnsi" w:eastAsiaTheme="minorEastAsia" w:hAnsiTheme="minorHAnsi" w:cstheme="minorBidi"/>
          <w:szCs w:val="22"/>
          <w:lang w:bidi="ar-SA"/>
        </w:rPr>
      </w:pPr>
      <w:hyperlink w:anchor="_Toc42178778" w:history="1">
        <w:r w:rsidR="002C1E85" w:rsidRPr="0054684F">
          <w:rPr>
            <w:rStyle w:val="Hyperlink"/>
          </w:rPr>
          <w:t>2.5.6</w:t>
        </w:r>
        <w:r w:rsidR="002C1E85">
          <w:rPr>
            <w:rFonts w:asciiTheme="minorHAnsi" w:eastAsiaTheme="minorEastAsia" w:hAnsiTheme="minorHAnsi" w:cstheme="minorBidi"/>
            <w:szCs w:val="22"/>
            <w:lang w:bidi="ar-SA"/>
          </w:rPr>
          <w:tab/>
        </w:r>
        <w:r w:rsidR="002C1E85" w:rsidRPr="0054684F">
          <w:rPr>
            <w:rStyle w:val="Hyperlink"/>
          </w:rPr>
          <w:t>Resources management via interconnection</w:t>
        </w:r>
        <w:r w:rsidR="002C1E85">
          <w:rPr>
            <w:webHidden/>
          </w:rPr>
          <w:tab/>
        </w:r>
        <w:r w:rsidR="002C1E85">
          <w:rPr>
            <w:webHidden/>
          </w:rPr>
          <w:fldChar w:fldCharType="begin"/>
        </w:r>
        <w:r w:rsidR="002C1E85">
          <w:rPr>
            <w:webHidden/>
          </w:rPr>
          <w:instrText xml:space="preserve"> PAGEREF _Toc42178778 \h </w:instrText>
        </w:r>
        <w:r w:rsidR="002C1E85">
          <w:rPr>
            <w:webHidden/>
          </w:rPr>
        </w:r>
        <w:r w:rsidR="002C1E85">
          <w:rPr>
            <w:webHidden/>
          </w:rPr>
          <w:fldChar w:fldCharType="separate"/>
        </w:r>
        <w:r w:rsidR="002C1E85">
          <w:rPr>
            <w:webHidden/>
          </w:rPr>
          <w:t>19</w:t>
        </w:r>
        <w:r w:rsidR="002C1E85">
          <w:rPr>
            <w:webHidden/>
          </w:rPr>
          <w:fldChar w:fldCharType="end"/>
        </w:r>
      </w:hyperlink>
    </w:p>
    <w:p w14:paraId="2F29B143" w14:textId="4A059B65" w:rsidR="002C1E85" w:rsidRDefault="005133BD">
      <w:pPr>
        <w:pStyle w:val="TOC2"/>
        <w:rPr>
          <w:rFonts w:asciiTheme="minorHAnsi" w:eastAsiaTheme="minorEastAsia" w:hAnsiTheme="minorHAnsi" w:cstheme="minorBidi"/>
          <w:szCs w:val="22"/>
          <w:lang w:bidi="ar-SA"/>
        </w:rPr>
      </w:pPr>
      <w:hyperlink w:anchor="_Toc42178779" w:history="1">
        <w:r w:rsidR="002C1E85" w:rsidRPr="0054684F">
          <w:rPr>
            <w:rStyle w:val="Hyperlink"/>
          </w:rPr>
          <w:t>2.6</w:t>
        </w:r>
        <w:r w:rsidR="002C1E85">
          <w:rPr>
            <w:rFonts w:asciiTheme="minorHAnsi" w:eastAsiaTheme="minorEastAsia" w:hAnsiTheme="minorHAnsi" w:cstheme="minorBidi"/>
            <w:szCs w:val="22"/>
            <w:lang w:bidi="ar-SA"/>
          </w:rPr>
          <w:tab/>
        </w:r>
        <w:r w:rsidR="002C1E85" w:rsidRPr="0054684F">
          <w:rPr>
            <w:rStyle w:val="Hyperlink"/>
          </w:rPr>
          <w:t>Service Availability on Visited networks</w:t>
        </w:r>
        <w:r w:rsidR="002C1E85">
          <w:rPr>
            <w:webHidden/>
          </w:rPr>
          <w:tab/>
        </w:r>
        <w:r w:rsidR="002C1E85">
          <w:rPr>
            <w:webHidden/>
          </w:rPr>
          <w:fldChar w:fldCharType="begin"/>
        </w:r>
        <w:r w:rsidR="002C1E85">
          <w:rPr>
            <w:webHidden/>
          </w:rPr>
          <w:instrText xml:space="preserve"> PAGEREF _Toc42178779 \h </w:instrText>
        </w:r>
        <w:r w:rsidR="002C1E85">
          <w:rPr>
            <w:webHidden/>
          </w:rPr>
        </w:r>
        <w:r w:rsidR="002C1E85">
          <w:rPr>
            <w:webHidden/>
          </w:rPr>
          <w:fldChar w:fldCharType="separate"/>
        </w:r>
        <w:r w:rsidR="002C1E85">
          <w:rPr>
            <w:webHidden/>
          </w:rPr>
          <w:t>19</w:t>
        </w:r>
        <w:r w:rsidR="002C1E85">
          <w:rPr>
            <w:webHidden/>
          </w:rPr>
          <w:fldChar w:fldCharType="end"/>
        </w:r>
      </w:hyperlink>
    </w:p>
    <w:p w14:paraId="6D821F6B" w14:textId="65F9EEC9" w:rsidR="002C1E85" w:rsidRDefault="005133BD">
      <w:pPr>
        <w:pStyle w:val="TOC3"/>
        <w:rPr>
          <w:rFonts w:asciiTheme="minorHAnsi" w:eastAsiaTheme="minorEastAsia" w:hAnsiTheme="minorHAnsi" w:cstheme="minorBidi"/>
          <w:szCs w:val="22"/>
          <w:lang w:bidi="ar-SA"/>
        </w:rPr>
      </w:pPr>
      <w:hyperlink w:anchor="_Toc42178780" w:history="1">
        <w:r w:rsidR="002C1E85" w:rsidRPr="0054684F">
          <w:rPr>
            <w:rStyle w:val="Hyperlink"/>
          </w:rPr>
          <w:t>2.6.1</w:t>
        </w:r>
        <w:r w:rsidR="002C1E85">
          <w:rPr>
            <w:rFonts w:asciiTheme="minorHAnsi" w:eastAsiaTheme="minorEastAsia" w:hAnsiTheme="minorHAnsi" w:cstheme="minorBidi"/>
            <w:szCs w:val="22"/>
            <w:lang w:bidi="ar-SA"/>
          </w:rPr>
          <w:tab/>
        </w:r>
        <w:r w:rsidR="002C1E85" w:rsidRPr="0054684F">
          <w:rPr>
            <w:rStyle w:val="Hyperlink"/>
          </w:rPr>
          <w:t>General</w:t>
        </w:r>
        <w:r w:rsidR="002C1E85">
          <w:rPr>
            <w:webHidden/>
          </w:rPr>
          <w:tab/>
        </w:r>
        <w:r w:rsidR="002C1E85">
          <w:rPr>
            <w:webHidden/>
          </w:rPr>
          <w:fldChar w:fldCharType="begin"/>
        </w:r>
        <w:r w:rsidR="002C1E85">
          <w:rPr>
            <w:webHidden/>
          </w:rPr>
          <w:instrText xml:space="preserve"> PAGEREF _Toc42178780 \h </w:instrText>
        </w:r>
        <w:r w:rsidR="002C1E85">
          <w:rPr>
            <w:webHidden/>
          </w:rPr>
        </w:r>
        <w:r w:rsidR="002C1E85">
          <w:rPr>
            <w:webHidden/>
          </w:rPr>
          <w:fldChar w:fldCharType="separate"/>
        </w:r>
        <w:r w:rsidR="002C1E85">
          <w:rPr>
            <w:webHidden/>
          </w:rPr>
          <w:t>19</w:t>
        </w:r>
        <w:r w:rsidR="002C1E85">
          <w:rPr>
            <w:webHidden/>
          </w:rPr>
          <w:fldChar w:fldCharType="end"/>
        </w:r>
      </w:hyperlink>
    </w:p>
    <w:p w14:paraId="33FC4209" w14:textId="4DBF0B84" w:rsidR="002C1E85" w:rsidRDefault="005133BD">
      <w:pPr>
        <w:pStyle w:val="TOC3"/>
        <w:rPr>
          <w:rFonts w:asciiTheme="minorHAnsi" w:eastAsiaTheme="minorEastAsia" w:hAnsiTheme="minorHAnsi" w:cstheme="minorBidi"/>
          <w:szCs w:val="22"/>
          <w:lang w:bidi="ar-SA"/>
        </w:rPr>
      </w:pPr>
      <w:hyperlink w:anchor="_Toc42178781" w:history="1">
        <w:r w:rsidR="002C1E85" w:rsidRPr="0054684F">
          <w:rPr>
            <w:rStyle w:val="Hyperlink"/>
          </w:rPr>
          <w:t>2.6.2</w:t>
        </w:r>
        <w:r w:rsidR="002C1E85">
          <w:rPr>
            <w:rFonts w:asciiTheme="minorHAnsi" w:eastAsiaTheme="minorEastAsia" w:hAnsiTheme="minorHAnsi" w:cstheme="minorBidi"/>
            <w:szCs w:val="22"/>
            <w:lang w:bidi="ar-SA"/>
          </w:rPr>
          <w:tab/>
        </w:r>
        <w:r w:rsidR="002C1E85" w:rsidRPr="0054684F">
          <w:rPr>
            <w:rStyle w:val="Hyperlink"/>
          </w:rPr>
          <w:t>Requirements</w:t>
        </w:r>
        <w:r w:rsidR="002C1E85">
          <w:rPr>
            <w:webHidden/>
          </w:rPr>
          <w:tab/>
        </w:r>
        <w:r w:rsidR="002C1E85">
          <w:rPr>
            <w:webHidden/>
          </w:rPr>
          <w:fldChar w:fldCharType="begin"/>
        </w:r>
        <w:r w:rsidR="002C1E85">
          <w:rPr>
            <w:webHidden/>
          </w:rPr>
          <w:instrText xml:space="preserve"> PAGEREF _Toc42178781 \h </w:instrText>
        </w:r>
        <w:r w:rsidR="002C1E85">
          <w:rPr>
            <w:webHidden/>
          </w:rPr>
        </w:r>
        <w:r w:rsidR="002C1E85">
          <w:rPr>
            <w:webHidden/>
          </w:rPr>
          <w:fldChar w:fldCharType="separate"/>
        </w:r>
        <w:r w:rsidR="002C1E85">
          <w:rPr>
            <w:webHidden/>
          </w:rPr>
          <w:t>19</w:t>
        </w:r>
        <w:r w:rsidR="002C1E85">
          <w:rPr>
            <w:webHidden/>
          </w:rPr>
          <w:fldChar w:fldCharType="end"/>
        </w:r>
      </w:hyperlink>
    </w:p>
    <w:p w14:paraId="6F7E17FA" w14:textId="4402F8E2" w:rsidR="002C1E85" w:rsidRDefault="005133BD">
      <w:pPr>
        <w:pStyle w:val="TOC2"/>
        <w:rPr>
          <w:rFonts w:asciiTheme="minorHAnsi" w:eastAsiaTheme="minorEastAsia" w:hAnsiTheme="minorHAnsi" w:cstheme="minorBidi"/>
          <w:szCs w:val="22"/>
          <w:lang w:bidi="ar-SA"/>
        </w:rPr>
      </w:pPr>
      <w:hyperlink w:anchor="_Toc42178782" w:history="1">
        <w:r w:rsidR="002C1E85" w:rsidRPr="0054684F">
          <w:rPr>
            <w:rStyle w:val="Hyperlink"/>
          </w:rPr>
          <w:t>2.7</w:t>
        </w:r>
        <w:r w:rsidR="002C1E85">
          <w:rPr>
            <w:rFonts w:asciiTheme="minorHAnsi" w:eastAsiaTheme="minorEastAsia" w:hAnsiTheme="minorHAnsi" w:cstheme="minorBidi"/>
            <w:szCs w:val="22"/>
            <w:lang w:bidi="ar-SA"/>
          </w:rPr>
          <w:tab/>
        </w:r>
        <w:r w:rsidR="002C1E85" w:rsidRPr="0054684F">
          <w:rPr>
            <w:rStyle w:val="Hyperlink"/>
          </w:rPr>
          <w:t>Relationship to Network Mobility</w:t>
        </w:r>
        <w:r w:rsidR="002C1E85">
          <w:rPr>
            <w:webHidden/>
          </w:rPr>
          <w:tab/>
        </w:r>
        <w:r w:rsidR="002C1E85">
          <w:rPr>
            <w:webHidden/>
          </w:rPr>
          <w:fldChar w:fldCharType="begin"/>
        </w:r>
        <w:r w:rsidR="002C1E85">
          <w:rPr>
            <w:webHidden/>
          </w:rPr>
          <w:instrText xml:space="preserve"> PAGEREF _Toc42178782 \h </w:instrText>
        </w:r>
        <w:r w:rsidR="002C1E85">
          <w:rPr>
            <w:webHidden/>
          </w:rPr>
        </w:r>
        <w:r w:rsidR="002C1E85">
          <w:rPr>
            <w:webHidden/>
          </w:rPr>
          <w:fldChar w:fldCharType="separate"/>
        </w:r>
        <w:r w:rsidR="002C1E85">
          <w:rPr>
            <w:webHidden/>
          </w:rPr>
          <w:t>20</w:t>
        </w:r>
        <w:r w:rsidR="002C1E85">
          <w:rPr>
            <w:webHidden/>
          </w:rPr>
          <w:fldChar w:fldCharType="end"/>
        </w:r>
      </w:hyperlink>
    </w:p>
    <w:p w14:paraId="536AC150" w14:textId="7D409488" w:rsidR="002C1E85" w:rsidRDefault="005133BD">
      <w:pPr>
        <w:pStyle w:val="TOC3"/>
        <w:rPr>
          <w:rFonts w:asciiTheme="minorHAnsi" w:eastAsiaTheme="minorEastAsia" w:hAnsiTheme="minorHAnsi" w:cstheme="minorBidi"/>
          <w:szCs w:val="22"/>
          <w:lang w:bidi="ar-SA"/>
        </w:rPr>
      </w:pPr>
      <w:hyperlink w:anchor="_Toc42178783" w:history="1">
        <w:r w:rsidR="002C1E85" w:rsidRPr="0054684F">
          <w:rPr>
            <w:rStyle w:val="Hyperlink"/>
          </w:rPr>
          <w:t>2.7.1</w:t>
        </w:r>
        <w:r w:rsidR="002C1E85">
          <w:rPr>
            <w:rFonts w:asciiTheme="minorHAnsi" w:eastAsiaTheme="minorEastAsia" w:hAnsiTheme="minorHAnsi" w:cstheme="minorBidi"/>
            <w:szCs w:val="22"/>
            <w:lang w:bidi="ar-SA"/>
          </w:rPr>
          <w:tab/>
        </w:r>
        <w:r w:rsidR="002C1E85" w:rsidRPr="0054684F">
          <w:rPr>
            <w:rStyle w:val="Hyperlink"/>
          </w:rPr>
          <w:t>Network limitations</w:t>
        </w:r>
        <w:r w:rsidR="002C1E85">
          <w:rPr>
            <w:webHidden/>
          </w:rPr>
          <w:tab/>
        </w:r>
        <w:r w:rsidR="002C1E85">
          <w:rPr>
            <w:webHidden/>
          </w:rPr>
          <w:fldChar w:fldCharType="begin"/>
        </w:r>
        <w:r w:rsidR="002C1E85">
          <w:rPr>
            <w:webHidden/>
          </w:rPr>
          <w:instrText xml:space="preserve"> PAGEREF _Toc42178783 \h </w:instrText>
        </w:r>
        <w:r w:rsidR="002C1E85">
          <w:rPr>
            <w:webHidden/>
          </w:rPr>
        </w:r>
        <w:r w:rsidR="002C1E85">
          <w:rPr>
            <w:webHidden/>
          </w:rPr>
          <w:fldChar w:fldCharType="separate"/>
        </w:r>
        <w:r w:rsidR="002C1E85">
          <w:rPr>
            <w:webHidden/>
          </w:rPr>
          <w:t>20</w:t>
        </w:r>
        <w:r w:rsidR="002C1E85">
          <w:rPr>
            <w:webHidden/>
          </w:rPr>
          <w:fldChar w:fldCharType="end"/>
        </w:r>
      </w:hyperlink>
    </w:p>
    <w:p w14:paraId="4186FEB1" w14:textId="421915F4" w:rsidR="002C1E85" w:rsidRDefault="005133BD">
      <w:pPr>
        <w:pStyle w:val="TOC3"/>
        <w:rPr>
          <w:rFonts w:asciiTheme="minorHAnsi" w:eastAsiaTheme="minorEastAsia" w:hAnsiTheme="minorHAnsi" w:cstheme="minorBidi"/>
          <w:szCs w:val="22"/>
          <w:lang w:bidi="ar-SA"/>
        </w:rPr>
      </w:pPr>
      <w:hyperlink w:anchor="_Toc42178784" w:history="1">
        <w:r w:rsidR="002C1E85" w:rsidRPr="0054684F">
          <w:rPr>
            <w:rStyle w:val="Hyperlink"/>
          </w:rPr>
          <w:t>2.7.2</w:t>
        </w:r>
        <w:r w:rsidR="002C1E85">
          <w:rPr>
            <w:rFonts w:asciiTheme="minorHAnsi" w:eastAsiaTheme="minorEastAsia" w:hAnsiTheme="minorHAnsi" w:cstheme="minorBidi"/>
            <w:szCs w:val="22"/>
            <w:lang w:bidi="ar-SA"/>
          </w:rPr>
          <w:tab/>
        </w:r>
        <w:r w:rsidR="002C1E85" w:rsidRPr="0054684F">
          <w:rPr>
            <w:rStyle w:val="Hyperlink"/>
          </w:rPr>
          <w:t>Capabilities integration</w:t>
        </w:r>
        <w:r w:rsidR="002C1E85">
          <w:rPr>
            <w:webHidden/>
          </w:rPr>
          <w:tab/>
        </w:r>
        <w:r w:rsidR="002C1E85">
          <w:rPr>
            <w:webHidden/>
          </w:rPr>
          <w:fldChar w:fldCharType="begin"/>
        </w:r>
        <w:r w:rsidR="002C1E85">
          <w:rPr>
            <w:webHidden/>
          </w:rPr>
          <w:instrText xml:space="preserve"> PAGEREF _Toc42178784 \h </w:instrText>
        </w:r>
        <w:r w:rsidR="002C1E85">
          <w:rPr>
            <w:webHidden/>
          </w:rPr>
        </w:r>
        <w:r w:rsidR="002C1E85">
          <w:rPr>
            <w:webHidden/>
          </w:rPr>
          <w:fldChar w:fldCharType="separate"/>
        </w:r>
        <w:r w:rsidR="002C1E85">
          <w:rPr>
            <w:webHidden/>
          </w:rPr>
          <w:t>20</w:t>
        </w:r>
        <w:r w:rsidR="002C1E85">
          <w:rPr>
            <w:webHidden/>
          </w:rPr>
          <w:fldChar w:fldCharType="end"/>
        </w:r>
      </w:hyperlink>
    </w:p>
    <w:p w14:paraId="72E5A3F7" w14:textId="13666472" w:rsidR="002C1E85" w:rsidRDefault="005133BD">
      <w:pPr>
        <w:pStyle w:val="TOC2"/>
        <w:rPr>
          <w:rFonts w:asciiTheme="minorHAnsi" w:eastAsiaTheme="minorEastAsia" w:hAnsiTheme="minorHAnsi" w:cstheme="minorBidi"/>
          <w:szCs w:val="22"/>
          <w:lang w:bidi="ar-SA"/>
        </w:rPr>
      </w:pPr>
      <w:hyperlink w:anchor="_Toc42178785" w:history="1">
        <w:r w:rsidR="002C1E85" w:rsidRPr="0054684F">
          <w:rPr>
            <w:rStyle w:val="Hyperlink"/>
          </w:rPr>
          <w:t>2.8</w:t>
        </w:r>
        <w:r w:rsidR="002C1E85">
          <w:rPr>
            <w:rFonts w:asciiTheme="minorHAnsi" w:eastAsiaTheme="minorEastAsia" w:hAnsiTheme="minorHAnsi" w:cstheme="minorBidi"/>
            <w:szCs w:val="22"/>
            <w:lang w:bidi="ar-SA"/>
          </w:rPr>
          <w:tab/>
        </w:r>
        <w:r w:rsidR="002C1E85" w:rsidRPr="0054684F">
          <w:rPr>
            <w:rStyle w:val="Hyperlink"/>
          </w:rPr>
          <w:t>Operation and management</w:t>
        </w:r>
        <w:r w:rsidR="002C1E85">
          <w:rPr>
            <w:webHidden/>
          </w:rPr>
          <w:tab/>
        </w:r>
        <w:r w:rsidR="002C1E85">
          <w:rPr>
            <w:webHidden/>
          </w:rPr>
          <w:fldChar w:fldCharType="begin"/>
        </w:r>
        <w:r w:rsidR="002C1E85">
          <w:rPr>
            <w:webHidden/>
          </w:rPr>
          <w:instrText xml:space="preserve"> PAGEREF _Toc42178785 \h </w:instrText>
        </w:r>
        <w:r w:rsidR="002C1E85">
          <w:rPr>
            <w:webHidden/>
          </w:rPr>
        </w:r>
        <w:r w:rsidR="002C1E85">
          <w:rPr>
            <w:webHidden/>
          </w:rPr>
          <w:fldChar w:fldCharType="separate"/>
        </w:r>
        <w:r w:rsidR="002C1E85">
          <w:rPr>
            <w:webHidden/>
          </w:rPr>
          <w:t>20</w:t>
        </w:r>
        <w:r w:rsidR="002C1E85">
          <w:rPr>
            <w:webHidden/>
          </w:rPr>
          <w:fldChar w:fldCharType="end"/>
        </w:r>
      </w:hyperlink>
    </w:p>
    <w:p w14:paraId="6ED0287F" w14:textId="32636CFB" w:rsidR="002C1E85" w:rsidRDefault="005133BD">
      <w:pPr>
        <w:pStyle w:val="TOC3"/>
        <w:rPr>
          <w:rFonts w:asciiTheme="minorHAnsi" w:eastAsiaTheme="minorEastAsia" w:hAnsiTheme="minorHAnsi" w:cstheme="minorBidi"/>
          <w:szCs w:val="22"/>
          <w:lang w:bidi="ar-SA"/>
        </w:rPr>
      </w:pPr>
      <w:hyperlink w:anchor="_Toc42178786" w:history="1">
        <w:r w:rsidR="002C1E85" w:rsidRPr="0054684F">
          <w:rPr>
            <w:rStyle w:val="Hyperlink"/>
          </w:rPr>
          <w:t>2.8.1</w:t>
        </w:r>
        <w:r w:rsidR="002C1E85">
          <w:rPr>
            <w:rFonts w:asciiTheme="minorHAnsi" w:eastAsiaTheme="minorEastAsia" w:hAnsiTheme="minorHAnsi" w:cstheme="minorBidi"/>
            <w:szCs w:val="22"/>
            <w:lang w:bidi="ar-SA"/>
          </w:rPr>
          <w:tab/>
        </w:r>
        <w:r w:rsidR="002C1E85" w:rsidRPr="0054684F">
          <w:rPr>
            <w:rStyle w:val="Hyperlink"/>
          </w:rPr>
          <w:t>OP shall offer a centralized management plane for operator to manage the infrastructure</w:t>
        </w:r>
        <w:r w:rsidR="002C1E85">
          <w:rPr>
            <w:webHidden/>
          </w:rPr>
          <w:tab/>
        </w:r>
        <w:r w:rsidR="002C1E85">
          <w:rPr>
            <w:webHidden/>
          </w:rPr>
          <w:fldChar w:fldCharType="begin"/>
        </w:r>
        <w:r w:rsidR="002C1E85">
          <w:rPr>
            <w:webHidden/>
          </w:rPr>
          <w:instrText xml:space="preserve"> PAGEREF _Toc42178786 \h </w:instrText>
        </w:r>
        <w:r w:rsidR="002C1E85">
          <w:rPr>
            <w:webHidden/>
          </w:rPr>
        </w:r>
        <w:r w:rsidR="002C1E85">
          <w:rPr>
            <w:webHidden/>
          </w:rPr>
          <w:fldChar w:fldCharType="separate"/>
        </w:r>
        <w:r w:rsidR="002C1E85">
          <w:rPr>
            <w:webHidden/>
          </w:rPr>
          <w:t>20</w:t>
        </w:r>
        <w:r w:rsidR="002C1E85">
          <w:rPr>
            <w:webHidden/>
          </w:rPr>
          <w:fldChar w:fldCharType="end"/>
        </w:r>
      </w:hyperlink>
    </w:p>
    <w:p w14:paraId="42AE9463" w14:textId="4ABA196F" w:rsidR="002C1E85" w:rsidRDefault="005133BD">
      <w:pPr>
        <w:pStyle w:val="TOC2"/>
        <w:rPr>
          <w:rFonts w:asciiTheme="minorHAnsi" w:eastAsiaTheme="minorEastAsia" w:hAnsiTheme="minorHAnsi" w:cstheme="minorBidi"/>
          <w:szCs w:val="22"/>
          <w:lang w:bidi="ar-SA"/>
        </w:rPr>
      </w:pPr>
      <w:hyperlink w:anchor="_Toc42178787" w:history="1">
        <w:r w:rsidR="002C1E85" w:rsidRPr="0054684F">
          <w:rPr>
            <w:rStyle w:val="Hyperlink"/>
          </w:rPr>
          <w:t>2.9</w:t>
        </w:r>
        <w:r w:rsidR="002C1E85">
          <w:rPr>
            <w:rFonts w:asciiTheme="minorHAnsi" w:eastAsiaTheme="minorEastAsia" w:hAnsiTheme="minorHAnsi" w:cstheme="minorBidi"/>
            <w:szCs w:val="22"/>
            <w:lang w:bidi="ar-SA"/>
          </w:rPr>
          <w:tab/>
        </w:r>
        <w:r w:rsidR="002C1E85" w:rsidRPr="0054684F">
          <w:rPr>
            <w:rStyle w:val="Hyperlink"/>
          </w:rPr>
          <w:t>General requirements</w:t>
        </w:r>
        <w:r w:rsidR="002C1E85">
          <w:rPr>
            <w:webHidden/>
          </w:rPr>
          <w:tab/>
        </w:r>
        <w:r w:rsidR="002C1E85">
          <w:rPr>
            <w:webHidden/>
          </w:rPr>
          <w:fldChar w:fldCharType="begin"/>
        </w:r>
        <w:r w:rsidR="002C1E85">
          <w:rPr>
            <w:webHidden/>
          </w:rPr>
          <w:instrText xml:space="preserve"> PAGEREF _Toc42178787 \h </w:instrText>
        </w:r>
        <w:r w:rsidR="002C1E85">
          <w:rPr>
            <w:webHidden/>
          </w:rPr>
        </w:r>
        <w:r w:rsidR="002C1E85">
          <w:rPr>
            <w:webHidden/>
          </w:rPr>
          <w:fldChar w:fldCharType="separate"/>
        </w:r>
        <w:r w:rsidR="002C1E85">
          <w:rPr>
            <w:webHidden/>
          </w:rPr>
          <w:t>21</w:t>
        </w:r>
        <w:r w:rsidR="002C1E85">
          <w:rPr>
            <w:webHidden/>
          </w:rPr>
          <w:fldChar w:fldCharType="end"/>
        </w:r>
      </w:hyperlink>
    </w:p>
    <w:p w14:paraId="3E7F645E" w14:textId="4B58663B" w:rsidR="002C1E85" w:rsidRDefault="005133BD">
      <w:pPr>
        <w:pStyle w:val="TOC1"/>
        <w:rPr>
          <w:rFonts w:asciiTheme="minorHAnsi" w:eastAsiaTheme="minorEastAsia" w:hAnsiTheme="minorHAnsi" w:cstheme="minorBidi"/>
          <w:b w:val="0"/>
          <w:lang w:eastAsia="en-GB" w:bidi="ar-SA"/>
        </w:rPr>
      </w:pPr>
      <w:hyperlink w:anchor="_Toc42178788" w:history="1">
        <w:r w:rsidR="002C1E85" w:rsidRPr="0054684F">
          <w:rPr>
            <w:rStyle w:val="Hyperlink"/>
          </w:rPr>
          <w:t>3</w:t>
        </w:r>
        <w:r w:rsidR="002C1E85">
          <w:rPr>
            <w:rFonts w:asciiTheme="minorHAnsi" w:eastAsiaTheme="minorEastAsia" w:hAnsiTheme="minorHAnsi" w:cstheme="minorBidi"/>
            <w:b w:val="0"/>
            <w:lang w:eastAsia="en-GB" w:bidi="ar-SA"/>
          </w:rPr>
          <w:tab/>
        </w:r>
        <w:r w:rsidR="002C1E85" w:rsidRPr="0054684F">
          <w:rPr>
            <w:rStyle w:val="Hyperlink"/>
          </w:rPr>
          <w:t>Solution Architecture</w:t>
        </w:r>
        <w:r w:rsidR="002C1E85">
          <w:rPr>
            <w:webHidden/>
          </w:rPr>
          <w:tab/>
        </w:r>
        <w:r w:rsidR="002C1E85">
          <w:rPr>
            <w:webHidden/>
          </w:rPr>
          <w:fldChar w:fldCharType="begin"/>
        </w:r>
        <w:r w:rsidR="002C1E85">
          <w:rPr>
            <w:webHidden/>
          </w:rPr>
          <w:instrText xml:space="preserve"> PAGEREF _Toc42178788 \h </w:instrText>
        </w:r>
        <w:r w:rsidR="002C1E85">
          <w:rPr>
            <w:webHidden/>
          </w:rPr>
        </w:r>
        <w:r w:rsidR="002C1E85">
          <w:rPr>
            <w:webHidden/>
          </w:rPr>
          <w:fldChar w:fldCharType="separate"/>
        </w:r>
        <w:r w:rsidR="002C1E85">
          <w:rPr>
            <w:webHidden/>
          </w:rPr>
          <w:t>24</w:t>
        </w:r>
        <w:r w:rsidR="002C1E85">
          <w:rPr>
            <w:webHidden/>
          </w:rPr>
          <w:fldChar w:fldCharType="end"/>
        </w:r>
      </w:hyperlink>
    </w:p>
    <w:p w14:paraId="383A5226" w14:textId="02231B3D" w:rsidR="002C1E85" w:rsidRDefault="005133BD">
      <w:pPr>
        <w:pStyle w:val="TOC2"/>
        <w:rPr>
          <w:rFonts w:asciiTheme="minorHAnsi" w:eastAsiaTheme="minorEastAsia" w:hAnsiTheme="minorHAnsi" w:cstheme="minorBidi"/>
          <w:szCs w:val="22"/>
          <w:lang w:bidi="ar-SA"/>
        </w:rPr>
      </w:pPr>
      <w:hyperlink w:anchor="_Toc42178789" w:history="1">
        <w:r w:rsidR="002C1E85" w:rsidRPr="0054684F">
          <w:rPr>
            <w:rStyle w:val="Hyperlink"/>
          </w:rPr>
          <w:t>3.1</w:t>
        </w:r>
        <w:r w:rsidR="002C1E85">
          <w:rPr>
            <w:rFonts w:asciiTheme="minorHAnsi" w:eastAsiaTheme="minorEastAsia" w:hAnsiTheme="minorHAnsi" w:cstheme="minorBidi"/>
            <w:szCs w:val="22"/>
            <w:lang w:bidi="ar-SA"/>
          </w:rPr>
          <w:tab/>
        </w:r>
        <w:r w:rsidR="002C1E85" w:rsidRPr="0054684F">
          <w:rPr>
            <w:rStyle w:val="Hyperlink"/>
          </w:rPr>
          <w:t>Introduction</w:t>
        </w:r>
        <w:r w:rsidR="002C1E85">
          <w:rPr>
            <w:webHidden/>
          </w:rPr>
          <w:tab/>
        </w:r>
        <w:r w:rsidR="002C1E85">
          <w:rPr>
            <w:webHidden/>
          </w:rPr>
          <w:fldChar w:fldCharType="begin"/>
        </w:r>
        <w:r w:rsidR="002C1E85">
          <w:rPr>
            <w:webHidden/>
          </w:rPr>
          <w:instrText xml:space="preserve"> PAGEREF _Toc42178789 \h </w:instrText>
        </w:r>
        <w:r w:rsidR="002C1E85">
          <w:rPr>
            <w:webHidden/>
          </w:rPr>
        </w:r>
        <w:r w:rsidR="002C1E85">
          <w:rPr>
            <w:webHidden/>
          </w:rPr>
          <w:fldChar w:fldCharType="separate"/>
        </w:r>
        <w:r w:rsidR="002C1E85">
          <w:rPr>
            <w:webHidden/>
          </w:rPr>
          <w:t>24</w:t>
        </w:r>
        <w:r w:rsidR="002C1E85">
          <w:rPr>
            <w:webHidden/>
          </w:rPr>
          <w:fldChar w:fldCharType="end"/>
        </w:r>
      </w:hyperlink>
    </w:p>
    <w:p w14:paraId="306E5A24" w14:textId="4A9F4481" w:rsidR="002C1E85" w:rsidRDefault="005133BD">
      <w:pPr>
        <w:pStyle w:val="TOC2"/>
        <w:rPr>
          <w:rFonts w:asciiTheme="minorHAnsi" w:eastAsiaTheme="minorEastAsia" w:hAnsiTheme="minorHAnsi" w:cstheme="minorBidi"/>
          <w:szCs w:val="22"/>
          <w:lang w:bidi="ar-SA"/>
        </w:rPr>
      </w:pPr>
      <w:hyperlink w:anchor="_Toc42178790" w:history="1">
        <w:r w:rsidR="002C1E85" w:rsidRPr="0054684F">
          <w:rPr>
            <w:rStyle w:val="Hyperlink"/>
            <w:lang w:val="en-US"/>
          </w:rPr>
          <w:t>3.2</w:t>
        </w:r>
        <w:r w:rsidR="002C1E85">
          <w:rPr>
            <w:rFonts w:asciiTheme="minorHAnsi" w:eastAsiaTheme="minorEastAsia" w:hAnsiTheme="minorHAnsi" w:cstheme="minorBidi"/>
            <w:szCs w:val="22"/>
            <w:lang w:bidi="ar-SA"/>
          </w:rPr>
          <w:tab/>
        </w:r>
        <w:r w:rsidR="002C1E85" w:rsidRPr="0054684F">
          <w:rPr>
            <w:rStyle w:val="Hyperlink"/>
          </w:rPr>
          <w:t>Roles and functional definitions</w:t>
        </w:r>
        <w:r w:rsidR="002C1E85">
          <w:rPr>
            <w:webHidden/>
          </w:rPr>
          <w:tab/>
        </w:r>
        <w:r w:rsidR="002C1E85">
          <w:rPr>
            <w:webHidden/>
          </w:rPr>
          <w:fldChar w:fldCharType="begin"/>
        </w:r>
        <w:r w:rsidR="002C1E85">
          <w:rPr>
            <w:webHidden/>
          </w:rPr>
          <w:instrText xml:space="preserve"> PAGEREF _Toc42178790 \h </w:instrText>
        </w:r>
        <w:r w:rsidR="002C1E85">
          <w:rPr>
            <w:webHidden/>
          </w:rPr>
        </w:r>
        <w:r w:rsidR="002C1E85">
          <w:rPr>
            <w:webHidden/>
          </w:rPr>
          <w:fldChar w:fldCharType="separate"/>
        </w:r>
        <w:r w:rsidR="002C1E85">
          <w:rPr>
            <w:webHidden/>
          </w:rPr>
          <w:t>24</w:t>
        </w:r>
        <w:r w:rsidR="002C1E85">
          <w:rPr>
            <w:webHidden/>
          </w:rPr>
          <w:fldChar w:fldCharType="end"/>
        </w:r>
      </w:hyperlink>
    </w:p>
    <w:p w14:paraId="1484E4DB" w14:textId="54E33A54" w:rsidR="002C1E85" w:rsidRDefault="005133BD">
      <w:pPr>
        <w:pStyle w:val="TOC3"/>
        <w:rPr>
          <w:rFonts w:asciiTheme="minorHAnsi" w:eastAsiaTheme="minorEastAsia" w:hAnsiTheme="minorHAnsi" w:cstheme="minorBidi"/>
          <w:szCs w:val="22"/>
          <w:lang w:bidi="ar-SA"/>
        </w:rPr>
      </w:pPr>
      <w:hyperlink w:anchor="_Toc42178791" w:history="1">
        <w:r w:rsidR="002C1E85" w:rsidRPr="0054684F">
          <w:rPr>
            <w:rStyle w:val="Hyperlink"/>
            <w:lang w:val="en-US"/>
          </w:rPr>
          <w:t>3.2.1</w:t>
        </w:r>
        <w:r w:rsidR="002C1E85">
          <w:rPr>
            <w:rFonts w:asciiTheme="minorHAnsi" w:eastAsiaTheme="minorEastAsia" w:hAnsiTheme="minorHAnsi" w:cstheme="minorBidi"/>
            <w:szCs w:val="22"/>
            <w:lang w:bidi="ar-SA"/>
          </w:rPr>
          <w:tab/>
        </w:r>
        <w:r w:rsidR="002C1E85" w:rsidRPr="0054684F">
          <w:rPr>
            <w:rStyle w:val="Hyperlink"/>
            <w:lang w:val="en-US"/>
          </w:rPr>
          <w:t>Capabilities Exposure Role</w:t>
        </w:r>
        <w:r w:rsidR="002C1E85">
          <w:rPr>
            <w:webHidden/>
          </w:rPr>
          <w:tab/>
        </w:r>
        <w:r w:rsidR="002C1E85">
          <w:rPr>
            <w:webHidden/>
          </w:rPr>
          <w:fldChar w:fldCharType="begin"/>
        </w:r>
        <w:r w:rsidR="002C1E85">
          <w:rPr>
            <w:webHidden/>
          </w:rPr>
          <w:instrText xml:space="preserve"> PAGEREF _Toc42178791 \h </w:instrText>
        </w:r>
        <w:r w:rsidR="002C1E85">
          <w:rPr>
            <w:webHidden/>
          </w:rPr>
        </w:r>
        <w:r w:rsidR="002C1E85">
          <w:rPr>
            <w:webHidden/>
          </w:rPr>
          <w:fldChar w:fldCharType="separate"/>
        </w:r>
        <w:r w:rsidR="002C1E85">
          <w:rPr>
            <w:webHidden/>
          </w:rPr>
          <w:t>25</w:t>
        </w:r>
        <w:r w:rsidR="002C1E85">
          <w:rPr>
            <w:webHidden/>
          </w:rPr>
          <w:fldChar w:fldCharType="end"/>
        </w:r>
      </w:hyperlink>
    </w:p>
    <w:p w14:paraId="494C6DDD" w14:textId="011E2B34" w:rsidR="002C1E85" w:rsidRDefault="005133BD">
      <w:pPr>
        <w:pStyle w:val="TOC3"/>
        <w:rPr>
          <w:rFonts w:asciiTheme="minorHAnsi" w:eastAsiaTheme="minorEastAsia" w:hAnsiTheme="minorHAnsi" w:cstheme="minorBidi"/>
          <w:szCs w:val="22"/>
          <w:lang w:bidi="ar-SA"/>
        </w:rPr>
      </w:pPr>
      <w:hyperlink w:anchor="_Toc42178792" w:history="1">
        <w:r w:rsidR="002C1E85" w:rsidRPr="0054684F">
          <w:rPr>
            <w:rStyle w:val="Hyperlink"/>
            <w:lang w:val="en-US"/>
          </w:rPr>
          <w:t>3.2.2</w:t>
        </w:r>
        <w:r w:rsidR="002C1E85">
          <w:rPr>
            <w:rFonts w:asciiTheme="minorHAnsi" w:eastAsiaTheme="minorEastAsia" w:hAnsiTheme="minorHAnsi" w:cstheme="minorBidi"/>
            <w:szCs w:val="22"/>
            <w:lang w:bidi="ar-SA"/>
          </w:rPr>
          <w:tab/>
        </w:r>
        <w:r w:rsidR="002C1E85" w:rsidRPr="0054684F">
          <w:rPr>
            <w:rStyle w:val="Hyperlink"/>
            <w:lang w:val="en-US"/>
          </w:rPr>
          <w:t>Service Resource Manager role</w:t>
        </w:r>
        <w:r w:rsidR="002C1E85">
          <w:rPr>
            <w:webHidden/>
          </w:rPr>
          <w:tab/>
        </w:r>
        <w:r w:rsidR="002C1E85">
          <w:rPr>
            <w:webHidden/>
          </w:rPr>
          <w:fldChar w:fldCharType="begin"/>
        </w:r>
        <w:r w:rsidR="002C1E85">
          <w:rPr>
            <w:webHidden/>
          </w:rPr>
          <w:instrText xml:space="preserve"> PAGEREF _Toc42178792 \h </w:instrText>
        </w:r>
        <w:r w:rsidR="002C1E85">
          <w:rPr>
            <w:webHidden/>
          </w:rPr>
        </w:r>
        <w:r w:rsidR="002C1E85">
          <w:rPr>
            <w:webHidden/>
          </w:rPr>
          <w:fldChar w:fldCharType="separate"/>
        </w:r>
        <w:r w:rsidR="002C1E85">
          <w:rPr>
            <w:webHidden/>
          </w:rPr>
          <w:t>25</w:t>
        </w:r>
        <w:r w:rsidR="002C1E85">
          <w:rPr>
            <w:webHidden/>
          </w:rPr>
          <w:fldChar w:fldCharType="end"/>
        </w:r>
      </w:hyperlink>
    </w:p>
    <w:p w14:paraId="141F9BFE" w14:textId="57C70AA0" w:rsidR="002C1E85" w:rsidRDefault="005133BD">
      <w:pPr>
        <w:pStyle w:val="TOC3"/>
        <w:rPr>
          <w:rFonts w:asciiTheme="minorHAnsi" w:eastAsiaTheme="minorEastAsia" w:hAnsiTheme="minorHAnsi" w:cstheme="minorBidi"/>
          <w:szCs w:val="22"/>
          <w:lang w:bidi="ar-SA"/>
        </w:rPr>
      </w:pPr>
      <w:hyperlink w:anchor="_Toc42178793" w:history="1">
        <w:r w:rsidR="002C1E85" w:rsidRPr="0054684F">
          <w:rPr>
            <w:rStyle w:val="Hyperlink"/>
            <w:lang w:val="en-US"/>
          </w:rPr>
          <w:t>3.2.3</w:t>
        </w:r>
        <w:r w:rsidR="002C1E85">
          <w:rPr>
            <w:rFonts w:asciiTheme="minorHAnsi" w:eastAsiaTheme="minorEastAsia" w:hAnsiTheme="minorHAnsi" w:cstheme="minorBidi"/>
            <w:szCs w:val="22"/>
            <w:lang w:bidi="ar-SA"/>
          </w:rPr>
          <w:tab/>
        </w:r>
        <w:r w:rsidR="002C1E85" w:rsidRPr="0054684F">
          <w:rPr>
            <w:rStyle w:val="Hyperlink"/>
            <w:lang w:val="en-US"/>
          </w:rPr>
          <w:t>Hub role (ToBe Renamed Federation Broker)Federation Broker</w:t>
        </w:r>
        <w:r w:rsidR="002C1E85">
          <w:rPr>
            <w:webHidden/>
          </w:rPr>
          <w:tab/>
        </w:r>
        <w:r w:rsidR="002C1E85">
          <w:rPr>
            <w:webHidden/>
          </w:rPr>
          <w:fldChar w:fldCharType="begin"/>
        </w:r>
        <w:r w:rsidR="002C1E85">
          <w:rPr>
            <w:webHidden/>
          </w:rPr>
          <w:instrText xml:space="preserve"> PAGEREF _Toc42178793 \h </w:instrText>
        </w:r>
        <w:r w:rsidR="002C1E85">
          <w:rPr>
            <w:webHidden/>
          </w:rPr>
        </w:r>
        <w:r w:rsidR="002C1E85">
          <w:rPr>
            <w:webHidden/>
          </w:rPr>
          <w:fldChar w:fldCharType="separate"/>
        </w:r>
        <w:r w:rsidR="002C1E85">
          <w:rPr>
            <w:webHidden/>
          </w:rPr>
          <w:t>25</w:t>
        </w:r>
        <w:r w:rsidR="002C1E85">
          <w:rPr>
            <w:webHidden/>
          </w:rPr>
          <w:fldChar w:fldCharType="end"/>
        </w:r>
      </w:hyperlink>
    </w:p>
    <w:p w14:paraId="1BB0178C" w14:textId="4174D64A" w:rsidR="002C1E85" w:rsidRDefault="005133BD">
      <w:pPr>
        <w:pStyle w:val="TOC2"/>
        <w:rPr>
          <w:rFonts w:asciiTheme="minorHAnsi" w:eastAsiaTheme="minorEastAsia" w:hAnsiTheme="minorHAnsi" w:cstheme="minorBidi"/>
          <w:szCs w:val="22"/>
          <w:lang w:bidi="ar-SA"/>
        </w:rPr>
      </w:pPr>
      <w:hyperlink w:anchor="_Toc42178794" w:history="1">
        <w:r w:rsidR="002C1E85" w:rsidRPr="0054684F">
          <w:rPr>
            <w:rStyle w:val="Hyperlink"/>
            <w:lang w:val="en-US"/>
          </w:rPr>
          <w:t>3.3</w:t>
        </w:r>
        <w:r w:rsidR="002C1E85">
          <w:rPr>
            <w:rFonts w:asciiTheme="minorHAnsi" w:eastAsiaTheme="minorEastAsia" w:hAnsiTheme="minorHAnsi" w:cstheme="minorBidi"/>
            <w:szCs w:val="22"/>
            <w:lang w:bidi="ar-SA"/>
          </w:rPr>
          <w:tab/>
        </w:r>
        <w:r w:rsidR="002C1E85" w:rsidRPr="0054684F">
          <w:rPr>
            <w:rStyle w:val="Hyperlink"/>
            <w:lang w:val="en-US"/>
          </w:rPr>
          <w:t>Functional modules for high level definitions</w:t>
        </w:r>
        <w:r w:rsidR="002C1E85">
          <w:rPr>
            <w:webHidden/>
          </w:rPr>
          <w:tab/>
        </w:r>
        <w:r w:rsidR="002C1E85">
          <w:rPr>
            <w:webHidden/>
          </w:rPr>
          <w:fldChar w:fldCharType="begin"/>
        </w:r>
        <w:r w:rsidR="002C1E85">
          <w:rPr>
            <w:webHidden/>
          </w:rPr>
          <w:instrText xml:space="preserve"> PAGEREF _Toc42178794 \h </w:instrText>
        </w:r>
        <w:r w:rsidR="002C1E85">
          <w:rPr>
            <w:webHidden/>
          </w:rPr>
        </w:r>
        <w:r w:rsidR="002C1E85">
          <w:rPr>
            <w:webHidden/>
          </w:rPr>
          <w:fldChar w:fldCharType="separate"/>
        </w:r>
        <w:r w:rsidR="002C1E85">
          <w:rPr>
            <w:webHidden/>
          </w:rPr>
          <w:t>25</w:t>
        </w:r>
        <w:r w:rsidR="002C1E85">
          <w:rPr>
            <w:webHidden/>
          </w:rPr>
          <w:fldChar w:fldCharType="end"/>
        </w:r>
      </w:hyperlink>
    </w:p>
    <w:p w14:paraId="4D841925" w14:textId="52634990" w:rsidR="002C1E85" w:rsidRDefault="005133BD">
      <w:pPr>
        <w:pStyle w:val="TOC3"/>
        <w:rPr>
          <w:rFonts w:asciiTheme="minorHAnsi" w:eastAsiaTheme="minorEastAsia" w:hAnsiTheme="minorHAnsi" w:cstheme="minorBidi"/>
          <w:szCs w:val="22"/>
          <w:lang w:bidi="ar-SA"/>
        </w:rPr>
      </w:pPr>
      <w:hyperlink w:anchor="_Toc42178795" w:history="1">
        <w:r w:rsidR="002C1E85" w:rsidRPr="0054684F">
          <w:rPr>
            <w:rStyle w:val="Hyperlink"/>
          </w:rPr>
          <w:t>3.3.1</w:t>
        </w:r>
        <w:r w:rsidR="002C1E85">
          <w:rPr>
            <w:rFonts w:asciiTheme="minorHAnsi" w:eastAsiaTheme="minorEastAsia" w:hAnsiTheme="minorHAnsi" w:cstheme="minorBidi"/>
            <w:szCs w:val="22"/>
            <w:lang w:bidi="ar-SA"/>
          </w:rPr>
          <w:tab/>
        </w:r>
        <w:r w:rsidR="002C1E85" w:rsidRPr="0054684F">
          <w:rPr>
            <w:rStyle w:val="Hyperlink"/>
          </w:rPr>
          <w:t>General</w:t>
        </w:r>
        <w:r w:rsidR="002C1E85">
          <w:rPr>
            <w:webHidden/>
          </w:rPr>
          <w:tab/>
        </w:r>
        <w:r w:rsidR="002C1E85">
          <w:rPr>
            <w:webHidden/>
          </w:rPr>
          <w:fldChar w:fldCharType="begin"/>
        </w:r>
        <w:r w:rsidR="002C1E85">
          <w:rPr>
            <w:webHidden/>
          </w:rPr>
          <w:instrText xml:space="preserve"> PAGEREF _Toc42178795 \h </w:instrText>
        </w:r>
        <w:r w:rsidR="002C1E85">
          <w:rPr>
            <w:webHidden/>
          </w:rPr>
        </w:r>
        <w:r w:rsidR="002C1E85">
          <w:rPr>
            <w:webHidden/>
          </w:rPr>
          <w:fldChar w:fldCharType="separate"/>
        </w:r>
        <w:r w:rsidR="002C1E85">
          <w:rPr>
            <w:webHidden/>
          </w:rPr>
          <w:t>25</w:t>
        </w:r>
        <w:r w:rsidR="002C1E85">
          <w:rPr>
            <w:webHidden/>
          </w:rPr>
          <w:fldChar w:fldCharType="end"/>
        </w:r>
      </w:hyperlink>
    </w:p>
    <w:p w14:paraId="5FC57EA0" w14:textId="5BE9F173" w:rsidR="002C1E85" w:rsidRDefault="005133BD">
      <w:pPr>
        <w:pStyle w:val="TOC3"/>
        <w:rPr>
          <w:rFonts w:asciiTheme="minorHAnsi" w:eastAsiaTheme="minorEastAsia" w:hAnsiTheme="minorHAnsi" w:cstheme="minorBidi"/>
          <w:szCs w:val="22"/>
          <w:lang w:bidi="ar-SA"/>
        </w:rPr>
      </w:pPr>
      <w:hyperlink w:anchor="_Toc42178796" w:history="1">
        <w:r w:rsidR="002C1E85" w:rsidRPr="0054684F">
          <w:rPr>
            <w:rStyle w:val="Hyperlink"/>
            <w:lang w:val="en-US"/>
          </w:rPr>
          <w:t>3.3.2</w:t>
        </w:r>
        <w:r w:rsidR="002C1E85">
          <w:rPr>
            <w:rFonts w:asciiTheme="minorHAnsi" w:eastAsiaTheme="minorEastAsia" w:hAnsiTheme="minorHAnsi" w:cstheme="minorBidi"/>
            <w:szCs w:val="22"/>
            <w:lang w:bidi="ar-SA"/>
          </w:rPr>
          <w:tab/>
        </w:r>
        <w:r w:rsidR="002C1E85" w:rsidRPr="0054684F">
          <w:rPr>
            <w:rStyle w:val="Hyperlink"/>
            <w:lang w:val="en-US"/>
          </w:rPr>
          <w:t>Common framework</w:t>
        </w:r>
        <w:r w:rsidR="002C1E85">
          <w:rPr>
            <w:webHidden/>
          </w:rPr>
          <w:tab/>
        </w:r>
        <w:r w:rsidR="002C1E85">
          <w:rPr>
            <w:webHidden/>
          </w:rPr>
          <w:fldChar w:fldCharType="begin"/>
        </w:r>
        <w:r w:rsidR="002C1E85">
          <w:rPr>
            <w:webHidden/>
          </w:rPr>
          <w:instrText xml:space="preserve"> PAGEREF _Toc42178796 \h </w:instrText>
        </w:r>
        <w:r w:rsidR="002C1E85">
          <w:rPr>
            <w:webHidden/>
          </w:rPr>
        </w:r>
        <w:r w:rsidR="002C1E85">
          <w:rPr>
            <w:webHidden/>
          </w:rPr>
          <w:fldChar w:fldCharType="separate"/>
        </w:r>
        <w:r w:rsidR="002C1E85">
          <w:rPr>
            <w:webHidden/>
          </w:rPr>
          <w:t>26</w:t>
        </w:r>
        <w:r w:rsidR="002C1E85">
          <w:rPr>
            <w:webHidden/>
          </w:rPr>
          <w:fldChar w:fldCharType="end"/>
        </w:r>
      </w:hyperlink>
    </w:p>
    <w:p w14:paraId="3697A654" w14:textId="2500A032" w:rsidR="002C1E85" w:rsidRDefault="005133BD">
      <w:pPr>
        <w:pStyle w:val="TOC3"/>
        <w:rPr>
          <w:rFonts w:asciiTheme="minorHAnsi" w:eastAsiaTheme="minorEastAsia" w:hAnsiTheme="minorHAnsi" w:cstheme="minorBidi"/>
          <w:szCs w:val="22"/>
          <w:lang w:bidi="ar-SA"/>
        </w:rPr>
      </w:pPr>
      <w:hyperlink w:anchor="_Toc42178797" w:history="1">
        <w:r w:rsidR="002C1E85" w:rsidRPr="0054684F">
          <w:rPr>
            <w:rStyle w:val="Hyperlink"/>
            <w:lang w:val="en-US"/>
          </w:rPr>
          <w:t>3.3.3</w:t>
        </w:r>
        <w:r w:rsidR="002C1E85">
          <w:rPr>
            <w:rFonts w:asciiTheme="minorHAnsi" w:eastAsiaTheme="minorEastAsia" w:hAnsiTheme="minorHAnsi" w:cstheme="minorBidi"/>
            <w:szCs w:val="22"/>
            <w:lang w:bidi="ar-SA"/>
          </w:rPr>
          <w:tab/>
        </w:r>
        <w:r w:rsidR="002C1E85" w:rsidRPr="0054684F">
          <w:rPr>
            <w:rStyle w:val="Hyperlink"/>
            <w:lang w:val="en-US"/>
          </w:rPr>
          <w:t>Network Resources Exposure</w:t>
        </w:r>
        <w:r w:rsidR="002C1E85">
          <w:rPr>
            <w:webHidden/>
          </w:rPr>
          <w:tab/>
        </w:r>
        <w:r w:rsidR="002C1E85">
          <w:rPr>
            <w:webHidden/>
          </w:rPr>
          <w:fldChar w:fldCharType="begin"/>
        </w:r>
        <w:r w:rsidR="002C1E85">
          <w:rPr>
            <w:webHidden/>
          </w:rPr>
          <w:instrText xml:space="preserve"> PAGEREF _Toc42178797 \h </w:instrText>
        </w:r>
        <w:r w:rsidR="002C1E85">
          <w:rPr>
            <w:webHidden/>
          </w:rPr>
        </w:r>
        <w:r w:rsidR="002C1E85">
          <w:rPr>
            <w:webHidden/>
          </w:rPr>
          <w:fldChar w:fldCharType="separate"/>
        </w:r>
        <w:r w:rsidR="002C1E85">
          <w:rPr>
            <w:webHidden/>
          </w:rPr>
          <w:t>26</w:t>
        </w:r>
        <w:r w:rsidR="002C1E85">
          <w:rPr>
            <w:webHidden/>
          </w:rPr>
          <w:fldChar w:fldCharType="end"/>
        </w:r>
      </w:hyperlink>
    </w:p>
    <w:p w14:paraId="72D4B510" w14:textId="45245CC2" w:rsidR="002C1E85" w:rsidRDefault="005133BD">
      <w:pPr>
        <w:pStyle w:val="TOC3"/>
        <w:rPr>
          <w:rFonts w:asciiTheme="minorHAnsi" w:eastAsiaTheme="minorEastAsia" w:hAnsiTheme="minorHAnsi" w:cstheme="minorBidi"/>
          <w:szCs w:val="22"/>
          <w:lang w:bidi="ar-SA"/>
        </w:rPr>
      </w:pPr>
      <w:hyperlink w:anchor="_Toc42178798" w:history="1">
        <w:r w:rsidR="002C1E85" w:rsidRPr="0054684F">
          <w:rPr>
            <w:rStyle w:val="Hyperlink"/>
            <w:lang w:val="en-US"/>
          </w:rPr>
          <w:t>3.3.4</w:t>
        </w:r>
        <w:r w:rsidR="002C1E85">
          <w:rPr>
            <w:rFonts w:asciiTheme="minorHAnsi" w:eastAsiaTheme="minorEastAsia" w:hAnsiTheme="minorHAnsi" w:cstheme="minorBidi"/>
            <w:szCs w:val="22"/>
            <w:lang w:bidi="ar-SA"/>
          </w:rPr>
          <w:tab/>
        </w:r>
        <w:r w:rsidR="002C1E85" w:rsidRPr="0054684F">
          <w:rPr>
            <w:rStyle w:val="Hyperlink"/>
            <w:lang w:val="en-US"/>
          </w:rPr>
          <w:t>Federation Management</w:t>
        </w:r>
        <w:r w:rsidR="002C1E85">
          <w:rPr>
            <w:webHidden/>
          </w:rPr>
          <w:tab/>
        </w:r>
        <w:r w:rsidR="002C1E85">
          <w:rPr>
            <w:webHidden/>
          </w:rPr>
          <w:fldChar w:fldCharType="begin"/>
        </w:r>
        <w:r w:rsidR="002C1E85">
          <w:rPr>
            <w:webHidden/>
          </w:rPr>
          <w:instrText xml:space="preserve"> PAGEREF _Toc42178798 \h </w:instrText>
        </w:r>
        <w:r w:rsidR="002C1E85">
          <w:rPr>
            <w:webHidden/>
          </w:rPr>
        </w:r>
        <w:r w:rsidR="002C1E85">
          <w:rPr>
            <w:webHidden/>
          </w:rPr>
          <w:fldChar w:fldCharType="separate"/>
        </w:r>
        <w:r w:rsidR="002C1E85">
          <w:rPr>
            <w:webHidden/>
          </w:rPr>
          <w:t>26</w:t>
        </w:r>
        <w:r w:rsidR="002C1E85">
          <w:rPr>
            <w:webHidden/>
          </w:rPr>
          <w:fldChar w:fldCharType="end"/>
        </w:r>
      </w:hyperlink>
    </w:p>
    <w:p w14:paraId="65330AC4" w14:textId="63C37A36" w:rsidR="002C1E85" w:rsidRDefault="005133BD">
      <w:pPr>
        <w:pStyle w:val="TOC3"/>
        <w:rPr>
          <w:rFonts w:asciiTheme="minorHAnsi" w:eastAsiaTheme="minorEastAsia" w:hAnsiTheme="minorHAnsi" w:cstheme="minorBidi"/>
          <w:szCs w:val="22"/>
          <w:lang w:bidi="ar-SA"/>
        </w:rPr>
      </w:pPr>
      <w:hyperlink w:anchor="_Toc42178799" w:history="1">
        <w:r w:rsidR="002C1E85" w:rsidRPr="0054684F">
          <w:rPr>
            <w:rStyle w:val="Hyperlink"/>
            <w:lang w:val="en-US"/>
          </w:rPr>
          <w:t>3.3.5</w:t>
        </w:r>
        <w:r w:rsidR="002C1E85">
          <w:rPr>
            <w:rFonts w:asciiTheme="minorHAnsi" w:eastAsiaTheme="minorEastAsia" w:hAnsiTheme="minorHAnsi" w:cstheme="minorBidi"/>
            <w:szCs w:val="22"/>
            <w:lang w:bidi="ar-SA"/>
          </w:rPr>
          <w:tab/>
        </w:r>
        <w:r w:rsidR="002C1E85" w:rsidRPr="0054684F">
          <w:rPr>
            <w:rStyle w:val="Hyperlink"/>
            <w:lang w:val="en-US"/>
          </w:rPr>
          <w:t>Common data model</w:t>
        </w:r>
        <w:r w:rsidR="002C1E85">
          <w:rPr>
            <w:webHidden/>
          </w:rPr>
          <w:tab/>
        </w:r>
        <w:r w:rsidR="002C1E85">
          <w:rPr>
            <w:webHidden/>
          </w:rPr>
          <w:fldChar w:fldCharType="begin"/>
        </w:r>
        <w:r w:rsidR="002C1E85">
          <w:rPr>
            <w:webHidden/>
          </w:rPr>
          <w:instrText xml:space="preserve"> PAGEREF _Toc42178799 \h </w:instrText>
        </w:r>
        <w:r w:rsidR="002C1E85">
          <w:rPr>
            <w:webHidden/>
          </w:rPr>
        </w:r>
        <w:r w:rsidR="002C1E85">
          <w:rPr>
            <w:webHidden/>
          </w:rPr>
          <w:fldChar w:fldCharType="separate"/>
        </w:r>
        <w:r w:rsidR="002C1E85">
          <w:rPr>
            <w:webHidden/>
          </w:rPr>
          <w:t>26</w:t>
        </w:r>
        <w:r w:rsidR="002C1E85">
          <w:rPr>
            <w:webHidden/>
          </w:rPr>
          <w:fldChar w:fldCharType="end"/>
        </w:r>
      </w:hyperlink>
    </w:p>
    <w:p w14:paraId="7230E707" w14:textId="7CFACAB3" w:rsidR="002C1E85" w:rsidRDefault="005133BD">
      <w:pPr>
        <w:pStyle w:val="TOC3"/>
        <w:rPr>
          <w:rFonts w:asciiTheme="minorHAnsi" w:eastAsiaTheme="minorEastAsia" w:hAnsiTheme="minorHAnsi" w:cstheme="minorBidi"/>
          <w:szCs w:val="22"/>
          <w:lang w:bidi="ar-SA"/>
        </w:rPr>
      </w:pPr>
      <w:hyperlink w:anchor="_Toc42178800" w:history="1">
        <w:r w:rsidR="002C1E85" w:rsidRPr="0054684F">
          <w:rPr>
            <w:rStyle w:val="Hyperlink"/>
            <w:lang w:val="en-US"/>
          </w:rPr>
          <w:t>3.3.6</w:t>
        </w:r>
        <w:r w:rsidR="002C1E85">
          <w:rPr>
            <w:rFonts w:asciiTheme="minorHAnsi" w:eastAsiaTheme="minorEastAsia" w:hAnsiTheme="minorHAnsi" w:cstheme="minorBidi"/>
            <w:szCs w:val="22"/>
            <w:lang w:bidi="ar-SA"/>
          </w:rPr>
          <w:tab/>
        </w:r>
        <w:r w:rsidR="002C1E85" w:rsidRPr="0054684F">
          <w:rPr>
            <w:rStyle w:val="Hyperlink"/>
            <w:lang w:val="en-US"/>
          </w:rPr>
          <w:t>O&amp;M</w:t>
        </w:r>
        <w:r w:rsidR="002C1E85">
          <w:rPr>
            <w:webHidden/>
          </w:rPr>
          <w:tab/>
        </w:r>
        <w:r w:rsidR="002C1E85">
          <w:rPr>
            <w:webHidden/>
          </w:rPr>
          <w:fldChar w:fldCharType="begin"/>
        </w:r>
        <w:r w:rsidR="002C1E85">
          <w:rPr>
            <w:webHidden/>
          </w:rPr>
          <w:instrText xml:space="preserve"> PAGEREF _Toc42178800 \h </w:instrText>
        </w:r>
        <w:r w:rsidR="002C1E85">
          <w:rPr>
            <w:webHidden/>
          </w:rPr>
        </w:r>
        <w:r w:rsidR="002C1E85">
          <w:rPr>
            <w:webHidden/>
          </w:rPr>
          <w:fldChar w:fldCharType="separate"/>
        </w:r>
        <w:r w:rsidR="002C1E85">
          <w:rPr>
            <w:webHidden/>
          </w:rPr>
          <w:t>26</w:t>
        </w:r>
        <w:r w:rsidR="002C1E85">
          <w:rPr>
            <w:webHidden/>
          </w:rPr>
          <w:fldChar w:fldCharType="end"/>
        </w:r>
      </w:hyperlink>
    </w:p>
    <w:p w14:paraId="591BF1F9" w14:textId="71E49093" w:rsidR="002C1E85" w:rsidRDefault="005133BD">
      <w:pPr>
        <w:pStyle w:val="TOC2"/>
        <w:rPr>
          <w:rFonts w:asciiTheme="minorHAnsi" w:eastAsiaTheme="minorEastAsia" w:hAnsiTheme="minorHAnsi" w:cstheme="minorBidi"/>
          <w:szCs w:val="22"/>
          <w:lang w:bidi="ar-SA"/>
        </w:rPr>
      </w:pPr>
      <w:hyperlink w:anchor="_Toc42178801" w:history="1">
        <w:r w:rsidR="002C1E85" w:rsidRPr="0054684F">
          <w:rPr>
            <w:rStyle w:val="Hyperlink"/>
            <w:lang w:val="en-US"/>
          </w:rPr>
          <w:t>3.4</w:t>
        </w:r>
        <w:r w:rsidR="002C1E85">
          <w:rPr>
            <w:rFonts w:asciiTheme="minorHAnsi" w:eastAsiaTheme="minorEastAsia" w:hAnsiTheme="minorHAnsi" w:cstheme="minorBidi"/>
            <w:szCs w:val="22"/>
            <w:lang w:bidi="ar-SA"/>
          </w:rPr>
          <w:tab/>
        </w:r>
        <w:r w:rsidR="002C1E85" w:rsidRPr="0054684F">
          <w:rPr>
            <w:rStyle w:val="Hyperlink"/>
            <w:lang w:val="en-US"/>
          </w:rPr>
          <w:t>Interfaces</w:t>
        </w:r>
        <w:r w:rsidR="002C1E85">
          <w:rPr>
            <w:webHidden/>
          </w:rPr>
          <w:tab/>
        </w:r>
        <w:r w:rsidR="002C1E85">
          <w:rPr>
            <w:webHidden/>
          </w:rPr>
          <w:fldChar w:fldCharType="begin"/>
        </w:r>
        <w:r w:rsidR="002C1E85">
          <w:rPr>
            <w:webHidden/>
          </w:rPr>
          <w:instrText xml:space="preserve"> PAGEREF _Toc42178801 \h </w:instrText>
        </w:r>
        <w:r w:rsidR="002C1E85">
          <w:rPr>
            <w:webHidden/>
          </w:rPr>
        </w:r>
        <w:r w:rsidR="002C1E85">
          <w:rPr>
            <w:webHidden/>
          </w:rPr>
          <w:fldChar w:fldCharType="separate"/>
        </w:r>
        <w:r w:rsidR="002C1E85">
          <w:rPr>
            <w:webHidden/>
          </w:rPr>
          <w:t>26</w:t>
        </w:r>
        <w:r w:rsidR="002C1E85">
          <w:rPr>
            <w:webHidden/>
          </w:rPr>
          <w:fldChar w:fldCharType="end"/>
        </w:r>
      </w:hyperlink>
    </w:p>
    <w:p w14:paraId="201ED62B" w14:textId="0453A49C" w:rsidR="002C1E85" w:rsidRDefault="005133BD">
      <w:pPr>
        <w:pStyle w:val="TOC3"/>
        <w:rPr>
          <w:rFonts w:asciiTheme="minorHAnsi" w:eastAsiaTheme="minorEastAsia" w:hAnsiTheme="minorHAnsi" w:cstheme="minorBidi"/>
          <w:szCs w:val="22"/>
          <w:lang w:bidi="ar-SA"/>
        </w:rPr>
      </w:pPr>
      <w:hyperlink w:anchor="_Toc42178802" w:history="1">
        <w:r w:rsidR="002C1E85" w:rsidRPr="0054684F">
          <w:rPr>
            <w:rStyle w:val="Hyperlink"/>
            <w:lang w:val="en-US"/>
          </w:rPr>
          <w:t>3.4.1</w:t>
        </w:r>
        <w:r w:rsidR="002C1E85">
          <w:rPr>
            <w:rFonts w:asciiTheme="minorHAnsi" w:eastAsiaTheme="minorEastAsia" w:hAnsiTheme="minorHAnsi" w:cstheme="minorBidi"/>
            <w:szCs w:val="22"/>
            <w:lang w:bidi="ar-SA"/>
          </w:rPr>
          <w:tab/>
        </w:r>
        <w:r w:rsidR="002C1E85" w:rsidRPr="0054684F">
          <w:rPr>
            <w:rStyle w:val="Hyperlink"/>
            <w:lang w:val="en-US"/>
          </w:rPr>
          <w:t>Northbound Interface</w:t>
        </w:r>
        <w:r w:rsidR="002C1E85">
          <w:rPr>
            <w:webHidden/>
          </w:rPr>
          <w:tab/>
        </w:r>
        <w:r w:rsidR="002C1E85">
          <w:rPr>
            <w:webHidden/>
          </w:rPr>
          <w:fldChar w:fldCharType="begin"/>
        </w:r>
        <w:r w:rsidR="002C1E85">
          <w:rPr>
            <w:webHidden/>
          </w:rPr>
          <w:instrText xml:space="preserve"> PAGEREF _Toc42178802 \h </w:instrText>
        </w:r>
        <w:r w:rsidR="002C1E85">
          <w:rPr>
            <w:webHidden/>
          </w:rPr>
        </w:r>
        <w:r w:rsidR="002C1E85">
          <w:rPr>
            <w:webHidden/>
          </w:rPr>
          <w:fldChar w:fldCharType="separate"/>
        </w:r>
        <w:r w:rsidR="002C1E85">
          <w:rPr>
            <w:webHidden/>
          </w:rPr>
          <w:t>27</w:t>
        </w:r>
        <w:r w:rsidR="002C1E85">
          <w:rPr>
            <w:webHidden/>
          </w:rPr>
          <w:fldChar w:fldCharType="end"/>
        </w:r>
      </w:hyperlink>
    </w:p>
    <w:p w14:paraId="5A0AFAFF" w14:textId="754CEEC7" w:rsidR="002C1E85" w:rsidRDefault="005133BD">
      <w:pPr>
        <w:pStyle w:val="TOC3"/>
        <w:rPr>
          <w:rFonts w:asciiTheme="minorHAnsi" w:eastAsiaTheme="minorEastAsia" w:hAnsiTheme="minorHAnsi" w:cstheme="minorBidi"/>
          <w:szCs w:val="22"/>
          <w:lang w:bidi="ar-SA"/>
        </w:rPr>
      </w:pPr>
      <w:hyperlink w:anchor="_Toc42178803" w:history="1">
        <w:r w:rsidR="002C1E85" w:rsidRPr="0054684F">
          <w:rPr>
            <w:rStyle w:val="Hyperlink"/>
            <w:lang w:val="en-US"/>
          </w:rPr>
          <w:t>3.4.2</w:t>
        </w:r>
        <w:r w:rsidR="002C1E85">
          <w:rPr>
            <w:rFonts w:asciiTheme="minorHAnsi" w:eastAsiaTheme="minorEastAsia" w:hAnsiTheme="minorHAnsi" w:cstheme="minorBidi"/>
            <w:szCs w:val="22"/>
            <w:lang w:bidi="ar-SA"/>
          </w:rPr>
          <w:tab/>
        </w:r>
        <w:r w:rsidR="002C1E85" w:rsidRPr="0054684F">
          <w:rPr>
            <w:rStyle w:val="Hyperlink"/>
            <w:lang w:val="en-US"/>
          </w:rPr>
          <w:t>Southbound Interface</w:t>
        </w:r>
        <w:r w:rsidR="002C1E85">
          <w:rPr>
            <w:webHidden/>
          </w:rPr>
          <w:tab/>
        </w:r>
        <w:r w:rsidR="002C1E85">
          <w:rPr>
            <w:webHidden/>
          </w:rPr>
          <w:fldChar w:fldCharType="begin"/>
        </w:r>
        <w:r w:rsidR="002C1E85">
          <w:rPr>
            <w:webHidden/>
          </w:rPr>
          <w:instrText xml:space="preserve"> PAGEREF _Toc42178803 \h </w:instrText>
        </w:r>
        <w:r w:rsidR="002C1E85">
          <w:rPr>
            <w:webHidden/>
          </w:rPr>
        </w:r>
        <w:r w:rsidR="002C1E85">
          <w:rPr>
            <w:webHidden/>
          </w:rPr>
          <w:fldChar w:fldCharType="separate"/>
        </w:r>
        <w:r w:rsidR="002C1E85">
          <w:rPr>
            <w:webHidden/>
          </w:rPr>
          <w:t>27</w:t>
        </w:r>
        <w:r w:rsidR="002C1E85">
          <w:rPr>
            <w:webHidden/>
          </w:rPr>
          <w:fldChar w:fldCharType="end"/>
        </w:r>
      </w:hyperlink>
    </w:p>
    <w:p w14:paraId="724BFE7F" w14:textId="113BB22D" w:rsidR="002C1E85" w:rsidRDefault="005133BD">
      <w:pPr>
        <w:pStyle w:val="TOC3"/>
        <w:rPr>
          <w:rFonts w:asciiTheme="minorHAnsi" w:eastAsiaTheme="minorEastAsia" w:hAnsiTheme="minorHAnsi" w:cstheme="minorBidi"/>
          <w:szCs w:val="22"/>
          <w:lang w:bidi="ar-SA"/>
        </w:rPr>
      </w:pPr>
      <w:hyperlink w:anchor="_Toc42178804" w:history="1">
        <w:r w:rsidR="002C1E85" w:rsidRPr="0054684F">
          <w:rPr>
            <w:rStyle w:val="Hyperlink"/>
            <w:lang w:val="en-US"/>
          </w:rPr>
          <w:t>3.4.3</w:t>
        </w:r>
        <w:r w:rsidR="002C1E85">
          <w:rPr>
            <w:rFonts w:asciiTheme="minorHAnsi" w:eastAsiaTheme="minorEastAsia" w:hAnsiTheme="minorHAnsi" w:cstheme="minorBidi"/>
            <w:szCs w:val="22"/>
            <w:lang w:bidi="ar-SA"/>
          </w:rPr>
          <w:tab/>
        </w:r>
        <w:r w:rsidR="002C1E85" w:rsidRPr="0054684F">
          <w:rPr>
            <w:rStyle w:val="Hyperlink"/>
            <w:lang w:val="en-US"/>
          </w:rPr>
          <w:t>User to Network Interface</w:t>
        </w:r>
        <w:r w:rsidR="002C1E85">
          <w:rPr>
            <w:webHidden/>
          </w:rPr>
          <w:tab/>
        </w:r>
        <w:r w:rsidR="002C1E85">
          <w:rPr>
            <w:webHidden/>
          </w:rPr>
          <w:fldChar w:fldCharType="begin"/>
        </w:r>
        <w:r w:rsidR="002C1E85">
          <w:rPr>
            <w:webHidden/>
          </w:rPr>
          <w:instrText xml:space="preserve"> PAGEREF _Toc42178804 \h </w:instrText>
        </w:r>
        <w:r w:rsidR="002C1E85">
          <w:rPr>
            <w:webHidden/>
          </w:rPr>
        </w:r>
        <w:r w:rsidR="002C1E85">
          <w:rPr>
            <w:webHidden/>
          </w:rPr>
          <w:fldChar w:fldCharType="separate"/>
        </w:r>
        <w:r w:rsidR="002C1E85">
          <w:rPr>
            <w:webHidden/>
          </w:rPr>
          <w:t>27</w:t>
        </w:r>
        <w:r w:rsidR="002C1E85">
          <w:rPr>
            <w:webHidden/>
          </w:rPr>
          <w:fldChar w:fldCharType="end"/>
        </w:r>
      </w:hyperlink>
    </w:p>
    <w:p w14:paraId="686F439F" w14:textId="6E842CC2" w:rsidR="002C1E85" w:rsidRDefault="005133BD">
      <w:pPr>
        <w:pStyle w:val="TOC3"/>
        <w:rPr>
          <w:rFonts w:asciiTheme="minorHAnsi" w:eastAsiaTheme="minorEastAsia" w:hAnsiTheme="minorHAnsi" w:cstheme="minorBidi"/>
          <w:szCs w:val="22"/>
          <w:lang w:bidi="ar-SA"/>
        </w:rPr>
      </w:pPr>
      <w:hyperlink w:anchor="_Toc42178805" w:history="1">
        <w:r w:rsidR="002C1E85" w:rsidRPr="0054684F">
          <w:rPr>
            <w:rStyle w:val="Hyperlink"/>
            <w:lang w:val="en-US"/>
          </w:rPr>
          <w:t>3.4.4</w:t>
        </w:r>
        <w:r w:rsidR="002C1E85">
          <w:rPr>
            <w:rFonts w:asciiTheme="minorHAnsi" w:eastAsiaTheme="minorEastAsia" w:hAnsiTheme="minorHAnsi" w:cstheme="minorBidi"/>
            <w:szCs w:val="22"/>
            <w:lang w:bidi="ar-SA"/>
          </w:rPr>
          <w:tab/>
        </w:r>
        <w:r w:rsidR="002C1E85" w:rsidRPr="0054684F">
          <w:rPr>
            <w:rStyle w:val="Hyperlink"/>
            <w:lang w:val="en-US"/>
          </w:rPr>
          <w:t>East/Westbound Interface</w:t>
        </w:r>
        <w:r w:rsidR="002C1E85">
          <w:rPr>
            <w:webHidden/>
          </w:rPr>
          <w:tab/>
        </w:r>
        <w:r w:rsidR="002C1E85">
          <w:rPr>
            <w:webHidden/>
          </w:rPr>
          <w:fldChar w:fldCharType="begin"/>
        </w:r>
        <w:r w:rsidR="002C1E85">
          <w:rPr>
            <w:webHidden/>
          </w:rPr>
          <w:instrText xml:space="preserve"> PAGEREF _Toc42178805 \h </w:instrText>
        </w:r>
        <w:r w:rsidR="002C1E85">
          <w:rPr>
            <w:webHidden/>
          </w:rPr>
        </w:r>
        <w:r w:rsidR="002C1E85">
          <w:rPr>
            <w:webHidden/>
          </w:rPr>
          <w:fldChar w:fldCharType="separate"/>
        </w:r>
        <w:r w:rsidR="002C1E85">
          <w:rPr>
            <w:webHidden/>
          </w:rPr>
          <w:t>27</w:t>
        </w:r>
        <w:r w:rsidR="002C1E85">
          <w:rPr>
            <w:webHidden/>
          </w:rPr>
          <w:fldChar w:fldCharType="end"/>
        </w:r>
      </w:hyperlink>
    </w:p>
    <w:p w14:paraId="0F8223C6" w14:textId="25459232" w:rsidR="002C1E85" w:rsidRDefault="005133BD">
      <w:pPr>
        <w:pStyle w:val="TOC1"/>
        <w:rPr>
          <w:rFonts w:asciiTheme="minorHAnsi" w:eastAsiaTheme="minorEastAsia" w:hAnsiTheme="minorHAnsi" w:cstheme="minorBidi"/>
          <w:b w:val="0"/>
          <w:lang w:eastAsia="en-GB" w:bidi="ar-SA"/>
        </w:rPr>
      </w:pPr>
      <w:hyperlink w:anchor="_Toc42178806" w:history="1">
        <w:r w:rsidR="002C1E85" w:rsidRPr="0054684F">
          <w:rPr>
            <w:rStyle w:val="Hyperlink"/>
          </w:rPr>
          <w:t>4</w:t>
        </w:r>
        <w:r w:rsidR="002C1E85">
          <w:rPr>
            <w:rFonts w:asciiTheme="minorHAnsi" w:eastAsiaTheme="minorEastAsia" w:hAnsiTheme="minorHAnsi" w:cstheme="minorBidi"/>
            <w:b w:val="0"/>
            <w:lang w:eastAsia="en-GB" w:bidi="ar-SA"/>
          </w:rPr>
          <w:tab/>
        </w:r>
        <w:r w:rsidR="002C1E85" w:rsidRPr="0054684F">
          <w:rPr>
            <w:rStyle w:val="Hyperlink"/>
          </w:rPr>
          <w:t>Functional definition and service flows</w:t>
        </w:r>
        <w:r w:rsidR="002C1E85">
          <w:rPr>
            <w:webHidden/>
          </w:rPr>
          <w:tab/>
        </w:r>
        <w:r w:rsidR="002C1E85">
          <w:rPr>
            <w:webHidden/>
          </w:rPr>
          <w:fldChar w:fldCharType="begin"/>
        </w:r>
        <w:r w:rsidR="002C1E85">
          <w:rPr>
            <w:webHidden/>
          </w:rPr>
          <w:instrText xml:space="preserve"> PAGEREF _Toc42178806 \h </w:instrText>
        </w:r>
        <w:r w:rsidR="002C1E85">
          <w:rPr>
            <w:webHidden/>
          </w:rPr>
        </w:r>
        <w:r w:rsidR="002C1E85">
          <w:rPr>
            <w:webHidden/>
          </w:rPr>
          <w:fldChar w:fldCharType="separate"/>
        </w:r>
        <w:r w:rsidR="002C1E85">
          <w:rPr>
            <w:webHidden/>
          </w:rPr>
          <w:t>27</w:t>
        </w:r>
        <w:r w:rsidR="002C1E85">
          <w:rPr>
            <w:webHidden/>
          </w:rPr>
          <w:fldChar w:fldCharType="end"/>
        </w:r>
      </w:hyperlink>
    </w:p>
    <w:p w14:paraId="0EA323D2" w14:textId="4B4C17C5" w:rsidR="002C1E85" w:rsidRDefault="005133BD">
      <w:pPr>
        <w:pStyle w:val="TOC2"/>
        <w:rPr>
          <w:rFonts w:asciiTheme="minorHAnsi" w:eastAsiaTheme="minorEastAsia" w:hAnsiTheme="minorHAnsi" w:cstheme="minorBidi"/>
          <w:szCs w:val="22"/>
          <w:lang w:bidi="ar-SA"/>
        </w:rPr>
      </w:pPr>
      <w:hyperlink w:anchor="_Toc42178807" w:history="1">
        <w:r w:rsidR="002C1E85" w:rsidRPr="0054684F">
          <w:rPr>
            <w:rStyle w:val="Hyperlink"/>
          </w:rPr>
          <w:t>4.1</w:t>
        </w:r>
        <w:r w:rsidR="002C1E85">
          <w:rPr>
            <w:rFonts w:asciiTheme="minorHAnsi" w:eastAsiaTheme="minorEastAsia" w:hAnsiTheme="minorHAnsi" w:cstheme="minorBidi"/>
            <w:szCs w:val="22"/>
            <w:lang w:bidi="ar-SA"/>
          </w:rPr>
          <w:tab/>
        </w:r>
        <w:r w:rsidR="002C1E85" w:rsidRPr="0054684F">
          <w:rPr>
            <w:rStyle w:val="Hyperlink"/>
          </w:rPr>
          <w:t>Onboarding and Deployment Criteria</w:t>
        </w:r>
        <w:r w:rsidR="002C1E85">
          <w:rPr>
            <w:webHidden/>
          </w:rPr>
          <w:tab/>
        </w:r>
        <w:r w:rsidR="002C1E85">
          <w:rPr>
            <w:webHidden/>
          </w:rPr>
          <w:fldChar w:fldCharType="begin"/>
        </w:r>
        <w:r w:rsidR="002C1E85">
          <w:rPr>
            <w:webHidden/>
          </w:rPr>
          <w:instrText xml:space="preserve"> PAGEREF _Toc42178807 \h </w:instrText>
        </w:r>
        <w:r w:rsidR="002C1E85">
          <w:rPr>
            <w:webHidden/>
          </w:rPr>
        </w:r>
        <w:r w:rsidR="002C1E85">
          <w:rPr>
            <w:webHidden/>
          </w:rPr>
          <w:fldChar w:fldCharType="separate"/>
        </w:r>
        <w:r w:rsidR="002C1E85">
          <w:rPr>
            <w:webHidden/>
          </w:rPr>
          <w:t>27</w:t>
        </w:r>
        <w:r w:rsidR="002C1E85">
          <w:rPr>
            <w:webHidden/>
          </w:rPr>
          <w:fldChar w:fldCharType="end"/>
        </w:r>
      </w:hyperlink>
    </w:p>
    <w:p w14:paraId="23A1EE4E" w14:textId="22C7DAF9" w:rsidR="002C1E85" w:rsidRDefault="005133BD">
      <w:pPr>
        <w:pStyle w:val="TOC2"/>
        <w:rPr>
          <w:rFonts w:asciiTheme="minorHAnsi" w:eastAsiaTheme="minorEastAsia" w:hAnsiTheme="minorHAnsi" w:cstheme="minorBidi"/>
          <w:szCs w:val="22"/>
          <w:lang w:bidi="ar-SA"/>
        </w:rPr>
      </w:pPr>
      <w:hyperlink w:anchor="_Toc42178808" w:history="1">
        <w:r w:rsidR="002C1E85" w:rsidRPr="0054684F">
          <w:rPr>
            <w:rStyle w:val="Hyperlink"/>
          </w:rPr>
          <w:t>4.2</w:t>
        </w:r>
        <w:r w:rsidR="002C1E85">
          <w:rPr>
            <w:rFonts w:asciiTheme="minorHAnsi" w:eastAsiaTheme="minorEastAsia" w:hAnsiTheme="minorHAnsi" w:cstheme="minorBidi"/>
            <w:szCs w:val="22"/>
            <w:lang w:bidi="ar-SA"/>
          </w:rPr>
          <w:tab/>
        </w:r>
        <w:r w:rsidR="002C1E85" w:rsidRPr="0054684F">
          <w:rPr>
            <w:rStyle w:val="Hyperlink"/>
          </w:rPr>
          <w:t>Federation and Platform Interconnection</w:t>
        </w:r>
        <w:r w:rsidR="002C1E85">
          <w:rPr>
            <w:webHidden/>
          </w:rPr>
          <w:tab/>
        </w:r>
        <w:r w:rsidR="002C1E85">
          <w:rPr>
            <w:webHidden/>
          </w:rPr>
          <w:fldChar w:fldCharType="begin"/>
        </w:r>
        <w:r w:rsidR="002C1E85">
          <w:rPr>
            <w:webHidden/>
          </w:rPr>
          <w:instrText xml:space="preserve"> PAGEREF _Toc42178808 \h </w:instrText>
        </w:r>
        <w:r w:rsidR="002C1E85">
          <w:rPr>
            <w:webHidden/>
          </w:rPr>
        </w:r>
        <w:r w:rsidR="002C1E85">
          <w:rPr>
            <w:webHidden/>
          </w:rPr>
          <w:fldChar w:fldCharType="separate"/>
        </w:r>
        <w:r w:rsidR="002C1E85">
          <w:rPr>
            <w:webHidden/>
          </w:rPr>
          <w:t>27</w:t>
        </w:r>
        <w:r w:rsidR="002C1E85">
          <w:rPr>
            <w:webHidden/>
          </w:rPr>
          <w:fldChar w:fldCharType="end"/>
        </w:r>
      </w:hyperlink>
    </w:p>
    <w:p w14:paraId="163FF6F6" w14:textId="204A48C6" w:rsidR="002C1E85" w:rsidRDefault="005133BD">
      <w:pPr>
        <w:pStyle w:val="TOC2"/>
        <w:rPr>
          <w:rFonts w:asciiTheme="minorHAnsi" w:eastAsiaTheme="minorEastAsia" w:hAnsiTheme="minorHAnsi" w:cstheme="minorBidi"/>
          <w:szCs w:val="22"/>
          <w:lang w:bidi="ar-SA"/>
        </w:rPr>
      </w:pPr>
      <w:hyperlink w:anchor="_Toc42178809" w:history="1">
        <w:r w:rsidR="002C1E85" w:rsidRPr="0054684F">
          <w:rPr>
            <w:rStyle w:val="Hyperlink"/>
          </w:rPr>
          <w:t>4.3</w:t>
        </w:r>
        <w:r w:rsidR="002C1E85">
          <w:rPr>
            <w:rFonts w:asciiTheme="minorHAnsi" w:eastAsiaTheme="minorEastAsia" w:hAnsiTheme="minorHAnsi" w:cstheme="minorBidi"/>
            <w:szCs w:val="22"/>
            <w:lang w:bidi="ar-SA"/>
          </w:rPr>
          <w:tab/>
        </w:r>
        <w:r w:rsidR="002C1E85" w:rsidRPr="0054684F">
          <w:rPr>
            <w:rStyle w:val="Hyperlink"/>
          </w:rPr>
          <w:t>First Attachment</w:t>
        </w:r>
        <w:r w:rsidR="002C1E85">
          <w:rPr>
            <w:webHidden/>
          </w:rPr>
          <w:tab/>
        </w:r>
        <w:r w:rsidR="002C1E85">
          <w:rPr>
            <w:webHidden/>
          </w:rPr>
          <w:fldChar w:fldCharType="begin"/>
        </w:r>
        <w:r w:rsidR="002C1E85">
          <w:rPr>
            <w:webHidden/>
          </w:rPr>
          <w:instrText xml:space="preserve"> PAGEREF _Toc42178809 \h </w:instrText>
        </w:r>
        <w:r w:rsidR="002C1E85">
          <w:rPr>
            <w:webHidden/>
          </w:rPr>
        </w:r>
        <w:r w:rsidR="002C1E85">
          <w:rPr>
            <w:webHidden/>
          </w:rPr>
          <w:fldChar w:fldCharType="separate"/>
        </w:r>
        <w:r w:rsidR="002C1E85">
          <w:rPr>
            <w:webHidden/>
          </w:rPr>
          <w:t>27</w:t>
        </w:r>
        <w:r w:rsidR="002C1E85">
          <w:rPr>
            <w:webHidden/>
          </w:rPr>
          <w:fldChar w:fldCharType="end"/>
        </w:r>
      </w:hyperlink>
    </w:p>
    <w:p w14:paraId="2EF1FFEE" w14:textId="1CCD80A0" w:rsidR="002C1E85" w:rsidRDefault="005133BD">
      <w:pPr>
        <w:pStyle w:val="TOC2"/>
        <w:rPr>
          <w:rFonts w:asciiTheme="minorHAnsi" w:eastAsiaTheme="minorEastAsia" w:hAnsiTheme="minorHAnsi" w:cstheme="minorBidi"/>
          <w:szCs w:val="22"/>
          <w:lang w:bidi="ar-SA"/>
        </w:rPr>
      </w:pPr>
      <w:hyperlink w:anchor="_Toc42178810" w:history="1">
        <w:r w:rsidR="002C1E85" w:rsidRPr="0054684F">
          <w:rPr>
            <w:rStyle w:val="Hyperlink"/>
          </w:rPr>
          <w:t>4.4</w:t>
        </w:r>
        <w:r w:rsidR="002C1E85">
          <w:rPr>
            <w:rFonts w:asciiTheme="minorHAnsi" w:eastAsiaTheme="minorEastAsia" w:hAnsiTheme="minorHAnsi" w:cstheme="minorBidi"/>
            <w:szCs w:val="22"/>
            <w:lang w:bidi="ar-SA"/>
          </w:rPr>
          <w:tab/>
        </w:r>
        <w:r w:rsidR="002C1E85" w:rsidRPr="0054684F">
          <w:rPr>
            <w:rStyle w:val="Hyperlink"/>
          </w:rPr>
          <w:t>Mobility Management</w:t>
        </w:r>
        <w:r w:rsidR="002C1E85">
          <w:rPr>
            <w:webHidden/>
          </w:rPr>
          <w:tab/>
        </w:r>
        <w:r w:rsidR="002C1E85">
          <w:rPr>
            <w:webHidden/>
          </w:rPr>
          <w:fldChar w:fldCharType="begin"/>
        </w:r>
        <w:r w:rsidR="002C1E85">
          <w:rPr>
            <w:webHidden/>
          </w:rPr>
          <w:instrText xml:space="preserve"> PAGEREF _Toc42178810 \h </w:instrText>
        </w:r>
        <w:r w:rsidR="002C1E85">
          <w:rPr>
            <w:webHidden/>
          </w:rPr>
        </w:r>
        <w:r w:rsidR="002C1E85">
          <w:rPr>
            <w:webHidden/>
          </w:rPr>
          <w:fldChar w:fldCharType="separate"/>
        </w:r>
        <w:r w:rsidR="002C1E85">
          <w:rPr>
            <w:webHidden/>
          </w:rPr>
          <w:t>27</w:t>
        </w:r>
        <w:r w:rsidR="002C1E85">
          <w:rPr>
            <w:webHidden/>
          </w:rPr>
          <w:fldChar w:fldCharType="end"/>
        </w:r>
      </w:hyperlink>
    </w:p>
    <w:p w14:paraId="14F408A8" w14:textId="5B795B46" w:rsidR="002C1E85" w:rsidRDefault="005133BD">
      <w:pPr>
        <w:pStyle w:val="TOC2"/>
        <w:rPr>
          <w:rFonts w:asciiTheme="minorHAnsi" w:eastAsiaTheme="minorEastAsia" w:hAnsiTheme="minorHAnsi" w:cstheme="minorBidi"/>
          <w:szCs w:val="22"/>
          <w:lang w:bidi="ar-SA"/>
        </w:rPr>
      </w:pPr>
      <w:hyperlink w:anchor="_Toc42178811" w:history="1">
        <w:r w:rsidR="002C1E85" w:rsidRPr="0054684F">
          <w:rPr>
            <w:rStyle w:val="Hyperlink"/>
          </w:rPr>
          <w:t>4.5</w:t>
        </w:r>
        <w:r w:rsidR="002C1E85">
          <w:rPr>
            <w:rFonts w:asciiTheme="minorHAnsi" w:eastAsiaTheme="minorEastAsia" w:hAnsiTheme="minorHAnsi" w:cstheme="minorBidi"/>
            <w:szCs w:val="22"/>
            <w:lang w:bidi="ar-SA"/>
          </w:rPr>
          <w:tab/>
        </w:r>
        <w:r w:rsidR="002C1E85" w:rsidRPr="0054684F">
          <w:rPr>
            <w:rStyle w:val="Hyperlink"/>
          </w:rPr>
          <w:t>Service Continuity on Visited networks</w:t>
        </w:r>
        <w:r w:rsidR="002C1E85">
          <w:rPr>
            <w:webHidden/>
          </w:rPr>
          <w:tab/>
        </w:r>
        <w:r w:rsidR="002C1E85">
          <w:rPr>
            <w:webHidden/>
          </w:rPr>
          <w:fldChar w:fldCharType="begin"/>
        </w:r>
        <w:r w:rsidR="002C1E85">
          <w:rPr>
            <w:webHidden/>
          </w:rPr>
          <w:instrText xml:space="preserve"> PAGEREF _Toc42178811 \h </w:instrText>
        </w:r>
        <w:r w:rsidR="002C1E85">
          <w:rPr>
            <w:webHidden/>
          </w:rPr>
        </w:r>
        <w:r w:rsidR="002C1E85">
          <w:rPr>
            <w:webHidden/>
          </w:rPr>
          <w:fldChar w:fldCharType="separate"/>
        </w:r>
        <w:r w:rsidR="002C1E85">
          <w:rPr>
            <w:webHidden/>
          </w:rPr>
          <w:t>27</w:t>
        </w:r>
        <w:r w:rsidR="002C1E85">
          <w:rPr>
            <w:webHidden/>
          </w:rPr>
          <w:fldChar w:fldCharType="end"/>
        </w:r>
      </w:hyperlink>
    </w:p>
    <w:p w14:paraId="70FCDB89" w14:textId="2ABC4C38" w:rsidR="002C1E85" w:rsidRDefault="005133BD">
      <w:pPr>
        <w:pStyle w:val="TOC2"/>
        <w:rPr>
          <w:rFonts w:asciiTheme="minorHAnsi" w:eastAsiaTheme="minorEastAsia" w:hAnsiTheme="minorHAnsi" w:cstheme="minorBidi"/>
          <w:szCs w:val="22"/>
          <w:lang w:bidi="ar-SA"/>
        </w:rPr>
      </w:pPr>
      <w:hyperlink w:anchor="_Toc42178812" w:history="1">
        <w:r w:rsidR="002C1E85" w:rsidRPr="0054684F">
          <w:rPr>
            <w:rStyle w:val="Hyperlink"/>
          </w:rPr>
          <w:t>4.6</w:t>
        </w:r>
        <w:r w:rsidR="002C1E85">
          <w:rPr>
            <w:rFonts w:asciiTheme="minorHAnsi" w:eastAsiaTheme="minorEastAsia" w:hAnsiTheme="minorHAnsi" w:cstheme="minorBidi"/>
            <w:szCs w:val="22"/>
            <w:lang w:bidi="ar-SA"/>
          </w:rPr>
          <w:tab/>
        </w:r>
        <w:r w:rsidR="002C1E85" w:rsidRPr="0054684F">
          <w:rPr>
            <w:rStyle w:val="Hyperlink"/>
          </w:rPr>
          <w:t>Relationship to Network Mobility</w:t>
        </w:r>
        <w:r w:rsidR="002C1E85">
          <w:rPr>
            <w:webHidden/>
          </w:rPr>
          <w:tab/>
        </w:r>
        <w:r w:rsidR="002C1E85">
          <w:rPr>
            <w:webHidden/>
          </w:rPr>
          <w:fldChar w:fldCharType="begin"/>
        </w:r>
        <w:r w:rsidR="002C1E85">
          <w:rPr>
            <w:webHidden/>
          </w:rPr>
          <w:instrText xml:space="preserve"> PAGEREF _Toc42178812 \h </w:instrText>
        </w:r>
        <w:r w:rsidR="002C1E85">
          <w:rPr>
            <w:webHidden/>
          </w:rPr>
        </w:r>
        <w:r w:rsidR="002C1E85">
          <w:rPr>
            <w:webHidden/>
          </w:rPr>
          <w:fldChar w:fldCharType="separate"/>
        </w:r>
        <w:r w:rsidR="002C1E85">
          <w:rPr>
            <w:webHidden/>
          </w:rPr>
          <w:t>27</w:t>
        </w:r>
        <w:r w:rsidR="002C1E85">
          <w:rPr>
            <w:webHidden/>
          </w:rPr>
          <w:fldChar w:fldCharType="end"/>
        </w:r>
      </w:hyperlink>
    </w:p>
    <w:p w14:paraId="2F7F140D" w14:textId="518639ED" w:rsidR="002C1E85" w:rsidRDefault="005133BD">
      <w:pPr>
        <w:pStyle w:val="TOC1"/>
        <w:rPr>
          <w:rFonts w:asciiTheme="minorHAnsi" w:eastAsiaTheme="minorEastAsia" w:hAnsiTheme="minorHAnsi" w:cstheme="minorBidi"/>
          <w:b w:val="0"/>
          <w:lang w:eastAsia="en-GB" w:bidi="ar-SA"/>
        </w:rPr>
      </w:pPr>
      <w:hyperlink w:anchor="_Toc42178813" w:history="1">
        <w:r w:rsidR="002C1E85" w:rsidRPr="0054684F">
          <w:rPr>
            <w:rStyle w:val="Hyperlink"/>
          </w:rPr>
          <w:t>5</w:t>
        </w:r>
        <w:r w:rsidR="002C1E85">
          <w:rPr>
            <w:rFonts w:asciiTheme="minorHAnsi" w:eastAsiaTheme="minorEastAsia" w:hAnsiTheme="minorHAnsi" w:cstheme="minorBidi"/>
            <w:b w:val="0"/>
            <w:lang w:eastAsia="en-GB" w:bidi="ar-SA"/>
          </w:rPr>
          <w:tab/>
        </w:r>
        <w:r w:rsidR="002C1E85" w:rsidRPr="0054684F">
          <w:rPr>
            <w:rStyle w:val="Hyperlink"/>
          </w:rPr>
          <w:t>Standardization and Open Source Community</w:t>
        </w:r>
        <w:r w:rsidR="002C1E85">
          <w:rPr>
            <w:webHidden/>
          </w:rPr>
          <w:tab/>
        </w:r>
        <w:r w:rsidR="002C1E85">
          <w:rPr>
            <w:webHidden/>
          </w:rPr>
          <w:fldChar w:fldCharType="begin"/>
        </w:r>
        <w:r w:rsidR="002C1E85">
          <w:rPr>
            <w:webHidden/>
          </w:rPr>
          <w:instrText xml:space="preserve"> PAGEREF _Toc42178813 \h </w:instrText>
        </w:r>
        <w:r w:rsidR="002C1E85">
          <w:rPr>
            <w:webHidden/>
          </w:rPr>
        </w:r>
        <w:r w:rsidR="002C1E85">
          <w:rPr>
            <w:webHidden/>
          </w:rPr>
          <w:fldChar w:fldCharType="separate"/>
        </w:r>
        <w:r w:rsidR="002C1E85">
          <w:rPr>
            <w:webHidden/>
          </w:rPr>
          <w:t>27</w:t>
        </w:r>
        <w:r w:rsidR="002C1E85">
          <w:rPr>
            <w:webHidden/>
          </w:rPr>
          <w:fldChar w:fldCharType="end"/>
        </w:r>
      </w:hyperlink>
    </w:p>
    <w:p w14:paraId="3931052C" w14:textId="6A0DF6AA" w:rsidR="002C1E85" w:rsidRDefault="005133BD">
      <w:pPr>
        <w:pStyle w:val="TOC1"/>
        <w:rPr>
          <w:rFonts w:asciiTheme="minorHAnsi" w:eastAsiaTheme="minorEastAsia" w:hAnsiTheme="minorHAnsi" w:cstheme="minorBidi"/>
          <w:b w:val="0"/>
          <w:lang w:eastAsia="en-GB" w:bidi="ar-SA"/>
        </w:rPr>
      </w:pPr>
      <w:hyperlink w:anchor="_Toc42178814" w:history="1">
        <w:r w:rsidR="002C1E85" w:rsidRPr="0054684F">
          <w:rPr>
            <w:rStyle w:val="Hyperlink"/>
          </w:rPr>
          <w:t>6</w:t>
        </w:r>
        <w:r w:rsidR="002C1E85">
          <w:rPr>
            <w:rFonts w:asciiTheme="minorHAnsi" w:eastAsiaTheme="minorEastAsia" w:hAnsiTheme="minorHAnsi" w:cstheme="minorBidi"/>
            <w:b w:val="0"/>
            <w:lang w:eastAsia="en-GB" w:bidi="ar-SA"/>
          </w:rPr>
          <w:tab/>
        </w:r>
        <w:r w:rsidR="002C1E85" w:rsidRPr="0054684F">
          <w:rPr>
            <w:rStyle w:val="Hyperlink"/>
          </w:rPr>
          <w:t>Conclusions and next steps</w:t>
        </w:r>
        <w:r w:rsidR="002C1E85">
          <w:rPr>
            <w:webHidden/>
          </w:rPr>
          <w:tab/>
        </w:r>
        <w:r w:rsidR="002C1E85">
          <w:rPr>
            <w:webHidden/>
          </w:rPr>
          <w:fldChar w:fldCharType="begin"/>
        </w:r>
        <w:r w:rsidR="002C1E85">
          <w:rPr>
            <w:webHidden/>
          </w:rPr>
          <w:instrText xml:space="preserve"> PAGEREF _Toc42178814 \h </w:instrText>
        </w:r>
        <w:r w:rsidR="002C1E85">
          <w:rPr>
            <w:webHidden/>
          </w:rPr>
        </w:r>
        <w:r w:rsidR="002C1E85">
          <w:rPr>
            <w:webHidden/>
          </w:rPr>
          <w:fldChar w:fldCharType="separate"/>
        </w:r>
        <w:r w:rsidR="002C1E85">
          <w:rPr>
            <w:webHidden/>
          </w:rPr>
          <w:t>28</w:t>
        </w:r>
        <w:r w:rsidR="002C1E85">
          <w:rPr>
            <w:webHidden/>
          </w:rPr>
          <w:fldChar w:fldCharType="end"/>
        </w:r>
      </w:hyperlink>
    </w:p>
    <w:p w14:paraId="28A049A5" w14:textId="145D3E10" w:rsidR="002C1E85" w:rsidRDefault="005133BD">
      <w:pPr>
        <w:pStyle w:val="TOC2"/>
        <w:rPr>
          <w:rFonts w:asciiTheme="minorHAnsi" w:eastAsiaTheme="minorEastAsia" w:hAnsiTheme="minorHAnsi" w:cstheme="minorBidi"/>
          <w:szCs w:val="22"/>
          <w:lang w:bidi="ar-SA"/>
        </w:rPr>
      </w:pPr>
      <w:hyperlink w:anchor="_Toc42178815" w:history="1">
        <w:r w:rsidR="002C1E85" w:rsidRPr="0054684F">
          <w:rPr>
            <w:rStyle w:val="Hyperlink"/>
          </w:rPr>
          <w:t>Document History</w:t>
        </w:r>
        <w:r w:rsidR="002C1E85">
          <w:rPr>
            <w:webHidden/>
          </w:rPr>
          <w:tab/>
        </w:r>
        <w:r w:rsidR="002C1E85">
          <w:rPr>
            <w:webHidden/>
          </w:rPr>
          <w:fldChar w:fldCharType="begin"/>
        </w:r>
        <w:r w:rsidR="002C1E85">
          <w:rPr>
            <w:webHidden/>
          </w:rPr>
          <w:instrText xml:space="preserve"> PAGEREF _Toc42178815 \h </w:instrText>
        </w:r>
        <w:r w:rsidR="002C1E85">
          <w:rPr>
            <w:webHidden/>
          </w:rPr>
        </w:r>
        <w:r w:rsidR="002C1E85">
          <w:rPr>
            <w:webHidden/>
          </w:rPr>
          <w:fldChar w:fldCharType="separate"/>
        </w:r>
        <w:r w:rsidR="002C1E85">
          <w:rPr>
            <w:webHidden/>
          </w:rPr>
          <w:t>28</w:t>
        </w:r>
        <w:r w:rsidR="002C1E85">
          <w:rPr>
            <w:webHidden/>
          </w:rPr>
          <w:fldChar w:fldCharType="end"/>
        </w:r>
      </w:hyperlink>
    </w:p>
    <w:p w14:paraId="2835FE8F" w14:textId="0F83310F" w:rsidR="002C1E85" w:rsidRDefault="005133BD">
      <w:pPr>
        <w:pStyle w:val="TOC2"/>
        <w:rPr>
          <w:rFonts w:asciiTheme="minorHAnsi" w:eastAsiaTheme="minorEastAsia" w:hAnsiTheme="minorHAnsi" w:cstheme="minorBidi"/>
          <w:szCs w:val="22"/>
          <w:lang w:bidi="ar-SA"/>
        </w:rPr>
      </w:pPr>
      <w:hyperlink w:anchor="_Toc42178816" w:history="1">
        <w:r w:rsidR="002C1E85" w:rsidRPr="0054684F">
          <w:rPr>
            <w:rStyle w:val="Hyperlink"/>
          </w:rPr>
          <w:t>Other information</w:t>
        </w:r>
        <w:r w:rsidR="002C1E85">
          <w:rPr>
            <w:webHidden/>
          </w:rPr>
          <w:tab/>
        </w:r>
        <w:r w:rsidR="002C1E85">
          <w:rPr>
            <w:webHidden/>
          </w:rPr>
          <w:fldChar w:fldCharType="begin"/>
        </w:r>
        <w:r w:rsidR="002C1E85">
          <w:rPr>
            <w:webHidden/>
          </w:rPr>
          <w:instrText xml:space="preserve"> PAGEREF _Toc42178816 \h </w:instrText>
        </w:r>
        <w:r w:rsidR="002C1E85">
          <w:rPr>
            <w:webHidden/>
          </w:rPr>
        </w:r>
        <w:r w:rsidR="002C1E85">
          <w:rPr>
            <w:webHidden/>
          </w:rPr>
          <w:fldChar w:fldCharType="separate"/>
        </w:r>
        <w:r w:rsidR="002C1E85">
          <w:rPr>
            <w:webHidden/>
          </w:rPr>
          <w:t>28</w:t>
        </w:r>
        <w:r w:rsidR="002C1E85">
          <w:rPr>
            <w:webHidden/>
          </w:rPr>
          <w:fldChar w:fldCharType="end"/>
        </w:r>
      </w:hyperlink>
    </w:p>
    <w:p w14:paraId="2E6BBF25" w14:textId="4D289B79"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4618DE02" w14:textId="77777777" w:rsidR="006A29EC" w:rsidRDefault="006A29EC">
      <w:pPr>
        <w:spacing w:before="0"/>
        <w:jc w:val="left"/>
      </w:pPr>
      <w:bookmarkStart w:id="1" w:name="_Toc101946531"/>
      <w:bookmarkStart w:id="2" w:name="_Toc74460299"/>
      <w:r>
        <w:br w:type="page"/>
      </w:r>
    </w:p>
    <w:p w14:paraId="0F42FC3C" w14:textId="77777777" w:rsidR="00E93367" w:rsidRDefault="00E93367" w:rsidP="00CA19DC">
      <w:pPr>
        <w:pStyle w:val="Heading1"/>
        <w:numPr>
          <w:ilvl w:val="0"/>
          <w:numId w:val="18"/>
        </w:numPr>
        <w:ind w:left="0" w:firstLine="0"/>
      </w:pPr>
      <w:bookmarkStart w:id="3" w:name="_Toc536115437"/>
      <w:bookmarkStart w:id="4" w:name="_Toc35257725"/>
      <w:bookmarkStart w:id="5" w:name="_Toc34325806"/>
      <w:bookmarkStart w:id="6" w:name="_Toc42178742"/>
      <w:bookmarkStart w:id="7" w:name="_Toc327548198"/>
      <w:bookmarkStart w:id="8" w:name="_Toc327547998"/>
      <w:bookmarkEnd w:id="1"/>
      <w:bookmarkEnd w:id="2"/>
      <w:r>
        <w:lastRenderedPageBreak/>
        <w:t>Introduction</w:t>
      </w:r>
      <w:bookmarkEnd w:id="3"/>
      <w:bookmarkEnd w:id="4"/>
      <w:bookmarkEnd w:id="5"/>
      <w:bookmarkEnd w:id="6"/>
    </w:p>
    <w:p w14:paraId="17D33868" w14:textId="77777777" w:rsidR="00E93367" w:rsidRDefault="00E93367" w:rsidP="00CA19DC">
      <w:pPr>
        <w:pStyle w:val="Heading2"/>
        <w:numPr>
          <w:ilvl w:val="1"/>
          <w:numId w:val="18"/>
        </w:numPr>
        <w:ind w:left="0" w:firstLine="0"/>
      </w:pPr>
      <w:bookmarkStart w:id="9" w:name="_1fob9te"/>
      <w:bookmarkStart w:id="10" w:name="_Toc536115438"/>
      <w:bookmarkStart w:id="11" w:name="_Toc35257726"/>
      <w:bookmarkStart w:id="12" w:name="_Toc34325807"/>
      <w:bookmarkStart w:id="13" w:name="_Toc42178743"/>
      <w:bookmarkEnd w:id="9"/>
      <w:r>
        <w:t>Overview</w:t>
      </w:r>
      <w:bookmarkEnd w:id="10"/>
      <w:bookmarkEnd w:id="11"/>
      <w:bookmarkEnd w:id="12"/>
      <w:bookmarkEnd w:id="13"/>
    </w:p>
    <w:p w14:paraId="0036631A" w14:textId="77777777" w:rsidR="00273439" w:rsidRDefault="00273439" w:rsidP="00273439">
      <w:pPr>
        <w:rPr>
          <w:rFonts w:ascii="Calibri" w:eastAsiaTheme="minorHAnsi" w:hAnsi="Calibri"/>
          <w:lang w:eastAsia="en-US" w:bidi="ar-SA"/>
        </w:rPr>
      </w:pPr>
      <w:bookmarkStart w:id="14" w:name="_3znysh7"/>
      <w:bookmarkStart w:id="15" w:name="_Toc536115439"/>
      <w:bookmarkEnd w:id="14"/>
      <w:r>
        <w:t xml:space="preserve">The Operator Platform Concept whitepaper </w:t>
      </w:r>
      <w:r w:rsidRPr="003E0372">
        <w:t xml:space="preserve">[1] </w:t>
      </w:r>
      <w:r>
        <w:t>introduced the opportunity that the Enterprise segment offers for operators in the 5G Era. It also explained the need for a generic platform to package and expose network capabilities in order to materialize and monetize that opportunity. A first idea of the levers to make it succeed were given, basically the existing relationship with Enterprises, the vast local footprint, the good position to deliver on the digital sovereignty principles and the competence to provide high reliability services. Finally, the document introduced a first high level view of the operator platform architecture identifying main functional blocks and interfaces.</w:t>
      </w:r>
    </w:p>
    <w:p w14:paraId="41849D55" w14:textId="26E7D338" w:rsidR="00273439" w:rsidRDefault="00273439" w:rsidP="00273439">
      <w:r>
        <w:t>After this first exercise, some additional work is required to make the first Operator Platform products commercially available. This Permanent Reference Document specifies technical requirements, describes functional blocks and interface characteristics. It also maps these interface requirements to the specifications produced in different SDOs and identifies the gaps these SDOs need to cover in such specifications. To facilitate the development of interoperable Operator Platform products it also provides a reference of the Open Source communities where open code implementing the Operator Platform functionality and interfaces is available.</w:t>
      </w:r>
    </w:p>
    <w:p w14:paraId="1794AB43" w14:textId="3B446BBF" w:rsidR="00273439" w:rsidRDefault="00273439" w:rsidP="00273439">
      <w:r>
        <w:t>This PRD provides a complete guide of the specifications an Operator Platform needs to follow, and is meant to target both platform developers and edge providers.</w:t>
      </w:r>
    </w:p>
    <w:p w14:paraId="3D7AE1FC" w14:textId="77777777" w:rsidR="00273439" w:rsidRDefault="00273439" w:rsidP="00273439">
      <w:pPr>
        <w:pStyle w:val="Heading2"/>
        <w:numPr>
          <w:ilvl w:val="1"/>
          <w:numId w:val="18"/>
        </w:numPr>
      </w:pPr>
      <w:bookmarkStart w:id="16" w:name="_Toc35257727"/>
      <w:bookmarkStart w:id="17" w:name="_Toc34325808"/>
      <w:bookmarkStart w:id="18" w:name="_Toc42178744"/>
      <w:r>
        <w:t>Scope</w:t>
      </w:r>
      <w:bookmarkEnd w:id="15"/>
      <w:bookmarkEnd w:id="16"/>
      <w:bookmarkEnd w:id="17"/>
      <w:bookmarkEnd w:id="18"/>
    </w:p>
    <w:p w14:paraId="2E3C66AD" w14:textId="2B1EA596" w:rsidR="00273439" w:rsidRDefault="00273439" w:rsidP="00273439">
      <w:pPr>
        <w:pStyle w:val="NormalParagraph"/>
        <w:jc w:val="both"/>
        <w:rPr>
          <w:rFonts w:cs="Arial"/>
        </w:rPr>
      </w:pPr>
      <w:r>
        <w:rPr>
          <w:rFonts w:cs="Arial"/>
        </w:rPr>
        <w:t>This PRD intention is guiding all the industry ecosystem – operators, vendors, OEMs and service providers–, to define a common solution for network capabilities exposure. As a first phase, the PRD will provide an end to end definition of the operator platform for edge computing support</w:t>
      </w:r>
    </w:p>
    <w:p w14:paraId="5E3BC46D" w14:textId="51C32EDA" w:rsidR="00273439" w:rsidRDefault="00273439" w:rsidP="00273439">
      <w:pPr>
        <w:pStyle w:val="NormalParagraph"/>
        <w:rPr>
          <w:rFonts w:cs="Arial"/>
        </w:rPr>
      </w:pPr>
      <w:r>
        <w:rPr>
          <w:rFonts w:cs="Arial"/>
        </w:rPr>
        <w:t>This document intends to cover the following areas:</w:t>
      </w:r>
    </w:p>
    <w:p w14:paraId="35EB71AD" w14:textId="77777777" w:rsidR="00273439" w:rsidRPr="00B510EC" w:rsidRDefault="00273439" w:rsidP="00273439">
      <w:pPr>
        <w:pStyle w:val="ListBullet1"/>
        <w:rPr>
          <w:b/>
          <w:sz w:val="24"/>
        </w:rPr>
      </w:pPr>
      <w:r w:rsidRPr="00B510EC">
        <w:rPr>
          <w:b/>
          <w:sz w:val="24"/>
        </w:rPr>
        <w:t>Operator Platform requirements</w:t>
      </w:r>
    </w:p>
    <w:p w14:paraId="2474B8CA" w14:textId="77777777" w:rsidR="00273439" w:rsidRDefault="00273439" w:rsidP="00273439">
      <w:pPr>
        <w:pStyle w:val="ListBullet2"/>
      </w:pPr>
      <w:r>
        <w:rPr>
          <w:b/>
        </w:rPr>
        <w:t>Focus on Edge Computing:</w:t>
      </w:r>
      <w:r>
        <w:t xml:space="preserve"> The first phase will define edge computing exposure, integrating the network services to the application providers and enabling a simple and universal way of interacting towards edge computing platforms. </w:t>
      </w:r>
    </w:p>
    <w:p w14:paraId="2CE1E70A" w14:textId="77777777" w:rsidR="00273439" w:rsidRDefault="00273439" w:rsidP="00273439">
      <w:pPr>
        <w:pStyle w:val="ListBullet2"/>
      </w:pPr>
      <w:r>
        <w:rPr>
          <w:b/>
        </w:rPr>
        <w:t xml:space="preserve">Open to new services: </w:t>
      </w:r>
      <w:r>
        <w:t xml:space="preserve">The definition shall allow the evolution of the platform to expose additional services going forward such as </w:t>
      </w:r>
      <w:proofErr w:type="spellStart"/>
      <w:r>
        <w:t>IPcomms</w:t>
      </w:r>
      <w:proofErr w:type="spellEnd"/>
      <w:r>
        <w:t xml:space="preserve"> networking slicing among others.</w:t>
      </w:r>
    </w:p>
    <w:p w14:paraId="71693350" w14:textId="77777777" w:rsidR="00273439" w:rsidRPr="00B510EC" w:rsidRDefault="00273439" w:rsidP="00273439">
      <w:pPr>
        <w:pStyle w:val="ListBullet1"/>
        <w:rPr>
          <w:b/>
          <w:sz w:val="24"/>
        </w:rPr>
      </w:pPr>
      <w:r w:rsidRPr="00B510EC">
        <w:rPr>
          <w:b/>
          <w:sz w:val="24"/>
        </w:rPr>
        <w:t>Architecture and functional modules</w:t>
      </w:r>
    </w:p>
    <w:p w14:paraId="6BE2653E" w14:textId="77777777" w:rsidR="00273439" w:rsidRDefault="00273439" w:rsidP="00273439">
      <w:pPr>
        <w:pStyle w:val="ListBullet2"/>
      </w:pPr>
      <w:r>
        <w:rPr>
          <w:b/>
        </w:rPr>
        <w:t xml:space="preserve">Reference architecture for edge computing: </w:t>
      </w:r>
      <w:r>
        <w:t>Definition of modular architecture involving the edge service.</w:t>
      </w:r>
    </w:p>
    <w:p w14:paraId="6752EBFD" w14:textId="77777777" w:rsidR="00273439" w:rsidRDefault="00273439" w:rsidP="00273439">
      <w:pPr>
        <w:pStyle w:val="ListBullet2"/>
      </w:pPr>
      <w:r>
        <w:rPr>
          <w:b/>
        </w:rPr>
        <w:t>Reference interfaces:</w:t>
      </w:r>
      <w:r>
        <w:t xml:space="preserve"> Definition of interconnection for the end-to-end service, between service providers to end users, network elements and federated platforms. As first approach, this document will focus on Northbound, Federation and User to Network interfaces.</w:t>
      </w:r>
    </w:p>
    <w:p w14:paraId="73343B79" w14:textId="77777777" w:rsidR="00273439" w:rsidRDefault="00273439" w:rsidP="00273439">
      <w:pPr>
        <w:pStyle w:val="ListBullet2"/>
      </w:pPr>
      <w:r>
        <w:rPr>
          <w:b/>
        </w:rPr>
        <w:lastRenderedPageBreak/>
        <w:t>Mobility:</w:t>
      </w:r>
      <w:r>
        <w:t xml:space="preserve"> Network and terminal integration shall allow service continuity against end user mobility in home and visited network.</w:t>
      </w:r>
    </w:p>
    <w:p w14:paraId="35DA86BF" w14:textId="77777777" w:rsidR="00273439" w:rsidRPr="00B510EC" w:rsidRDefault="00273439" w:rsidP="00273439">
      <w:pPr>
        <w:pStyle w:val="ListBullet1"/>
        <w:rPr>
          <w:b/>
          <w:sz w:val="24"/>
        </w:rPr>
      </w:pPr>
      <w:r w:rsidRPr="00B510EC">
        <w:rPr>
          <w:b/>
          <w:sz w:val="24"/>
        </w:rPr>
        <w:t>Standardization and open source communities</w:t>
      </w:r>
    </w:p>
    <w:p w14:paraId="1B70158C" w14:textId="77777777" w:rsidR="00273439" w:rsidRPr="00D24C41" w:rsidRDefault="00273439" w:rsidP="00273439">
      <w:pPr>
        <w:pStyle w:val="ListBullet2"/>
      </w:pPr>
      <w:r w:rsidRPr="001D4E8C">
        <w:rPr>
          <w:b/>
        </w:rPr>
        <w:t>Gap evaluation in the standards:</w:t>
      </w:r>
      <w:r>
        <w:t xml:space="preserve"> The PRD shall analyse possible gaps in the current standards and identify which SDO shall be liaised to request the definition of each part of the architecture and functionalities detailed specifications, protocols and APIs.</w:t>
      </w:r>
    </w:p>
    <w:p w14:paraId="35F74C44" w14:textId="77777777" w:rsidR="00273439" w:rsidRDefault="00273439" w:rsidP="00273439">
      <w:pPr>
        <w:pStyle w:val="ListBullet2"/>
      </w:pPr>
      <w:r>
        <w:rPr>
          <w:b/>
        </w:rPr>
        <w:t xml:space="preserve">Detailed specification </w:t>
      </w:r>
      <w:r w:rsidRPr="00242296">
        <w:t>of architecture and APIs</w:t>
      </w:r>
      <w:r>
        <w:rPr>
          <w:b/>
        </w:rPr>
        <w:t xml:space="preserve"> will be defined by SDOs, </w:t>
      </w:r>
      <w:r w:rsidRPr="00242296">
        <w:t>considering baseline specified on this PRD</w:t>
      </w:r>
      <w:r>
        <w:t>.</w:t>
      </w:r>
    </w:p>
    <w:p w14:paraId="6B358D37" w14:textId="77777777" w:rsidR="00273439" w:rsidRDefault="00273439" w:rsidP="00273439">
      <w:pPr>
        <w:pStyle w:val="ListBullet2"/>
        <w:numPr>
          <w:ilvl w:val="0"/>
          <w:numId w:val="0"/>
        </w:numPr>
        <w:ind w:left="1020"/>
      </w:pPr>
      <w:r w:rsidRPr="0097165D">
        <w:t xml:space="preserve">GSMA shall ensure </w:t>
      </w:r>
      <w:r>
        <w:t>that the end to end system is defined in a consistent fashion across SDOs.</w:t>
      </w:r>
    </w:p>
    <w:p w14:paraId="00775FE2" w14:textId="77777777" w:rsidR="00273439" w:rsidRDefault="00273439" w:rsidP="00273439">
      <w:pPr>
        <w:pStyle w:val="ListBullet2"/>
      </w:pPr>
      <w:r w:rsidRPr="00A031CD">
        <w:rPr>
          <w:b/>
        </w:rPr>
        <w:t>Open Source communities</w:t>
      </w:r>
      <w:r>
        <w:t>: The PRD should identify which existing open source organism is the most adequate to host a community that can handle the development of the Operator platform.</w:t>
      </w:r>
    </w:p>
    <w:p w14:paraId="7EA61FF7" w14:textId="77777777" w:rsidR="00273439" w:rsidRPr="00B510EC" w:rsidRDefault="00273439" w:rsidP="00273439">
      <w:pPr>
        <w:pStyle w:val="ListBullet1"/>
        <w:rPr>
          <w:b/>
          <w:sz w:val="24"/>
        </w:rPr>
      </w:pPr>
      <w:r>
        <w:rPr>
          <w:b/>
          <w:sz w:val="24"/>
        </w:rPr>
        <w:t xml:space="preserve">Speed to market and resonance </w:t>
      </w:r>
    </w:p>
    <w:p w14:paraId="46252FC8" w14:textId="77777777" w:rsidR="00273439" w:rsidRDefault="00273439" w:rsidP="00273439">
      <w:pPr>
        <w:pStyle w:val="ListBullet2"/>
      </w:pPr>
      <w:r>
        <w:rPr>
          <w:b/>
          <w:sz w:val="24"/>
        </w:rPr>
        <w:t>Fit with established ecosystem:</w:t>
      </w:r>
      <w:r w:rsidRPr="00512A9E">
        <w:t xml:space="preserve"> </w:t>
      </w:r>
      <w:r w:rsidRPr="00812505">
        <w:t xml:space="preserve">OP is defining the Mobile operator staging of a broader Cloud ecosystem, to meet tight market timing and minimise heavy lifting, it has to fit into existing structures and staging, enabling </w:t>
      </w:r>
      <w:r>
        <w:t>application providers</w:t>
      </w:r>
      <w:r w:rsidRPr="00812505">
        <w:t xml:space="preserve"> to spin their existing capabilities into the Mobile Edge space.  Wherever possible, OP will reuse existing and established structures and processes.</w:t>
      </w:r>
    </w:p>
    <w:p w14:paraId="1BA6E400" w14:textId="77777777" w:rsidR="00273439" w:rsidRDefault="00273439" w:rsidP="00273439">
      <w:pPr>
        <w:pStyle w:val="Heading2"/>
      </w:pPr>
      <w:bookmarkStart w:id="19" w:name="_Toc42178745"/>
      <w:r>
        <w:t>Reference Architecture</w:t>
      </w:r>
      <w:bookmarkEnd w:id="19"/>
    </w:p>
    <w:p w14:paraId="6C858D65" w14:textId="77777777" w:rsidR="00273439" w:rsidRDefault="00273439" w:rsidP="00273439">
      <w:pPr>
        <w:pStyle w:val="EditorsNote"/>
        <w:jc w:val="center"/>
        <w:rPr>
          <w:lang w:eastAsia="en-US"/>
        </w:rPr>
      </w:pPr>
      <w:r>
        <w:rPr>
          <w:noProof/>
          <w:lang w:eastAsia="en-GB" w:bidi="ar-SA"/>
        </w:rPr>
        <w:drawing>
          <wp:inline distT="0" distB="0" distL="0" distR="0" wp14:anchorId="2EEF903F" wp14:editId="377D9256">
            <wp:extent cx="4398433" cy="2326114"/>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3014" cy="2328537"/>
                    </a:xfrm>
                    <a:prstGeom prst="rect">
                      <a:avLst/>
                    </a:prstGeom>
                    <a:noFill/>
                  </pic:spPr>
                </pic:pic>
              </a:graphicData>
            </a:graphic>
          </wp:inline>
        </w:drawing>
      </w:r>
    </w:p>
    <w:p w14:paraId="5A8E3AC6" w14:textId="57DBFA5C" w:rsidR="00273439" w:rsidRDefault="00273439" w:rsidP="002D7CF5">
      <w:pPr>
        <w:pStyle w:val="Figurecaption"/>
      </w:pPr>
      <w:r>
        <w:t>: high level reference architecture</w:t>
      </w:r>
    </w:p>
    <w:p w14:paraId="1D71AB1A" w14:textId="77777777" w:rsidR="00273439" w:rsidRDefault="00273439" w:rsidP="00273439">
      <w:r>
        <w:t>The operator Platform (OP) architecture consists of a common exposure &amp; capability framework and is based on four sides approach:</w:t>
      </w:r>
    </w:p>
    <w:p w14:paraId="2CBDD0E0" w14:textId="77777777" w:rsidR="00273439" w:rsidRDefault="00273439" w:rsidP="00273439">
      <w:pPr>
        <w:pStyle w:val="ListParagraph"/>
        <w:numPr>
          <w:ilvl w:val="0"/>
          <w:numId w:val="38"/>
        </w:numPr>
      </w:pPr>
      <w:r>
        <w:t>Northbound interface (NBI), in charge of service management and enabling fulfilment of enterprise and application provider use case requirements.</w:t>
      </w:r>
    </w:p>
    <w:p w14:paraId="0902DF58" w14:textId="77777777" w:rsidR="00273439" w:rsidRDefault="00273439" w:rsidP="00273439">
      <w:pPr>
        <w:pStyle w:val="ListParagraph"/>
        <w:numPr>
          <w:ilvl w:val="0"/>
          <w:numId w:val="38"/>
        </w:numPr>
      </w:pPr>
      <w:r>
        <w:t xml:space="preserve">East/Westbound interface (E/WBI) APIs, extending operator reach beyond own footprint, this is the interface between instances of the OP. </w:t>
      </w:r>
    </w:p>
    <w:p w14:paraId="4E3EEEC3" w14:textId="77777777" w:rsidR="00273439" w:rsidRDefault="00273439" w:rsidP="00273439">
      <w:pPr>
        <w:pStyle w:val="ListParagraph"/>
        <w:numPr>
          <w:ilvl w:val="0"/>
          <w:numId w:val="38"/>
        </w:numPr>
      </w:pPr>
      <w:r>
        <w:t>Southbound interface (SBI), connecting the operator platform with the specific operator infrastructure that will deliver the network services and capabilities to the user.</w:t>
      </w:r>
    </w:p>
    <w:p w14:paraId="6B29A9B5" w14:textId="3355ADA4" w:rsidR="00E93367" w:rsidRDefault="00273439" w:rsidP="00273439">
      <w:pPr>
        <w:pStyle w:val="ListParagraph"/>
        <w:numPr>
          <w:ilvl w:val="0"/>
          <w:numId w:val="38"/>
        </w:numPr>
      </w:pPr>
      <w:r>
        <w:lastRenderedPageBreak/>
        <w:t xml:space="preserve">User-Network Interface (UNI) meant for </w:t>
      </w:r>
      <w:r w:rsidR="00222169" w:rsidRPr="00222169">
        <w:t xml:space="preserve">the UC hosted in the </w:t>
      </w:r>
      <w:r w:rsidRPr="00222169">
        <w:t xml:space="preserve">user equipment </w:t>
      </w:r>
      <w:r w:rsidR="00222169" w:rsidRPr="00222169">
        <w:t xml:space="preserve">to </w:t>
      </w:r>
      <w:r w:rsidRPr="00222169">
        <w:t>communicate with the OP.</w:t>
      </w:r>
    </w:p>
    <w:p w14:paraId="38607094" w14:textId="77777777" w:rsidR="00E93367" w:rsidRDefault="00E93367" w:rsidP="00CA19DC">
      <w:pPr>
        <w:pStyle w:val="Heading2"/>
        <w:numPr>
          <w:ilvl w:val="1"/>
          <w:numId w:val="18"/>
        </w:numPr>
      </w:pPr>
      <w:bookmarkStart w:id="20" w:name="_2et92p0"/>
      <w:bookmarkStart w:id="21" w:name="_tyjcwt"/>
      <w:bookmarkStart w:id="22" w:name="_Toc536115440"/>
      <w:bookmarkStart w:id="23" w:name="_Toc35257728"/>
      <w:bookmarkStart w:id="24" w:name="_Toc34325809"/>
      <w:bookmarkStart w:id="25" w:name="_Toc42178746"/>
      <w:bookmarkEnd w:id="20"/>
      <w:bookmarkEnd w:id="21"/>
      <w:r>
        <w:t>Abbreviations</w:t>
      </w:r>
      <w:bookmarkEnd w:id="22"/>
      <w:bookmarkEnd w:id="23"/>
      <w:bookmarkEnd w:id="24"/>
      <w:bookmarkEnd w:id="25"/>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5"/>
        <w:gridCol w:w="7749"/>
      </w:tblGrid>
      <w:tr w:rsidR="00273439" w14:paraId="7EBFBA9F" w14:textId="77777777" w:rsidTr="00273439">
        <w:tc>
          <w:tcPr>
            <w:tcW w:w="1435" w:type="dxa"/>
            <w:tcBorders>
              <w:top w:val="single" w:sz="4" w:space="0" w:color="000000"/>
              <w:left w:val="single" w:sz="4" w:space="0" w:color="000000"/>
              <w:bottom w:val="single" w:sz="4" w:space="0" w:color="000000"/>
              <w:right w:val="single" w:sz="4" w:space="0" w:color="000000"/>
            </w:tcBorders>
            <w:shd w:val="clear" w:color="auto" w:fill="DE002B"/>
            <w:hideMark/>
          </w:tcPr>
          <w:p w14:paraId="7372F2CC" w14:textId="77777777" w:rsidR="00273439" w:rsidRDefault="00273439" w:rsidP="00273439">
            <w:pPr>
              <w:keepNext/>
              <w:spacing w:before="60" w:line="276" w:lineRule="auto"/>
              <w:jc w:val="left"/>
              <w:rPr>
                <w:rFonts w:cs="Arial"/>
                <w:b/>
                <w:color w:val="FFFFFF"/>
                <w:sz w:val="20"/>
              </w:rPr>
            </w:pPr>
            <w:r>
              <w:rPr>
                <w:rFonts w:eastAsia="Arial" w:cs="Arial"/>
                <w:b/>
                <w:color w:val="FFFFFF"/>
                <w:szCs w:val="22"/>
              </w:rPr>
              <w:t xml:space="preserve">Term </w:t>
            </w:r>
          </w:p>
        </w:tc>
        <w:tc>
          <w:tcPr>
            <w:tcW w:w="7749" w:type="dxa"/>
            <w:tcBorders>
              <w:top w:val="single" w:sz="4" w:space="0" w:color="000000"/>
              <w:left w:val="single" w:sz="4" w:space="0" w:color="000000"/>
              <w:bottom w:val="single" w:sz="4" w:space="0" w:color="000000"/>
              <w:right w:val="single" w:sz="4" w:space="0" w:color="000000"/>
            </w:tcBorders>
            <w:shd w:val="clear" w:color="auto" w:fill="DE002B"/>
            <w:hideMark/>
          </w:tcPr>
          <w:p w14:paraId="1BD969E2" w14:textId="77777777" w:rsidR="00273439" w:rsidRDefault="00273439" w:rsidP="00273439">
            <w:pPr>
              <w:keepNext/>
              <w:spacing w:before="60" w:line="276" w:lineRule="auto"/>
              <w:jc w:val="left"/>
              <w:rPr>
                <w:rFonts w:cs="Arial"/>
                <w:b/>
                <w:color w:val="FFFFFF"/>
                <w:sz w:val="20"/>
              </w:rPr>
            </w:pPr>
            <w:r>
              <w:rPr>
                <w:rFonts w:eastAsia="Arial" w:cs="Arial"/>
                <w:b/>
                <w:color w:val="FFFFFF"/>
                <w:szCs w:val="22"/>
              </w:rPr>
              <w:t>Description</w:t>
            </w:r>
          </w:p>
        </w:tc>
      </w:tr>
      <w:tr w:rsidR="00273439" w:rsidRPr="00BC15DD" w14:paraId="34A45771"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1C675675" w14:textId="77777777" w:rsidR="00273439" w:rsidRPr="00082F28" w:rsidRDefault="00273439" w:rsidP="00273439">
            <w:pPr>
              <w:spacing w:before="40" w:after="40" w:line="276" w:lineRule="auto"/>
              <w:jc w:val="left"/>
              <w:rPr>
                <w:rFonts w:cs="Arial"/>
                <w:sz w:val="20"/>
              </w:rPr>
            </w:pPr>
            <w:r w:rsidRPr="00082F28">
              <w:rPr>
                <w:rFonts w:cs="Arial"/>
                <w:sz w:val="20"/>
              </w:rPr>
              <w:t>5G</w:t>
            </w:r>
          </w:p>
        </w:tc>
        <w:tc>
          <w:tcPr>
            <w:tcW w:w="7749" w:type="dxa"/>
            <w:tcBorders>
              <w:top w:val="single" w:sz="4" w:space="0" w:color="000000"/>
              <w:left w:val="single" w:sz="4" w:space="0" w:color="000000"/>
              <w:bottom w:val="single" w:sz="4" w:space="0" w:color="000000"/>
              <w:right w:val="single" w:sz="4" w:space="0" w:color="000000"/>
            </w:tcBorders>
            <w:vAlign w:val="center"/>
          </w:tcPr>
          <w:p w14:paraId="436C812C" w14:textId="77777777" w:rsidR="00273439" w:rsidRPr="00082F28" w:rsidRDefault="00273439" w:rsidP="00273439">
            <w:pPr>
              <w:spacing w:before="40" w:after="40" w:line="276" w:lineRule="auto"/>
              <w:jc w:val="left"/>
              <w:rPr>
                <w:rFonts w:cs="Arial"/>
                <w:sz w:val="20"/>
              </w:rPr>
            </w:pPr>
            <w:r w:rsidRPr="00082F28">
              <w:rPr>
                <w:rFonts w:cs="Arial"/>
                <w:sz w:val="20"/>
              </w:rPr>
              <w:t>5th Generation Mobile Network</w:t>
            </w:r>
          </w:p>
        </w:tc>
      </w:tr>
      <w:tr w:rsidR="00273439" w:rsidRPr="00BC15DD" w14:paraId="1228A50B"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1FBB5774" w14:textId="77777777" w:rsidR="00273439" w:rsidRPr="00082F28" w:rsidRDefault="00273439" w:rsidP="00273439">
            <w:pPr>
              <w:spacing w:before="40" w:after="40" w:line="276" w:lineRule="auto"/>
              <w:jc w:val="left"/>
              <w:rPr>
                <w:rFonts w:cs="Arial"/>
                <w:sz w:val="20"/>
              </w:rPr>
            </w:pPr>
            <w:r>
              <w:rPr>
                <w:rFonts w:cs="Arial"/>
                <w:sz w:val="20"/>
              </w:rPr>
              <w:t>AAA</w:t>
            </w:r>
          </w:p>
        </w:tc>
        <w:tc>
          <w:tcPr>
            <w:tcW w:w="7749" w:type="dxa"/>
            <w:tcBorders>
              <w:top w:val="single" w:sz="4" w:space="0" w:color="000000"/>
              <w:left w:val="single" w:sz="4" w:space="0" w:color="000000"/>
              <w:bottom w:val="single" w:sz="4" w:space="0" w:color="000000"/>
              <w:right w:val="single" w:sz="4" w:space="0" w:color="000000"/>
            </w:tcBorders>
            <w:vAlign w:val="center"/>
          </w:tcPr>
          <w:p w14:paraId="7116C8F7" w14:textId="77777777" w:rsidR="00273439" w:rsidRPr="00082F28" w:rsidRDefault="00273439" w:rsidP="00273439">
            <w:pPr>
              <w:spacing w:before="40" w:after="40" w:line="276" w:lineRule="auto"/>
              <w:jc w:val="left"/>
              <w:rPr>
                <w:rFonts w:cs="Arial"/>
                <w:sz w:val="20"/>
              </w:rPr>
            </w:pPr>
            <w:r>
              <w:rPr>
                <w:rFonts w:cs="Arial"/>
                <w:sz w:val="20"/>
              </w:rPr>
              <w:t>Authentication, Authorisation and Accounting</w:t>
            </w:r>
          </w:p>
        </w:tc>
      </w:tr>
      <w:tr w:rsidR="00273439" w:rsidRPr="00BC15DD" w14:paraId="2021E682"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3C504D78" w14:textId="77777777" w:rsidR="00273439" w:rsidRPr="00082F28" w:rsidRDefault="00273439" w:rsidP="00273439">
            <w:pPr>
              <w:spacing w:before="40" w:after="40" w:line="276" w:lineRule="auto"/>
              <w:jc w:val="left"/>
              <w:rPr>
                <w:rFonts w:cs="Arial"/>
                <w:sz w:val="20"/>
              </w:rPr>
            </w:pPr>
            <w:r>
              <w:rPr>
                <w:rFonts w:cs="Arial"/>
                <w:sz w:val="20"/>
              </w:rPr>
              <w:t>AAF</w:t>
            </w:r>
          </w:p>
        </w:tc>
        <w:tc>
          <w:tcPr>
            <w:tcW w:w="7749" w:type="dxa"/>
            <w:tcBorders>
              <w:top w:val="single" w:sz="4" w:space="0" w:color="000000"/>
              <w:left w:val="single" w:sz="4" w:space="0" w:color="000000"/>
              <w:bottom w:val="single" w:sz="4" w:space="0" w:color="000000"/>
              <w:right w:val="single" w:sz="4" w:space="0" w:color="000000"/>
            </w:tcBorders>
            <w:vAlign w:val="center"/>
          </w:tcPr>
          <w:p w14:paraId="6FB8D074" w14:textId="77777777" w:rsidR="00273439" w:rsidRPr="00082F28" w:rsidRDefault="00273439" w:rsidP="00273439">
            <w:pPr>
              <w:spacing w:before="40" w:after="40" w:line="276" w:lineRule="auto"/>
              <w:jc w:val="left"/>
              <w:rPr>
                <w:rFonts w:cs="Arial"/>
                <w:sz w:val="20"/>
              </w:rPr>
            </w:pPr>
            <w:r>
              <w:rPr>
                <w:rFonts w:cs="Arial"/>
                <w:sz w:val="20"/>
              </w:rPr>
              <w:t>Application Authorisation Framework</w:t>
            </w:r>
          </w:p>
        </w:tc>
      </w:tr>
      <w:tr w:rsidR="00273439" w:rsidRPr="00BC15DD" w14:paraId="3FE0A12C"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4F94C026" w14:textId="77777777" w:rsidR="00273439" w:rsidRPr="00082F28" w:rsidRDefault="00273439" w:rsidP="00273439">
            <w:pPr>
              <w:spacing w:before="40" w:after="40" w:line="276" w:lineRule="auto"/>
              <w:jc w:val="left"/>
              <w:rPr>
                <w:rFonts w:cs="Arial"/>
                <w:sz w:val="20"/>
              </w:rPr>
            </w:pPr>
            <w:r w:rsidRPr="00082F28">
              <w:rPr>
                <w:rFonts w:cs="Arial"/>
                <w:sz w:val="20"/>
              </w:rPr>
              <w:t>API</w:t>
            </w:r>
          </w:p>
        </w:tc>
        <w:tc>
          <w:tcPr>
            <w:tcW w:w="7749" w:type="dxa"/>
            <w:tcBorders>
              <w:top w:val="single" w:sz="4" w:space="0" w:color="000000"/>
              <w:left w:val="single" w:sz="4" w:space="0" w:color="000000"/>
              <w:bottom w:val="single" w:sz="4" w:space="0" w:color="000000"/>
              <w:right w:val="single" w:sz="4" w:space="0" w:color="000000"/>
            </w:tcBorders>
            <w:vAlign w:val="center"/>
          </w:tcPr>
          <w:p w14:paraId="189C511E" w14:textId="77777777" w:rsidR="00273439" w:rsidRPr="00082F28" w:rsidRDefault="00273439" w:rsidP="00273439">
            <w:pPr>
              <w:spacing w:before="40" w:after="40" w:line="276" w:lineRule="auto"/>
              <w:jc w:val="left"/>
              <w:rPr>
                <w:rFonts w:cs="Arial"/>
                <w:sz w:val="20"/>
              </w:rPr>
            </w:pPr>
            <w:r w:rsidRPr="00082F28">
              <w:rPr>
                <w:rFonts w:cs="Arial"/>
                <w:sz w:val="20"/>
              </w:rPr>
              <w:t>Application Programming Interface</w:t>
            </w:r>
          </w:p>
        </w:tc>
      </w:tr>
      <w:tr w:rsidR="00273439" w:rsidRPr="00BC15DD" w14:paraId="3D5ADD58"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2793F472" w14:textId="77777777" w:rsidR="00273439" w:rsidRPr="00082F28" w:rsidRDefault="00273439" w:rsidP="00273439">
            <w:pPr>
              <w:spacing w:before="40" w:after="40" w:line="276" w:lineRule="auto"/>
              <w:jc w:val="left"/>
              <w:rPr>
                <w:rFonts w:cs="Arial"/>
                <w:sz w:val="20"/>
              </w:rPr>
            </w:pPr>
            <w:r w:rsidRPr="00082F28">
              <w:rPr>
                <w:rFonts w:cs="Arial"/>
                <w:sz w:val="20"/>
              </w:rPr>
              <w:t>AR</w:t>
            </w:r>
          </w:p>
        </w:tc>
        <w:tc>
          <w:tcPr>
            <w:tcW w:w="7749" w:type="dxa"/>
            <w:tcBorders>
              <w:top w:val="single" w:sz="4" w:space="0" w:color="000000"/>
              <w:left w:val="single" w:sz="4" w:space="0" w:color="000000"/>
              <w:bottom w:val="single" w:sz="4" w:space="0" w:color="000000"/>
              <w:right w:val="single" w:sz="4" w:space="0" w:color="000000"/>
            </w:tcBorders>
            <w:vAlign w:val="center"/>
          </w:tcPr>
          <w:p w14:paraId="72157C9F" w14:textId="77777777" w:rsidR="00273439" w:rsidRPr="00082F28" w:rsidRDefault="00273439" w:rsidP="00273439">
            <w:pPr>
              <w:spacing w:before="40" w:after="40" w:line="276" w:lineRule="auto"/>
              <w:jc w:val="left"/>
              <w:rPr>
                <w:rFonts w:cs="Arial"/>
                <w:sz w:val="20"/>
              </w:rPr>
            </w:pPr>
            <w:r w:rsidRPr="00082F28">
              <w:rPr>
                <w:rFonts w:cs="Arial"/>
                <w:sz w:val="20"/>
              </w:rPr>
              <w:t>Augmented Reality</w:t>
            </w:r>
          </w:p>
        </w:tc>
      </w:tr>
      <w:tr w:rsidR="00273439" w:rsidRPr="00BC15DD" w14:paraId="41129C54"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61EA3CED" w14:textId="77777777" w:rsidR="00273439" w:rsidRPr="00082F28" w:rsidRDefault="00273439" w:rsidP="00273439">
            <w:pPr>
              <w:spacing w:before="40" w:after="40" w:line="276" w:lineRule="auto"/>
              <w:jc w:val="left"/>
              <w:rPr>
                <w:rFonts w:cs="Arial"/>
                <w:sz w:val="20"/>
              </w:rPr>
            </w:pPr>
            <w:r w:rsidRPr="00082F28">
              <w:rPr>
                <w:rFonts w:cs="Arial"/>
                <w:sz w:val="20"/>
              </w:rPr>
              <w:t>B2B</w:t>
            </w:r>
          </w:p>
        </w:tc>
        <w:tc>
          <w:tcPr>
            <w:tcW w:w="7749" w:type="dxa"/>
            <w:tcBorders>
              <w:top w:val="single" w:sz="4" w:space="0" w:color="000000"/>
              <w:left w:val="single" w:sz="4" w:space="0" w:color="000000"/>
              <w:bottom w:val="single" w:sz="4" w:space="0" w:color="000000"/>
              <w:right w:val="single" w:sz="4" w:space="0" w:color="000000"/>
            </w:tcBorders>
            <w:vAlign w:val="center"/>
          </w:tcPr>
          <w:p w14:paraId="723046A2" w14:textId="77777777" w:rsidR="00273439" w:rsidRPr="00082F28" w:rsidRDefault="00273439" w:rsidP="00273439">
            <w:pPr>
              <w:spacing w:before="40" w:after="40" w:line="276" w:lineRule="auto"/>
              <w:jc w:val="left"/>
              <w:rPr>
                <w:rFonts w:cs="Arial"/>
                <w:sz w:val="20"/>
              </w:rPr>
            </w:pPr>
            <w:r w:rsidRPr="00082F28">
              <w:rPr>
                <w:rFonts w:cs="Arial"/>
                <w:sz w:val="20"/>
              </w:rPr>
              <w:t>Business to Business</w:t>
            </w:r>
          </w:p>
        </w:tc>
      </w:tr>
      <w:tr w:rsidR="00273439" w:rsidRPr="00BC15DD" w14:paraId="496EBBDA"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02041684" w14:textId="77777777" w:rsidR="00273439" w:rsidRPr="00082F28" w:rsidRDefault="00273439" w:rsidP="00273439">
            <w:pPr>
              <w:spacing w:before="40" w:after="40" w:line="276" w:lineRule="auto"/>
              <w:jc w:val="left"/>
              <w:rPr>
                <w:rFonts w:cs="Arial"/>
                <w:sz w:val="20"/>
              </w:rPr>
            </w:pPr>
            <w:r w:rsidRPr="00082F28">
              <w:rPr>
                <w:rFonts w:cs="Arial"/>
                <w:sz w:val="20"/>
              </w:rPr>
              <w:t>B2B2C</w:t>
            </w:r>
          </w:p>
        </w:tc>
        <w:tc>
          <w:tcPr>
            <w:tcW w:w="7749" w:type="dxa"/>
            <w:tcBorders>
              <w:top w:val="single" w:sz="4" w:space="0" w:color="000000"/>
              <w:left w:val="single" w:sz="4" w:space="0" w:color="000000"/>
              <w:bottom w:val="single" w:sz="4" w:space="0" w:color="000000"/>
              <w:right w:val="single" w:sz="4" w:space="0" w:color="000000"/>
            </w:tcBorders>
            <w:vAlign w:val="center"/>
          </w:tcPr>
          <w:p w14:paraId="71E06AD1" w14:textId="77777777" w:rsidR="00273439" w:rsidRPr="00082F28" w:rsidRDefault="00273439" w:rsidP="00273439">
            <w:pPr>
              <w:spacing w:before="40" w:after="40" w:line="276" w:lineRule="auto"/>
              <w:jc w:val="left"/>
              <w:rPr>
                <w:rFonts w:cs="Arial"/>
                <w:sz w:val="20"/>
              </w:rPr>
            </w:pPr>
            <w:r w:rsidRPr="00082F28">
              <w:rPr>
                <w:rFonts w:cs="Arial"/>
                <w:sz w:val="20"/>
              </w:rPr>
              <w:t>Business to Business to Consumer</w:t>
            </w:r>
          </w:p>
        </w:tc>
      </w:tr>
      <w:tr w:rsidR="00273439" w:rsidRPr="00BC15DD" w14:paraId="501FA2FB"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38298891" w14:textId="77777777" w:rsidR="00273439" w:rsidRPr="00082F28" w:rsidRDefault="00273439" w:rsidP="00273439">
            <w:pPr>
              <w:spacing w:before="40" w:after="40" w:line="276" w:lineRule="auto"/>
              <w:jc w:val="left"/>
              <w:rPr>
                <w:rFonts w:cs="Arial"/>
                <w:sz w:val="20"/>
              </w:rPr>
            </w:pPr>
            <w:r w:rsidRPr="00082F28">
              <w:rPr>
                <w:rFonts w:cs="Arial"/>
                <w:sz w:val="20"/>
              </w:rPr>
              <w:t>B2C</w:t>
            </w:r>
          </w:p>
        </w:tc>
        <w:tc>
          <w:tcPr>
            <w:tcW w:w="7749" w:type="dxa"/>
            <w:tcBorders>
              <w:top w:val="single" w:sz="4" w:space="0" w:color="000000"/>
              <w:left w:val="single" w:sz="4" w:space="0" w:color="000000"/>
              <w:bottom w:val="single" w:sz="4" w:space="0" w:color="000000"/>
              <w:right w:val="single" w:sz="4" w:space="0" w:color="000000"/>
            </w:tcBorders>
            <w:vAlign w:val="center"/>
          </w:tcPr>
          <w:p w14:paraId="2C68EB82" w14:textId="77777777" w:rsidR="00273439" w:rsidRPr="00082F28" w:rsidRDefault="00273439" w:rsidP="00273439">
            <w:pPr>
              <w:spacing w:before="40" w:after="40" w:line="276" w:lineRule="auto"/>
              <w:jc w:val="left"/>
              <w:rPr>
                <w:rFonts w:cs="Arial"/>
                <w:sz w:val="20"/>
              </w:rPr>
            </w:pPr>
            <w:r w:rsidRPr="00082F28">
              <w:rPr>
                <w:rFonts w:cs="Arial"/>
                <w:sz w:val="20"/>
              </w:rPr>
              <w:t>Business to Consumer</w:t>
            </w:r>
          </w:p>
        </w:tc>
      </w:tr>
      <w:tr w:rsidR="00273439" w:rsidRPr="00BC15DD" w14:paraId="718499B3"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68BC5F55" w14:textId="77777777" w:rsidR="00273439" w:rsidRPr="00082F28" w:rsidRDefault="00273439" w:rsidP="00273439">
            <w:pPr>
              <w:spacing w:before="40" w:after="40" w:line="276" w:lineRule="auto"/>
              <w:jc w:val="left"/>
              <w:rPr>
                <w:rFonts w:cs="Arial"/>
                <w:sz w:val="20"/>
              </w:rPr>
            </w:pPr>
            <w:r w:rsidRPr="00082F28">
              <w:rPr>
                <w:rFonts w:cs="Arial"/>
                <w:sz w:val="20"/>
              </w:rPr>
              <w:t>E/WBI</w:t>
            </w:r>
          </w:p>
        </w:tc>
        <w:tc>
          <w:tcPr>
            <w:tcW w:w="7749" w:type="dxa"/>
            <w:tcBorders>
              <w:top w:val="single" w:sz="4" w:space="0" w:color="000000"/>
              <w:left w:val="single" w:sz="4" w:space="0" w:color="000000"/>
              <w:bottom w:val="single" w:sz="4" w:space="0" w:color="000000"/>
              <w:right w:val="single" w:sz="4" w:space="0" w:color="000000"/>
            </w:tcBorders>
            <w:vAlign w:val="center"/>
          </w:tcPr>
          <w:p w14:paraId="1DA22C27" w14:textId="77777777" w:rsidR="00273439" w:rsidRPr="00082F28" w:rsidRDefault="00273439" w:rsidP="00273439">
            <w:pPr>
              <w:spacing w:before="40" w:after="40" w:line="276" w:lineRule="auto"/>
              <w:jc w:val="left"/>
              <w:rPr>
                <w:rFonts w:cs="Arial"/>
                <w:sz w:val="20"/>
              </w:rPr>
            </w:pPr>
            <w:r w:rsidRPr="00082F28">
              <w:rPr>
                <w:rFonts w:cs="Arial"/>
                <w:sz w:val="20"/>
              </w:rPr>
              <w:t>East/Westbound Interface</w:t>
            </w:r>
          </w:p>
        </w:tc>
      </w:tr>
      <w:tr w:rsidR="00273439" w:rsidRPr="00BC15DD" w14:paraId="3B962A90"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07095773" w14:textId="77777777" w:rsidR="00273439" w:rsidRPr="00082F28" w:rsidRDefault="00273439" w:rsidP="00273439">
            <w:pPr>
              <w:spacing w:before="40" w:after="40" w:line="276" w:lineRule="auto"/>
              <w:jc w:val="left"/>
              <w:rPr>
                <w:rFonts w:cs="Arial"/>
                <w:sz w:val="20"/>
              </w:rPr>
            </w:pPr>
            <w:proofErr w:type="spellStart"/>
            <w:r w:rsidRPr="00082F28">
              <w:rPr>
                <w:rFonts w:cs="Arial"/>
                <w:sz w:val="20"/>
              </w:rPr>
              <w:t>eMBB</w:t>
            </w:r>
            <w:proofErr w:type="spellEnd"/>
          </w:p>
        </w:tc>
        <w:tc>
          <w:tcPr>
            <w:tcW w:w="7749" w:type="dxa"/>
            <w:tcBorders>
              <w:top w:val="single" w:sz="4" w:space="0" w:color="000000"/>
              <w:left w:val="single" w:sz="4" w:space="0" w:color="000000"/>
              <w:bottom w:val="single" w:sz="4" w:space="0" w:color="000000"/>
              <w:right w:val="single" w:sz="4" w:space="0" w:color="000000"/>
            </w:tcBorders>
            <w:vAlign w:val="center"/>
          </w:tcPr>
          <w:p w14:paraId="0C6C8E27" w14:textId="77777777" w:rsidR="00273439" w:rsidRPr="00082F28" w:rsidRDefault="00273439" w:rsidP="00273439">
            <w:pPr>
              <w:spacing w:before="40" w:after="40" w:line="276" w:lineRule="auto"/>
              <w:jc w:val="left"/>
              <w:rPr>
                <w:rFonts w:cs="Arial"/>
                <w:sz w:val="20"/>
              </w:rPr>
            </w:pPr>
            <w:r w:rsidRPr="00082F28">
              <w:rPr>
                <w:rFonts w:cs="Arial"/>
                <w:sz w:val="20"/>
              </w:rPr>
              <w:t>Enhanced Mobile Broadband</w:t>
            </w:r>
          </w:p>
        </w:tc>
      </w:tr>
      <w:tr w:rsidR="00273439" w:rsidRPr="00BC15DD" w14:paraId="49DD13F4"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0AEB993A" w14:textId="77777777" w:rsidR="00273439" w:rsidRPr="00082F28" w:rsidRDefault="00273439" w:rsidP="00273439">
            <w:pPr>
              <w:spacing w:before="40" w:after="40" w:line="276" w:lineRule="auto"/>
              <w:jc w:val="left"/>
              <w:rPr>
                <w:rFonts w:cs="Arial"/>
                <w:sz w:val="20"/>
              </w:rPr>
            </w:pPr>
            <w:r>
              <w:rPr>
                <w:rFonts w:cs="Arial"/>
                <w:sz w:val="20"/>
              </w:rPr>
              <w:t>GPSI</w:t>
            </w:r>
          </w:p>
        </w:tc>
        <w:tc>
          <w:tcPr>
            <w:tcW w:w="7749" w:type="dxa"/>
            <w:tcBorders>
              <w:top w:val="single" w:sz="4" w:space="0" w:color="000000"/>
              <w:left w:val="single" w:sz="4" w:space="0" w:color="000000"/>
              <w:bottom w:val="single" w:sz="4" w:space="0" w:color="000000"/>
              <w:right w:val="single" w:sz="4" w:space="0" w:color="000000"/>
            </w:tcBorders>
            <w:vAlign w:val="center"/>
          </w:tcPr>
          <w:p w14:paraId="0B62016B" w14:textId="77777777" w:rsidR="00273439" w:rsidRPr="00082F28" w:rsidRDefault="00273439" w:rsidP="00273439">
            <w:pPr>
              <w:spacing w:before="40" w:after="40" w:line="276" w:lineRule="auto"/>
              <w:jc w:val="left"/>
              <w:rPr>
                <w:rFonts w:cs="Arial"/>
                <w:sz w:val="20"/>
              </w:rPr>
            </w:pPr>
            <w:r w:rsidRPr="003F3B31">
              <w:rPr>
                <w:rFonts w:cs="Arial"/>
                <w:sz w:val="20"/>
              </w:rPr>
              <w:t>Generic Public Subscription Identifier</w:t>
            </w:r>
          </w:p>
        </w:tc>
      </w:tr>
      <w:tr w:rsidR="00273439" w:rsidRPr="00BC15DD" w14:paraId="2630B3BE"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41534651" w14:textId="77777777" w:rsidR="00273439" w:rsidRPr="00082F28" w:rsidRDefault="00273439" w:rsidP="00273439">
            <w:pPr>
              <w:spacing w:before="40" w:after="40" w:line="276" w:lineRule="auto"/>
              <w:jc w:val="left"/>
              <w:rPr>
                <w:rFonts w:cs="Arial"/>
                <w:sz w:val="20"/>
              </w:rPr>
            </w:pPr>
            <w:r w:rsidRPr="00082F28">
              <w:rPr>
                <w:rFonts w:cs="Arial"/>
                <w:sz w:val="20"/>
              </w:rPr>
              <w:t>GPU</w:t>
            </w:r>
          </w:p>
        </w:tc>
        <w:tc>
          <w:tcPr>
            <w:tcW w:w="7749" w:type="dxa"/>
            <w:tcBorders>
              <w:top w:val="single" w:sz="4" w:space="0" w:color="000000"/>
              <w:left w:val="single" w:sz="4" w:space="0" w:color="000000"/>
              <w:bottom w:val="single" w:sz="4" w:space="0" w:color="000000"/>
              <w:right w:val="single" w:sz="4" w:space="0" w:color="000000"/>
            </w:tcBorders>
            <w:vAlign w:val="center"/>
          </w:tcPr>
          <w:p w14:paraId="32BD60A0" w14:textId="77777777" w:rsidR="00273439" w:rsidRPr="00082F28" w:rsidRDefault="00273439" w:rsidP="00273439">
            <w:pPr>
              <w:spacing w:before="40" w:after="40" w:line="276" w:lineRule="auto"/>
              <w:jc w:val="left"/>
              <w:rPr>
                <w:rFonts w:cs="Arial"/>
                <w:sz w:val="20"/>
              </w:rPr>
            </w:pPr>
            <w:r w:rsidRPr="00082F28">
              <w:rPr>
                <w:rFonts w:cs="Arial"/>
                <w:sz w:val="20"/>
              </w:rPr>
              <w:t>Graphic Processing Unit</w:t>
            </w:r>
          </w:p>
        </w:tc>
      </w:tr>
      <w:tr w:rsidR="00273439" w:rsidRPr="00BC15DD" w14:paraId="0069C6D2"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356C3CCB" w14:textId="77777777" w:rsidR="00273439" w:rsidRPr="00082F28" w:rsidRDefault="00273439" w:rsidP="00273439">
            <w:pPr>
              <w:spacing w:before="40" w:after="40" w:line="276" w:lineRule="auto"/>
              <w:jc w:val="left"/>
              <w:rPr>
                <w:rFonts w:cs="Arial"/>
                <w:sz w:val="20"/>
              </w:rPr>
            </w:pPr>
            <w:r w:rsidRPr="00082F28">
              <w:rPr>
                <w:rFonts w:cs="Arial"/>
                <w:sz w:val="20"/>
              </w:rPr>
              <w:t>IAAS</w:t>
            </w:r>
          </w:p>
        </w:tc>
        <w:tc>
          <w:tcPr>
            <w:tcW w:w="7749" w:type="dxa"/>
            <w:tcBorders>
              <w:top w:val="single" w:sz="4" w:space="0" w:color="000000"/>
              <w:left w:val="single" w:sz="4" w:space="0" w:color="000000"/>
              <w:bottom w:val="single" w:sz="4" w:space="0" w:color="000000"/>
              <w:right w:val="single" w:sz="4" w:space="0" w:color="000000"/>
            </w:tcBorders>
            <w:vAlign w:val="center"/>
          </w:tcPr>
          <w:p w14:paraId="1464F723" w14:textId="77777777" w:rsidR="00273439" w:rsidRPr="00082F28" w:rsidRDefault="00273439" w:rsidP="00273439">
            <w:pPr>
              <w:spacing w:before="40" w:after="40" w:line="276" w:lineRule="auto"/>
              <w:jc w:val="left"/>
              <w:rPr>
                <w:rFonts w:cs="Arial"/>
                <w:sz w:val="20"/>
              </w:rPr>
            </w:pPr>
            <w:r w:rsidRPr="00082F28">
              <w:rPr>
                <w:rFonts w:cs="Arial"/>
                <w:sz w:val="20"/>
              </w:rPr>
              <w:t>Infrastructure as a service</w:t>
            </w:r>
          </w:p>
        </w:tc>
      </w:tr>
      <w:tr w:rsidR="00273439" w:rsidRPr="00BC15DD" w14:paraId="5AE2195D"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74FD163E" w14:textId="77777777" w:rsidR="00273439" w:rsidRPr="00082F28" w:rsidRDefault="00273439" w:rsidP="00273439">
            <w:pPr>
              <w:spacing w:before="40" w:after="40" w:line="276" w:lineRule="auto"/>
              <w:jc w:val="left"/>
              <w:rPr>
                <w:rFonts w:cs="Arial"/>
                <w:sz w:val="20"/>
              </w:rPr>
            </w:pPr>
            <w:r w:rsidRPr="00082F28">
              <w:rPr>
                <w:rFonts w:cs="Arial"/>
                <w:sz w:val="20"/>
              </w:rPr>
              <w:t>IoT</w:t>
            </w:r>
          </w:p>
        </w:tc>
        <w:tc>
          <w:tcPr>
            <w:tcW w:w="7749" w:type="dxa"/>
            <w:tcBorders>
              <w:top w:val="single" w:sz="4" w:space="0" w:color="000000"/>
              <w:left w:val="single" w:sz="4" w:space="0" w:color="000000"/>
              <w:bottom w:val="single" w:sz="4" w:space="0" w:color="000000"/>
              <w:right w:val="single" w:sz="4" w:space="0" w:color="000000"/>
            </w:tcBorders>
            <w:vAlign w:val="center"/>
          </w:tcPr>
          <w:p w14:paraId="2C4B2BF5" w14:textId="77777777" w:rsidR="00273439" w:rsidRPr="00082F28" w:rsidRDefault="00273439" w:rsidP="00273439">
            <w:pPr>
              <w:spacing w:before="40" w:after="40" w:line="276" w:lineRule="auto"/>
              <w:jc w:val="left"/>
              <w:rPr>
                <w:rFonts w:cs="Arial"/>
                <w:sz w:val="20"/>
              </w:rPr>
            </w:pPr>
            <w:r w:rsidRPr="00082F28">
              <w:rPr>
                <w:rFonts w:cs="Arial"/>
                <w:sz w:val="20"/>
              </w:rPr>
              <w:t>Internet of Things</w:t>
            </w:r>
          </w:p>
        </w:tc>
      </w:tr>
      <w:tr w:rsidR="00273439" w14:paraId="0392EDFE"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2EF3E9F1" w14:textId="77777777" w:rsidR="00273439" w:rsidRPr="00082F28" w:rsidRDefault="00273439" w:rsidP="00273439">
            <w:pPr>
              <w:spacing w:before="40" w:after="40" w:line="276" w:lineRule="auto"/>
              <w:jc w:val="left"/>
              <w:rPr>
                <w:rFonts w:cs="Arial"/>
                <w:sz w:val="20"/>
              </w:rPr>
            </w:pPr>
            <w:r w:rsidRPr="00082F28">
              <w:rPr>
                <w:rFonts w:cs="Arial"/>
                <w:sz w:val="20"/>
              </w:rPr>
              <w:t>MEC</w:t>
            </w:r>
          </w:p>
        </w:tc>
        <w:tc>
          <w:tcPr>
            <w:tcW w:w="7749" w:type="dxa"/>
            <w:tcBorders>
              <w:top w:val="single" w:sz="4" w:space="0" w:color="000000"/>
              <w:left w:val="single" w:sz="4" w:space="0" w:color="000000"/>
              <w:bottom w:val="single" w:sz="4" w:space="0" w:color="000000"/>
              <w:right w:val="single" w:sz="4" w:space="0" w:color="000000"/>
            </w:tcBorders>
            <w:vAlign w:val="center"/>
          </w:tcPr>
          <w:p w14:paraId="5E627E44" w14:textId="77777777" w:rsidR="00273439" w:rsidRDefault="00273439" w:rsidP="00273439">
            <w:pPr>
              <w:spacing w:before="40" w:after="40" w:line="276" w:lineRule="auto"/>
              <w:jc w:val="left"/>
              <w:rPr>
                <w:rFonts w:cs="Arial"/>
                <w:sz w:val="20"/>
              </w:rPr>
            </w:pPr>
            <w:r>
              <w:rPr>
                <w:rFonts w:cs="Arial"/>
                <w:sz w:val="20"/>
              </w:rPr>
              <w:t>Mobile Edge Computing</w:t>
            </w:r>
          </w:p>
        </w:tc>
      </w:tr>
      <w:tr w:rsidR="00273439" w:rsidRPr="00BC15DD" w14:paraId="11B00601"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36C0E358" w14:textId="77777777" w:rsidR="00273439" w:rsidRPr="00082F28" w:rsidRDefault="00273439" w:rsidP="00273439">
            <w:pPr>
              <w:spacing w:before="40" w:after="40" w:line="276" w:lineRule="auto"/>
              <w:jc w:val="left"/>
              <w:rPr>
                <w:rFonts w:cs="Arial"/>
                <w:sz w:val="20"/>
              </w:rPr>
            </w:pPr>
            <w:r w:rsidRPr="00082F28">
              <w:rPr>
                <w:rFonts w:cs="Arial"/>
                <w:sz w:val="20"/>
              </w:rPr>
              <w:t>MEC</w:t>
            </w:r>
          </w:p>
        </w:tc>
        <w:tc>
          <w:tcPr>
            <w:tcW w:w="7749" w:type="dxa"/>
            <w:tcBorders>
              <w:top w:val="single" w:sz="4" w:space="0" w:color="000000"/>
              <w:left w:val="single" w:sz="4" w:space="0" w:color="000000"/>
              <w:bottom w:val="single" w:sz="4" w:space="0" w:color="000000"/>
              <w:right w:val="single" w:sz="4" w:space="0" w:color="000000"/>
            </w:tcBorders>
            <w:vAlign w:val="center"/>
          </w:tcPr>
          <w:p w14:paraId="20DE780B" w14:textId="77777777" w:rsidR="00273439" w:rsidRPr="00082F28" w:rsidRDefault="00273439" w:rsidP="00273439">
            <w:pPr>
              <w:spacing w:before="40" w:after="40" w:line="276" w:lineRule="auto"/>
              <w:jc w:val="left"/>
              <w:rPr>
                <w:rFonts w:cs="Arial"/>
                <w:sz w:val="20"/>
              </w:rPr>
            </w:pPr>
            <w:proofErr w:type="spellStart"/>
            <w:r w:rsidRPr="00082F28">
              <w:rPr>
                <w:rFonts w:cs="Arial"/>
                <w:sz w:val="20"/>
              </w:rPr>
              <w:t>Multiaccess</w:t>
            </w:r>
            <w:proofErr w:type="spellEnd"/>
            <w:r w:rsidRPr="00082F28">
              <w:rPr>
                <w:rFonts w:cs="Arial"/>
                <w:sz w:val="20"/>
              </w:rPr>
              <w:t xml:space="preserve"> Edge Computing</w:t>
            </w:r>
          </w:p>
        </w:tc>
      </w:tr>
      <w:tr w:rsidR="00273439" w:rsidRPr="00BC15DD" w14:paraId="5DAC5285"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28E31D32" w14:textId="77777777" w:rsidR="00273439" w:rsidRPr="00082F28" w:rsidRDefault="00273439" w:rsidP="00273439">
            <w:pPr>
              <w:spacing w:before="40" w:after="40" w:line="276" w:lineRule="auto"/>
              <w:jc w:val="left"/>
              <w:rPr>
                <w:rFonts w:cs="Arial"/>
                <w:sz w:val="20"/>
              </w:rPr>
            </w:pPr>
            <w:r w:rsidRPr="00082F28">
              <w:rPr>
                <w:rFonts w:cs="Arial"/>
                <w:sz w:val="20"/>
              </w:rPr>
              <w:t>MR</w:t>
            </w:r>
          </w:p>
        </w:tc>
        <w:tc>
          <w:tcPr>
            <w:tcW w:w="7749" w:type="dxa"/>
            <w:tcBorders>
              <w:top w:val="single" w:sz="4" w:space="0" w:color="000000"/>
              <w:left w:val="single" w:sz="4" w:space="0" w:color="000000"/>
              <w:bottom w:val="single" w:sz="4" w:space="0" w:color="000000"/>
              <w:right w:val="single" w:sz="4" w:space="0" w:color="000000"/>
            </w:tcBorders>
            <w:vAlign w:val="center"/>
          </w:tcPr>
          <w:p w14:paraId="2BE3CFEC" w14:textId="77777777" w:rsidR="00273439" w:rsidRPr="00082F28" w:rsidRDefault="00273439" w:rsidP="00273439">
            <w:pPr>
              <w:spacing w:before="40" w:after="40" w:line="276" w:lineRule="auto"/>
              <w:jc w:val="left"/>
              <w:rPr>
                <w:rFonts w:cs="Arial"/>
                <w:sz w:val="20"/>
              </w:rPr>
            </w:pPr>
            <w:r w:rsidRPr="00082F28">
              <w:rPr>
                <w:rFonts w:cs="Arial"/>
                <w:sz w:val="20"/>
              </w:rPr>
              <w:t>Mixed Reality</w:t>
            </w:r>
          </w:p>
        </w:tc>
      </w:tr>
      <w:tr w:rsidR="00273439" w:rsidRPr="00BC15DD" w14:paraId="76469761"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36E6A497" w14:textId="77777777" w:rsidR="00273439" w:rsidRPr="00082F28" w:rsidRDefault="00273439" w:rsidP="00273439">
            <w:pPr>
              <w:spacing w:before="40" w:after="40" w:line="276" w:lineRule="auto"/>
              <w:jc w:val="left"/>
              <w:rPr>
                <w:rFonts w:cs="Arial"/>
                <w:sz w:val="20"/>
              </w:rPr>
            </w:pPr>
            <w:r w:rsidRPr="00082F28">
              <w:rPr>
                <w:rFonts w:cs="Arial"/>
                <w:sz w:val="20"/>
              </w:rPr>
              <w:t>NBI</w:t>
            </w:r>
          </w:p>
        </w:tc>
        <w:tc>
          <w:tcPr>
            <w:tcW w:w="7749" w:type="dxa"/>
            <w:tcBorders>
              <w:top w:val="single" w:sz="4" w:space="0" w:color="000000"/>
              <w:left w:val="single" w:sz="4" w:space="0" w:color="000000"/>
              <w:bottom w:val="single" w:sz="4" w:space="0" w:color="000000"/>
              <w:right w:val="single" w:sz="4" w:space="0" w:color="000000"/>
            </w:tcBorders>
            <w:vAlign w:val="center"/>
          </w:tcPr>
          <w:p w14:paraId="4944FA64" w14:textId="77777777" w:rsidR="00273439" w:rsidRPr="00082F28" w:rsidRDefault="00273439" w:rsidP="00273439">
            <w:pPr>
              <w:spacing w:before="40" w:after="40" w:line="276" w:lineRule="auto"/>
              <w:jc w:val="left"/>
              <w:rPr>
                <w:rFonts w:cs="Arial"/>
                <w:sz w:val="20"/>
              </w:rPr>
            </w:pPr>
            <w:r w:rsidRPr="00082F28">
              <w:rPr>
                <w:rFonts w:cs="Arial"/>
                <w:sz w:val="20"/>
              </w:rPr>
              <w:t>Northbound Interface</w:t>
            </w:r>
          </w:p>
        </w:tc>
      </w:tr>
      <w:tr w:rsidR="00273439" w:rsidRPr="00BC15DD" w14:paraId="15A0AEC4"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0D2A6844" w14:textId="77777777" w:rsidR="00273439" w:rsidRPr="00082F28" w:rsidRDefault="00273439" w:rsidP="00273439">
            <w:pPr>
              <w:spacing w:before="40" w:after="40" w:line="276" w:lineRule="auto"/>
              <w:jc w:val="left"/>
              <w:rPr>
                <w:rFonts w:cs="Arial"/>
                <w:sz w:val="20"/>
              </w:rPr>
            </w:pPr>
            <w:r>
              <w:rPr>
                <w:rFonts w:cs="Arial"/>
                <w:sz w:val="20"/>
              </w:rPr>
              <w:t>NWDAI</w:t>
            </w:r>
          </w:p>
        </w:tc>
        <w:tc>
          <w:tcPr>
            <w:tcW w:w="7749" w:type="dxa"/>
            <w:tcBorders>
              <w:top w:val="single" w:sz="4" w:space="0" w:color="000000"/>
              <w:left w:val="single" w:sz="4" w:space="0" w:color="000000"/>
              <w:bottom w:val="single" w:sz="4" w:space="0" w:color="000000"/>
              <w:right w:val="single" w:sz="4" w:space="0" w:color="000000"/>
            </w:tcBorders>
            <w:vAlign w:val="center"/>
          </w:tcPr>
          <w:p w14:paraId="2EEEAE47" w14:textId="77777777" w:rsidR="00273439" w:rsidRPr="00082F28" w:rsidRDefault="00273439" w:rsidP="00273439">
            <w:pPr>
              <w:spacing w:before="40" w:after="40" w:line="276" w:lineRule="auto"/>
              <w:jc w:val="left"/>
              <w:rPr>
                <w:rFonts w:cs="Arial"/>
                <w:sz w:val="20"/>
              </w:rPr>
            </w:pPr>
            <w:r w:rsidRPr="008332F6">
              <w:rPr>
                <w:rFonts w:cs="Arial"/>
                <w:sz w:val="20"/>
              </w:rPr>
              <w:t>Network Data Analytics Function</w:t>
            </w:r>
          </w:p>
        </w:tc>
      </w:tr>
      <w:tr w:rsidR="00273439" w:rsidRPr="00BC15DD" w14:paraId="1ECCF096"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505D47EE" w14:textId="77777777" w:rsidR="00273439" w:rsidRPr="00082F28" w:rsidRDefault="00273439" w:rsidP="00273439">
            <w:pPr>
              <w:spacing w:before="40" w:after="40" w:line="276" w:lineRule="auto"/>
              <w:jc w:val="left"/>
              <w:rPr>
                <w:rFonts w:cs="Arial"/>
                <w:sz w:val="20"/>
              </w:rPr>
            </w:pPr>
            <w:r w:rsidRPr="00082F28">
              <w:rPr>
                <w:rFonts w:cs="Arial"/>
                <w:sz w:val="20"/>
              </w:rPr>
              <w:t>OP</w:t>
            </w:r>
          </w:p>
        </w:tc>
        <w:tc>
          <w:tcPr>
            <w:tcW w:w="7749" w:type="dxa"/>
            <w:tcBorders>
              <w:top w:val="single" w:sz="4" w:space="0" w:color="000000"/>
              <w:left w:val="single" w:sz="4" w:space="0" w:color="000000"/>
              <w:bottom w:val="single" w:sz="4" w:space="0" w:color="000000"/>
              <w:right w:val="single" w:sz="4" w:space="0" w:color="000000"/>
            </w:tcBorders>
            <w:vAlign w:val="center"/>
          </w:tcPr>
          <w:p w14:paraId="259D4E2E" w14:textId="77777777" w:rsidR="00273439" w:rsidRPr="00BC15DD" w:rsidRDefault="00273439" w:rsidP="00273439">
            <w:pPr>
              <w:spacing w:before="40" w:after="40" w:line="276" w:lineRule="auto"/>
              <w:jc w:val="left"/>
              <w:rPr>
                <w:rFonts w:cs="Arial"/>
                <w:sz w:val="20"/>
              </w:rPr>
            </w:pPr>
            <w:r w:rsidRPr="00082F28">
              <w:rPr>
                <w:rFonts w:cs="Arial"/>
                <w:sz w:val="20"/>
              </w:rPr>
              <w:t>Operator Platform</w:t>
            </w:r>
          </w:p>
        </w:tc>
      </w:tr>
      <w:tr w:rsidR="00273439" w:rsidRPr="00BC15DD" w14:paraId="055D6908"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373674F9" w14:textId="77777777" w:rsidR="00273439" w:rsidRPr="00082F28" w:rsidRDefault="00273439" w:rsidP="00273439">
            <w:pPr>
              <w:spacing w:before="40" w:after="40" w:line="276" w:lineRule="auto"/>
              <w:jc w:val="left"/>
              <w:rPr>
                <w:rFonts w:cs="Arial"/>
                <w:sz w:val="20"/>
              </w:rPr>
            </w:pPr>
            <w:r w:rsidRPr="00082F28">
              <w:rPr>
                <w:rFonts w:cs="Arial"/>
                <w:sz w:val="20"/>
              </w:rPr>
              <w:t>OTT</w:t>
            </w:r>
          </w:p>
        </w:tc>
        <w:tc>
          <w:tcPr>
            <w:tcW w:w="7749" w:type="dxa"/>
            <w:tcBorders>
              <w:top w:val="single" w:sz="4" w:space="0" w:color="000000"/>
              <w:left w:val="single" w:sz="4" w:space="0" w:color="000000"/>
              <w:bottom w:val="single" w:sz="4" w:space="0" w:color="000000"/>
              <w:right w:val="single" w:sz="4" w:space="0" w:color="000000"/>
            </w:tcBorders>
            <w:vAlign w:val="center"/>
          </w:tcPr>
          <w:p w14:paraId="3F323D10" w14:textId="77777777" w:rsidR="00273439" w:rsidRPr="00082F28" w:rsidRDefault="00273439" w:rsidP="00273439">
            <w:pPr>
              <w:spacing w:before="40" w:after="40" w:line="276" w:lineRule="auto"/>
              <w:jc w:val="left"/>
              <w:rPr>
                <w:rFonts w:cs="Arial"/>
                <w:sz w:val="20"/>
              </w:rPr>
            </w:pPr>
            <w:r w:rsidRPr="00082F28">
              <w:rPr>
                <w:rFonts w:cs="Arial"/>
                <w:sz w:val="20"/>
              </w:rPr>
              <w:t>Over the Top</w:t>
            </w:r>
          </w:p>
        </w:tc>
      </w:tr>
      <w:tr w:rsidR="00273439" w:rsidRPr="00BC15DD" w14:paraId="10E55007"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6B92FFB1" w14:textId="77777777" w:rsidR="00273439" w:rsidRPr="00082F28" w:rsidRDefault="00273439" w:rsidP="00273439">
            <w:pPr>
              <w:spacing w:before="40" w:after="40" w:line="276" w:lineRule="auto"/>
              <w:jc w:val="left"/>
              <w:rPr>
                <w:rFonts w:cs="Arial"/>
                <w:sz w:val="20"/>
              </w:rPr>
            </w:pPr>
            <w:r w:rsidRPr="00082F28">
              <w:rPr>
                <w:rFonts w:cs="Arial"/>
                <w:sz w:val="20"/>
              </w:rPr>
              <w:t>PAAS</w:t>
            </w:r>
          </w:p>
        </w:tc>
        <w:tc>
          <w:tcPr>
            <w:tcW w:w="7749" w:type="dxa"/>
            <w:tcBorders>
              <w:top w:val="single" w:sz="4" w:space="0" w:color="000000"/>
              <w:left w:val="single" w:sz="4" w:space="0" w:color="000000"/>
              <w:bottom w:val="single" w:sz="4" w:space="0" w:color="000000"/>
              <w:right w:val="single" w:sz="4" w:space="0" w:color="000000"/>
            </w:tcBorders>
            <w:vAlign w:val="center"/>
          </w:tcPr>
          <w:p w14:paraId="01681474" w14:textId="77777777" w:rsidR="00273439" w:rsidRPr="00082F28" w:rsidRDefault="00273439" w:rsidP="00273439">
            <w:pPr>
              <w:spacing w:before="40" w:after="40" w:line="276" w:lineRule="auto"/>
              <w:jc w:val="left"/>
              <w:rPr>
                <w:rFonts w:cs="Arial"/>
                <w:sz w:val="20"/>
              </w:rPr>
            </w:pPr>
            <w:r w:rsidRPr="00082F28">
              <w:rPr>
                <w:rFonts w:cs="Arial"/>
                <w:sz w:val="20"/>
              </w:rPr>
              <w:t xml:space="preserve">Platform as a service </w:t>
            </w:r>
          </w:p>
        </w:tc>
      </w:tr>
      <w:tr w:rsidR="00273439" w:rsidRPr="00BC15DD" w14:paraId="79768DEA"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483BE4A0" w14:textId="77777777" w:rsidR="00273439" w:rsidRPr="00082F28" w:rsidRDefault="00273439" w:rsidP="00273439">
            <w:pPr>
              <w:spacing w:before="40" w:after="40" w:line="276" w:lineRule="auto"/>
              <w:jc w:val="left"/>
              <w:rPr>
                <w:rFonts w:cs="Arial"/>
                <w:sz w:val="20"/>
              </w:rPr>
            </w:pPr>
            <w:r w:rsidRPr="00082F28">
              <w:rPr>
                <w:rFonts w:cs="Arial"/>
                <w:sz w:val="20"/>
              </w:rPr>
              <w:t>PRD</w:t>
            </w:r>
          </w:p>
        </w:tc>
        <w:tc>
          <w:tcPr>
            <w:tcW w:w="7749" w:type="dxa"/>
            <w:tcBorders>
              <w:top w:val="single" w:sz="4" w:space="0" w:color="000000"/>
              <w:left w:val="single" w:sz="4" w:space="0" w:color="000000"/>
              <w:bottom w:val="single" w:sz="4" w:space="0" w:color="000000"/>
              <w:right w:val="single" w:sz="4" w:space="0" w:color="000000"/>
            </w:tcBorders>
            <w:vAlign w:val="center"/>
          </w:tcPr>
          <w:p w14:paraId="3CBEA96D" w14:textId="77777777" w:rsidR="00273439" w:rsidRPr="00082F28" w:rsidRDefault="00273439" w:rsidP="00273439">
            <w:pPr>
              <w:spacing w:before="40" w:after="40" w:line="276" w:lineRule="auto"/>
              <w:jc w:val="left"/>
              <w:rPr>
                <w:rFonts w:cs="Arial"/>
                <w:sz w:val="20"/>
              </w:rPr>
            </w:pPr>
            <w:r w:rsidRPr="00082F28">
              <w:rPr>
                <w:rFonts w:cs="Arial"/>
                <w:sz w:val="20"/>
              </w:rPr>
              <w:t>Permanent Reference Document</w:t>
            </w:r>
          </w:p>
        </w:tc>
      </w:tr>
      <w:tr w:rsidR="00273439" w:rsidRPr="00BC15DD" w14:paraId="52D94004"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542F499C" w14:textId="77777777" w:rsidR="00273439" w:rsidRPr="00082F28" w:rsidRDefault="00273439" w:rsidP="00273439">
            <w:pPr>
              <w:spacing w:before="40" w:after="40" w:line="276" w:lineRule="auto"/>
              <w:jc w:val="left"/>
              <w:rPr>
                <w:rFonts w:cs="Arial"/>
                <w:sz w:val="20"/>
              </w:rPr>
            </w:pPr>
            <w:proofErr w:type="spellStart"/>
            <w:r w:rsidRPr="00082F28">
              <w:rPr>
                <w:rFonts w:cs="Arial"/>
                <w:sz w:val="20"/>
              </w:rPr>
              <w:t>QoE</w:t>
            </w:r>
            <w:proofErr w:type="spellEnd"/>
          </w:p>
        </w:tc>
        <w:tc>
          <w:tcPr>
            <w:tcW w:w="7749" w:type="dxa"/>
            <w:tcBorders>
              <w:top w:val="single" w:sz="4" w:space="0" w:color="000000"/>
              <w:left w:val="single" w:sz="4" w:space="0" w:color="000000"/>
              <w:bottom w:val="single" w:sz="4" w:space="0" w:color="000000"/>
              <w:right w:val="single" w:sz="4" w:space="0" w:color="000000"/>
            </w:tcBorders>
            <w:vAlign w:val="center"/>
          </w:tcPr>
          <w:p w14:paraId="3527CC66" w14:textId="77777777" w:rsidR="00273439" w:rsidRPr="00082F28" w:rsidRDefault="00273439" w:rsidP="00273439">
            <w:pPr>
              <w:spacing w:before="40" w:after="40" w:line="276" w:lineRule="auto"/>
              <w:jc w:val="left"/>
              <w:rPr>
                <w:rFonts w:cs="Arial"/>
                <w:sz w:val="20"/>
              </w:rPr>
            </w:pPr>
            <w:r w:rsidRPr="00082F28">
              <w:rPr>
                <w:rFonts w:cs="Arial"/>
                <w:sz w:val="20"/>
              </w:rPr>
              <w:t>Quality of Experience</w:t>
            </w:r>
          </w:p>
        </w:tc>
      </w:tr>
      <w:tr w:rsidR="00273439" w:rsidRPr="00BC15DD" w14:paraId="71C6111D"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7379C6EC" w14:textId="77777777" w:rsidR="00273439" w:rsidRPr="00082F28" w:rsidRDefault="00273439" w:rsidP="00273439">
            <w:pPr>
              <w:spacing w:before="40" w:after="40" w:line="276" w:lineRule="auto"/>
              <w:jc w:val="left"/>
              <w:rPr>
                <w:rFonts w:cs="Arial"/>
                <w:sz w:val="20"/>
              </w:rPr>
            </w:pPr>
            <w:r w:rsidRPr="00082F28">
              <w:rPr>
                <w:rFonts w:cs="Arial"/>
                <w:sz w:val="20"/>
              </w:rPr>
              <w:t>QoS</w:t>
            </w:r>
          </w:p>
        </w:tc>
        <w:tc>
          <w:tcPr>
            <w:tcW w:w="7749" w:type="dxa"/>
            <w:tcBorders>
              <w:top w:val="single" w:sz="4" w:space="0" w:color="000000"/>
              <w:left w:val="single" w:sz="4" w:space="0" w:color="000000"/>
              <w:bottom w:val="single" w:sz="4" w:space="0" w:color="000000"/>
              <w:right w:val="single" w:sz="4" w:space="0" w:color="000000"/>
            </w:tcBorders>
            <w:vAlign w:val="center"/>
          </w:tcPr>
          <w:p w14:paraId="21D13409" w14:textId="77777777" w:rsidR="00273439" w:rsidRPr="00082F28" w:rsidRDefault="00273439" w:rsidP="00273439">
            <w:pPr>
              <w:spacing w:before="40" w:after="40" w:line="276" w:lineRule="auto"/>
              <w:jc w:val="left"/>
              <w:rPr>
                <w:rFonts w:cs="Arial"/>
                <w:sz w:val="20"/>
              </w:rPr>
            </w:pPr>
            <w:r w:rsidRPr="00082F28">
              <w:rPr>
                <w:rFonts w:cs="Arial"/>
                <w:sz w:val="20"/>
              </w:rPr>
              <w:t>Quality of Service</w:t>
            </w:r>
          </w:p>
        </w:tc>
      </w:tr>
      <w:tr w:rsidR="00273439" w:rsidRPr="00BC15DD" w14:paraId="255A3EAB"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568B6930" w14:textId="77777777" w:rsidR="00273439" w:rsidRPr="00082F28" w:rsidRDefault="00273439" w:rsidP="00273439">
            <w:pPr>
              <w:spacing w:before="40" w:after="40" w:line="276" w:lineRule="auto"/>
              <w:jc w:val="left"/>
              <w:rPr>
                <w:rFonts w:cs="Arial"/>
                <w:sz w:val="20"/>
              </w:rPr>
            </w:pPr>
            <w:r w:rsidRPr="00082F28">
              <w:rPr>
                <w:rFonts w:cs="Arial"/>
                <w:sz w:val="20"/>
              </w:rPr>
              <w:t>RAN</w:t>
            </w:r>
          </w:p>
        </w:tc>
        <w:tc>
          <w:tcPr>
            <w:tcW w:w="7749" w:type="dxa"/>
            <w:tcBorders>
              <w:top w:val="single" w:sz="4" w:space="0" w:color="000000"/>
              <w:left w:val="single" w:sz="4" w:space="0" w:color="000000"/>
              <w:bottom w:val="single" w:sz="4" w:space="0" w:color="000000"/>
              <w:right w:val="single" w:sz="4" w:space="0" w:color="000000"/>
            </w:tcBorders>
            <w:vAlign w:val="center"/>
          </w:tcPr>
          <w:p w14:paraId="3D4F46C1" w14:textId="77777777" w:rsidR="00273439" w:rsidRPr="00082F28" w:rsidRDefault="00273439" w:rsidP="00273439">
            <w:pPr>
              <w:spacing w:before="40" w:after="40" w:line="276" w:lineRule="auto"/>
              <w:jc w:val="left"/>
              <w:rPr>
                <w:rFonts w:cs="Arial"/>
                <w:sz w:val="20"/>
              </w:rPr>
            </w:pPr>
            <w:r w:rsidRPr="00082F28">
              <w:rPr>
                <w:rFonts w:cs="Arial"/>
                <w:sz w:val="20"/>
              </w:rPr>
              <w:t>Radio Access Network</w:t>
            </w:r>
          </w:p>
        </w:tc>
      </w:tr>
      <w:tr w:rsidR="00273439" w:rsidRPr="00BC15DD" w14:paraId="2343AC5D"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1222F6D2" w14:textId="77777777" w:rsidR="00273439" w:rsidRPr="00082F28" w:rsidRDefault="00273439" w:rsidP="00273439">
            <w:pPr>
              <w:spacing w:before="40" w:after="40" w:line="276" w:lineRule="auto"/>
              <w:jc w:val="left"/>
              <w:rPr>
                <w:rFonts w:cs="Arial"/>
                <w:sz w:val="20"/>
              </w:rPr>
            </w:pPr>
            <w:r w:rsidRPr="00082F28">
              <w:rPr>
                <w:rFonts w:cs="Arial"/>
                <w:sz w:val="20"/>
              </w:rPr>
              <w:t>SAAS</w:t>
            </w:r>
          </w:p>
        </w:tc>
        <w:tc>
          <w:tcPr>
            <w:tcW w:w="7749" w:type="dxa"/>
            <w:tcBorders>
              <w:top w:val="single" w:sz="4" w:space="0" w:color="000000"/>
              <w:left w:val="single" w:sz="4" w:space="0" w:color="000000"/>
              <w:bottom w:val="single" w:sz="4" w:space="0" w:color="000000"/>
              <w:right w:val="single" w:sz="4" w:space="0" w:color="000000"/>
            </w:tcBorders>
            <w:vAlign w:val="center"/>
          </w:tcPr>
          <w:p w14:paraId="6263A1D1" w14:textId="77777777" w:rsidR="00273439" w:rsidRPr="00082F28" w:rsidRDefault="00273439" w:rsidP="00273439">
            <w:pPr>
              <w:spacing w:before="40" w:after="40" w:line="276" w:lineRule="auto"/>
              <w:jc w:val="left"/>
              <w:rPr>
                <w:rFonts w:cs="Arial"/>
                <w:sz w:val="20"/>
              </w:rPr>
            </w:pPr>
            <w:r w:rsidRPr="00082F28">
              <w:rPr>
                <w:rFonts w:cs="Arial"/>
                <w:sz w:val="20"/>
              </w:rPr>
              <w:t>Software as a service</w:t>
            </w:r>
          </w:p>
        </w:tc>
      </w:tr>
      <w:tr w:rsidR="00273439" w:rsidRPr="00BC15DD" w14:paraId="4A33B13C"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763832AA" w14:textId="77777777" w:rsidR="00273439" w:rsidRPr="00082F28" w:rsidRDefault="00273439" w:rsidP="00273439">
            <w:pPr>
              <w:spacing w:before="40" w:after="40" w:line="276" w:lineRule="auto"/>
              <w:jc w:val="left"/>
              <w:rPr>
                <w:rFonts w:cs="Arial"/>
                <w:sz w:val="20"/>
              </w:rPr>
            </w:pPr>
            <w:r w:rsidRPr="00082F28">
              <w:rPr>
                <w:rFonts w:cs="Arial"/>
                <w:sz w:val="20"/>
              </w:rPr>
              <w:t>SBI</w:t>
            </w:r>
          </w:p>
        </w:tc>
        <w:tc>
          <w:tcPr>
            <w:tcW w:w="7749" w:type="dxa"/>
            <w:tcBorders>
              <w:top w:val="single" w:sz="4" w:space="0" w:color="000000"/>
              <w:left w:val="single" w:sz="4" w:space="0" w:color="000000"/>
              <w:bottom w:val="single" w:sz="4" w:space="0" w:color="000000"/>
              <w:right w:val="single" w:sz="4" w:space="0" w:color="000000"/>
            </w:tcBorders>
            <w:vAlign w:val="center"/>
          </w:tcPr>
          <w:p w14:paraId="64FC9D84" w14:textId="348FC3F8" w:rsidR="00273439" w:rsidRPr="00082F28" w:rsidRDefault="00273439" w:rsidP="00273439">
            <w:pPr>
              <w:spacing w:before="40" w:after="40" w:line="276" w:lineRule="auto"/>
              <w:jc w:val="left"/>
              <w:rPr>
                <w:rFonts w:cs="Arial"/>
                <w:sz w:val="20"/>
              </w:rPr>
            </w:pPr>
            <w:r w:rsidRPr="00082F28">
              <w:rPr>
                <w:rFonts w:cs="Arial"/>
                <w:sz w:val="20"/>
              </w:rPr>
              <w:t>Southbound Interface</w:t>
            </w:r>
          </w:p>
        </w:tc>
      </w:tr>
      <w:tr w:rsidR="00D943B3" w:rsidRPr="00BC15DD" w14:paraId="13EB6FDF"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6D7C80AB" w14:textId="46903E7D" w:rsidR="00D943B3" w:rsidRPr="00082F28" w:rsidRDefault="00D943B3" w:rsidP="00D943B3">
            <w:pPr>
              <w:spacing w:before="40" w:after="40" w:line="276" w:lineRule="auto"/>
              <w:jc w:val="left"/>
              <w:rPr>
                <w:rFonts w:cs="Arial"/>
                <w:sz w:val="20"/>
              </w:rPr>
            </w:pPr>
            <w:r>
              <w:rPr>
                <w:rFonts w:cs="Arial"/>
                <w:sz w:val="20"/>
              </w:rPr>
              <w:t>SBI-CR</w:t>
            </w:r>
          </w:p>
        </w:tc>
        <w:tc>
          <w:tcPr>
            <w:tcW w:w="7749" w:type="dxa"/>
            <w:tcBorders>
              <w:top w:val="single" w:sz="4" w:space="0" w:color="000000"/>
              <w:left w:val="single" w:sz="4" w:space="0" w:color="000000"/>
              <w:bottom w:val="single" w:sz="4" w:space="0" w:color="000000"/>
              <w:right w:val="single" w:sz="4" w:space="0" w:color="000000"/>
            </w:tcBorders>
            <w:vAlign w:val="center"/>
          </w:tcPr>
          <w:p w14:paraId="5C61183B" w14:textId="26BA2631" w:rsidR="00D943B3" w:rsidRPr="00082F28" w:rsidRDefault="00D943B3" w:rsidP="00D943B3">
            <w:pPr>
              <w:spacing w:before="40" w:after="40" w:line="276" w:lineRule="auto"/>
              <w:jc w:val="left"/>
              <w:rPr>
                <w:rFonts w:cs="Arial"/>
                <w:sz w:val="20"/>
              </w:rPr>
            </w:pPr>
            <w:r w:rsidRPr="00082F28">
              <w:rPr>
                <w:rFonts w:cs="Arial"/>
                <w:sz w:val="20"/>
              </w:rPr>
              <w:t>Southbound Interface</w:t>
            </w:r>
            <w:r>
              <w:rPr>
                <w:rFonts w:cs="Arial"/>
                <w:sz w:val="20"/>
              </w:rPr>
              <w:t xml:space="preserve"> – Cloud Resources</w:t>
            </w:r>
          </w:p>
        </w:tc>
      </w:tr>
      <w:tr w:rsidR="00D943B3" w:rsidRPr="00BC15DD" w14:paraId="0B2B989F"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08B59A55" w14:textId="4E57E50A" w:rsidR="00D943B3" w:rsidRPr="00082F28" w:rsidRDefault="00D943B3" w:rsidP="00D943B3">
            <w:pPr>
              <w:spacing w:before="40" w:after="40" w:line="276" w:lineRule="auto"/>
              <w:jc w:val="left"/>
              <w:rPr>
                <w:rFonts w:cs="Arial"/>
                <w:sz w:val="20"/>
              </w:rPr>
            </w:pPr>
            <w:r>
              <w:rPr>
                <w:rFonts w:cs="Arial"/>
                <w:sz w:val="20"/>
              </w:rPr>
              <w:t>SBI-NR</w:t>
            </w:r>
          </w:p>
        </w:tc>
        <w:tc>
          <w:tcPr>
            <w:tcW w:w="7749" w:type="dxa"/>
            <w:tcBorders>
              <w:top w:val="single" w:sz="4" w:space="0" w:color="000000"/>
              <w:left w:val="single" w:sz="4" w:space="0" w:color="000000"/>
              <w:bottom w:val="single" w:sz="4" w:space="0" w:color="000000"/>
              <w:right w:val="single" w:sz="4" w:space="0" w:color="000000"/>
            </w:tcBorders>
            <w:vAlign w:val="center"/>
          </w:tcPr>
          <w:p w14:paraId="39EE6F2B" w14:textId="1CFA962A" w:rsidR="00D943B3" w:rsidRPr="00082F28" w:rsidRDefault="00D943B3" w:rsidP="00D943B3">
            <w:pPr>
              <w:spacing w:before="40" w:after="40" w:line="276" w:lineRule="auto"/>
              <w:jc w:val="left"/>
              <w:rPr>
                <w:rFonts w:cs="Arial"/>
                <w:sz w:val="20"/>
              </w:rPr>
            </w:pPr>
            <w:r w:rsidRPr="00082F28">
              <w:rPr>
                <w:rFonts w:cs="Arial"/>
                <w:sz w:val="20"/>
              </w:rPr>
              <w:t>Southbound Interface</w:t>
            </w:r>
            <w:r>
              <w:rPr>
                <w:rFonts w:cs="Arial"/>
                <w:sz w:val="20"/>
              </w:rPr>
              <w:t xml:space="preserve"> – Network Resources</w:t>
            </w:r>
          </w:p>
        </w:tc>
      </w:tr>
      <w:tr w:rsidR="00D943B3" w:rsidRPr="00BC15DD" w14:paraId="62AEBE68"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4643C28A" w14:textId="4EAF78E4" w:rsidR="00D943B3" w:rsidRPr="00082F28" w:rsidRDefault="00D943B3" w:rsidP="00D943B3">
            <w:pPr>
              <w:spacing w:before="40" w:after="40" w:line="276" w:lineRule="auto"/>
              <w:jc w:val="left"/>
              <w:rPr>
                <w:rFonts w:cs="Arial"/>
                <w:sz w:val="20"/>
              </w:rPr>
            </w:pPr>
            <w:r>
              <w:rPr>
                <w:rFonts w:cs="Arial"/>
                <w:sz w:val="20"/>
              </w:rPr>
              <w:t>UC</w:t>
            </w:r>
          </w:p>
        </w:tc>
        <w:tc>
          <w:tcPr>
            <w:tcW w:w="7749" w:type="dxa"/>
            <w:tcBorders>
              <w:top w:val="single" w:sz="4" w:space="0" w:color="000000"/>
              <w:left w:val="single" w:sz="4" w:space="0" w:color="000000"/>
              <w:bottom w:val="single" w:sz="4" w:space="0" w:color="000000"/>
              <w:right w:val="single" w:sz="4" w:space="0" w:color="000000"/>
            </w:tcBorders>
            <w:vAlign w:val="center"/>
          </w:tcPr>
          <w:p w14:paraId="308B14EE" w14:textId="3099F10A" w:rsidR="00D943B3" w:rsidRPr="00082F28" w:rsidRDefault="00D943B3" w:rsidP="00D943B3">
            <w:pPr>
              <w:spacing w:before="40" w:after="40" w:line="276" w:lineRule="auto"/>
              <w:jc w:val="left"/>
              <w:rPr>
                <w:rFonts w:cs="Arial"/>
                <w:sz w:val="20"/>
              </w:rPr>
            </w:pPr>
            <w:r>
              <w:rPr>
                <w:rFonts w:cs="Arial"/>
                <w:sz w:val="20"/>
              </w:rPr>
              <w:t>User Client</w:t>
            </w:r>
          </w:p>
        </w:tc>
      </w:tr>
      <w:tr w:rsidR="00D943B3" w:rsidRPr="00BC15DD" w14:paraId="0B921B02"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3C23344C" w14:textId="77777777" w:rsidR="00D943B3" w:rsidRPr="00082F28" w:rsidRDefault="00D943B3" w:rsidP="00D943B3">
            <w:pPr>
              <w:spacing w:before="40" w:after="40" w:line="276" w:lineRule="auto"/>
              <w:jc w:val="left"/>
              <w:rPr>
                <w:rFonts w:cs="Arial"/>
                <w:sz w:val="20"/>
              </w:rPr>
            </w:pPr>
            <w:r w:rsidRPr="00082F28">
              <w:rPr>
                <w:rFonts w:cs="Arial"/>
                <w:sz w:val="20"/>
              </w:rPr>
              <w:t>UE</w:t>
            </w:r>
          </w:p>
        </w:tc>
        <w:tc>
          <w:tcPr>
            <w:tcW w:w="7749" w:type="dxa"/>
            <w:tcBorders>
              <w:top w:val="single" w:sz="4" w:space="0" w:color="000000"/>
              <w:left w:val="single" w:sz="4" w:space="0" w:color="000000"/>
              <w:bottom w:val="single" w:sz="4" w:space="0" w:color="000000"/>
              <w:right w:val="single" w:sz="4" w:space="0" w:color="000000"/>
            </w:tcBorders>
            <w:vAlign w:val="center"/>
          </w:tcPr>
          <w:p w14:paraId="2D9A17DC" w14:textId="77777777" w:rsidR="00D943B3" w:rsidRPr="00082F28" w:rsidRDefault="00D943B3" w:rsidP="00D943B3">
            <w:pPr>
              <w:spacing w:before="40" w:after="40" w:line="276" w:lineRule="auto"/>
              <w:jc w:val="left"/>
              <w:rPr>
                <w:rFonts w:cs="Arial"/>
                <w:sz w:val="20"/>
              </w:rPr>
            </w:pPr>
            <w:r w:rsidRPr="00082F28">
              <w:rPr>
                <w:rFonts w:cs="Arial"/>
                <w:sz w:val="20"/>
              </w:rPr>
              <w:t>User Equipment</w:t>
            </w:r>
          </w:p>
        </w:tc>
      </w:tr>
      <w:tr w:rsidR="00D943B3" w:rsidRPr="00BC15DD" w14:paraId="3E13335B"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7F22C529" w14:textId="77777777" w:rsidR="00D943B3" w:rsidRPr="00082F28" w:rsidRDefault="00D943B3" w:rsidP="00D943B3">
            <w:pPr>
              <w:spacing w:before="40" w:after="40" w:line="276" w:lineRule="auto"/>
              <w:jc w:val="left"/>
              <w:rPr>
                <w:rFonts w:cs="Arial"/>
                <w:sz w:val="20"/>
              </w:rPr>
            </w:pPr>
            <w:r w:rsidRPr="00082F28">
              <w:rPr>
                <w:rFonts w:cs="Arial"/>
                <w:sz w:val="20"/>
              </w:rPr>
              <w:t>UNI</w:t>
            </w:r>
          </w:p>
        </w:tc>
        <w:tc>
          <w:tcPr>
            <w:tcW w:w="7749" w:type="dxa"/>
            <w:tcBorders>
              <w:top w:val="single" w:sz="4" w:space="0" w:color="000000"/>
              <w:left w:val="single" w:sz="4" w:space="0" w:color="000000"/>
              <w:bottom w:val="single" w:sz="4" w:space="0" w:color="000000"/>
              <w:right w:val="single" w:sz="4" w:space="0" w:color="000000"/>
            </w:tcBorders>
            <w:vAlign w:val="center"/>
          </w:tcPr>
          <w:p w14:paraId="73F2A0E4" w14:textId="77777777" w:rsidR="00D943B3" w:rsidRPr="00082F28" w:rsidRDefault="00D943B3" w:rsidP="00D943B3">
            <w:pPr>
              <w:spacing w:before="40" w:after="40" w:line="276" w:lineRule="auto"/>
              <w:jc w:val="left"/>
              <w:rPr>
                <w:rFonts w:cs="Arial"/>
                <w:sz w:val="20"/>
              </w:rPr>
            </w:pPr>
            <w:r w:rsidRPr="00082F28">
              <w:rPr>
                <w:rFonts w:cs="Arial"/>
                <w:sz w:val="20"/>
              </w:rPr>
              <w:t>User to Network Interface</w:t>
            </w:r>
          </w:p>
        </w:tc>
      </w:tr>
      <w:tr w:rsidR="00D943B3" w:rsidRPr="00BC15DD" w14:paraId="32D75C93"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01A5EC86" w14:textId="77777777" w:rsidR="00D943B3" w:rsidRPr="00082F28" w:rsidRDefault="00D943B3" w:rsidP="00D943B3">
            <w:pPr>
              <w:spacing w:before="40" w:after="40" w:line="276" w:lineRule="auto"/>
              <w:jc w:val="left"/>
              <w:rPr>
                <w:rFonts w:cs="Arial"/>
                <w:sz w:val="20"/>
              </w:rPr>
            </w:pPr>
            <w:r w:rsidRPr="00082F28">
              <w:rPr>
                <w:rFonts w:cs="Arial"/>
                <w:sz w:val="20"/>
              </w:rPr>
              <w:t>VR</w:t>
            </w:r>
          </w:p>
        </w:tc>
        <w:tc>
          <w:tcPr>
            <w:tcW w:w="7749" w:type="dxa"/>
            <w:tcBorders>
              <w:top w:val="single" w:sz="4" w:space="0" w:color="000000"/>
              <w:left w:val="single" w:sz="4" w:space="0" w:color="000000"/>
              <w:bottom w:val="single" w:sz="4" w:space="0" w:color="000000"/>
              <w:right w:val="single" w:sz="4" w:space="0" w:color="000000"/>
            </w:tcBorders>
            <w:vAlign w:val="center"/>
          </w:tcPr>
          <w:p w14:paraId="556F8893" w14:textId="77777777" w:rsidR="00D943B3" w:rsidRPr="00082F28" w:rsidRDefault="00D943B3" w:rsidP="00D943B3">
            <w:pPr>
              <w:spacing w:before="40" w:after="40" w:line="276" w:lineRule="auto"/>
              <w:jc w:val="left"/>
              <w:rPr>
                <w:rFonts w:cs="Arial"/>
                <w:sz w:val="20"/>
              </w:rPr>
            </w:pPr>
            <w:r w:rsidRPr="00082F28">
              <w:rPr>
                <w:rFonts w:cs="Arial"/>
                <w:sz w:val="20"/>
              </w:rPr>
              <w:t>Virtual Reality</w:t>
            </w:r>
          </w:p>
        </w:tc>
      </w:tr>
      <w:tr w:rsidR="00D943B3" w:rsidRPr="00BC15DD" w14:paraId="06B23766" w14:textId="77777777" w:rsidTr="00273439">
        <w:tc>
          <w:tcPr>
            <w:tcW w:w="1435" w:type="dxa"/>
            <w:tcBorders>
              <w:top w:val="single" w:sz="4" w:space="0" w:color="000000"/>
              <w:left w:val="single" w:sz="4" w:space="0" w:color="000000"/>
              <w:bottom w:val="single" w:sz="4" w:space="0" w:color="000000"/>
              <w:right w:val="single" w:sz="4" w:space="0" w:color="000000"/>
            </w:tcBorders>
            <w:vAlign w:val="center"/>
          </w:tcPr>
          <w:p w14:paraId="0B074B4C" w14:textId="77777777" w:rsidR="00D943B3" w:rsidRPr="00082F28" w:rsidRDefault="00D943B3" w:rsidP="00D943B3">
            <w:pPr>
              <w:spacing w:before="40" w:after="40" w:line="276" w:lineRule="auto"/>
              <w:jc w:val="left"/>
              <w:rPr>
                <w:rFonts w:cs="Arial"/>
                <w:sz w:val="20"/>
              </w:rPr>
            </w:pPr>
            <w:r w:rsidRPr="00082F28">
              <w:rPr>
                <w:rFonts w:cs="Arial"/>
                <w:sz w:val="20"/>
              </w:rPr>
              <w:lastRenderedPageBreak/>
              <w:t>WAC</w:t>
            </w:r>
          </w:p>
        </w:tc>
        <w:tc>
          <w:tcPr>
            <w:tcW w:w="7749" w:type="dxa"/>
            <w:tcBorders>
              <w:top w:val="single" w:sz="4" w:space="0" w:color="000000"/>
              <w:left w:val="single" w:sz="4" w:space="0" w:color="000000"/>
              <w:bottom w:val="single" w:sz="4" w:space="0" w:color="000000"/>
              <w:right w:val="single" w:sz="4" w:space="0" w:color="000000"/>
            </w:tcBorders>
            <w:vAlign w:val="center"/>
          </w:tcPr>
          <w:p w14:paraId="31E0588F" w14:textId="77777777" w:rsidR="00D943B3" w:rsidRPr="00082F28" w:rsidRDefault="00D943B3" w:rsidP="00D943B3">
            <w:pPr>
              <w:spacing w:before="40" w:after="40" w:line="276" w:lineRule="auto"/>
              <w:jc w:val="left"/>
              <w:rPr>
                <w:rFonts w:cs="Arial"/>
                <w:sz w:val="20"/>
              </w:rPr>
            </w:pPr>
            <w:r w:rsidRPr="00082F28">
              <w:rPr>
                <w:rFonts w:cs="Arial"/>
                <w:sz w:val="20"/>
              </w:rPr>
              <w:t>Wholesale Application Community</w:t>
            </w:r>
          </w:p>
        </w:tc>
      </w:tr>
    </w:tbl>
    <w:p w14:paraId="2A29014E" w14:textId="533AEF81" w:rsidR="007866CA" w:rsidRDefault="007866CA" w:rsidP="007866CA">
      <w:pPr>
        <w:pStyle w:val="Heading2"/>
      </w:pPr>
      <w:bookmarkStart w:id="26" w:name="_Toc42178747"/>
      <w:r>
        <w:t>Definitions</w:t>
      </w:r>
      <w:bookmarkEnd w:id="26"/>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5"/>
        <w:gridCol w:w="7749"/>
      </w:tblGrid>
      <w:tr w:rsidR="007866CA" w14:paraId="2A847E33" w14:textId="77777777" w:rsidTr="007866CA">
        <w:tc>
          <w:tcPr>
            <w:tcW w:w="1435" w:type="dxa"/>
            <w:tcBorders>
              <w:top w:val="single" w:sz="4" w:space="0" w:color="000000"/>
              <w:left w:val="single" w:sz="4" w:space="0" w:color="000000"/>
              <w:bottom w:val="single" w:sz="4" w:space="0" w:color="000000"/>
              <w:right w:val="single" w:sz="4" w:space="0" w:color="000000"/>
            </w:tcBorders>
            <w:shd w:val="clear" w:color="auto" w:fill="DE002B"/>
            <w:hideMark/>
          </w:tcPr>
          <w:p w14:paraId="48480BD0" w14:textId="77777777" w:rsidR="007866CA" w:rsidRDefault="007866CA" w:rsidP="007866CA">
            <w:pPr>
              <w:keepNext/>
              <w:spacing w:before="60" w:line="276" w:lineRule="auto"/>
              <w:jc w:val="left"/>
              <w:rPr>
                <w:rFonts w:cs="Arial"/>
                <w:b/>
                <w:color w:val="FFFFFF"/>
                <w:sz w:val="20"/>
              </w:rPr>
            </w:pPr>
            <w:r>
              <w:rPr>
                <w:rFonts w:eastAsia="Arial" w:cs="Arial"/>
                <w:b/>
                <w:color w:val="FFFFFF"/>
                <w:szCs w:val="22"/>
              </w:rPr>
              <w:t xml:space="preserve">Term </w:t>
            </w:r>
          </w:p>
        </w:tc>
        <w:tc>
          <w:tcPr>
            <w:tcW w:w="7749" w:type="dxa"/>
            <w:tcBorders>
              <w:top w:val="single" w:sz="4" w:space="0" w:color="000000"/>
              <w:left w:val="single" w:sz="4" w:space="0" w:color="000000"/>
              <w:bottom w:val="single" w:sz="4" w:space="0" w:color="000000"/>
              <w:right w:val="single" w:sz="4" w:space="0" w:color="000000"/>
            </w:tcBorders>
            <w:shd w:val="clear" w:color="auto" w:fill="DE002B"/>
            <w:hideMark/>
          </w:tcPr>
          <w:p w14:paraId="0EFA11AB" w14:textId="77777777" w:rsidR="007866CA" w:rsidRDefault="007866CA" w:rsidP="007866CA">
            <w:pPr>
              <w:keepNext/>
              <w:spacing w:before="60" w:line="276" w:lineRule="auto"/>
              <w:jc w:val="left"/>
              <w:rPr>
                <w:rFonts w:cs="Arial"/>
                <w:b/>
                <w:color w:val="FFFFFF"/>
                <w:sz w:val="20"/>
              </w:rPr>
            </w:pPr>
            <w:r>
              <w:rPr>
                <w:rFonts w:eastAsia="Arial" w:cs="Arial"/>
                <w:b/>
                <w:color w:val="FFFFFF"/>
                <w:szCs w:val="22"/>
              </w:rPr>
              <w:t>Description</w:t>
            </w:r>
          </w:p>
        </w:tc>
      </w:tr>
      <w:tr w:rsidR="00E93367" w:rsidRPr="00BC15DD" w14:paraId="25AC20E6"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3D8F795B" w14:textId="77777777" w:rsidR="00E93367" w:rsidRPr="00082F28" w:rsidRDefault="00E93367" w:rsidP="007866CA">
            <w:pPr>
              <w:spacing w:before="40" w:after="40" w:line="276" w:lineRule="auto"/>
              <w:jc w:val="left"/>
              <w:rPr>
                <w:rFonts w:cs="Arial"/>
                <w:sz w:val="20"/>
              </w:rPr>
            </w:pPr>
            <w:r w:rsidRPr="00082F28">
              <w:rPr>
                <w:rFonts w:cs="Arial"/>
                <w:sz w:val="20"/>
              </w:rPr>
              <w:t>Application Backend</w:t>
            </w:r>
          </w:p>
        </w:tc>
        <w:tc>
          <w:tcPr>
            <w:tcW w:w="7749" w:type="dxa"/>
            <w:tcBorders>
              <w:top w:val="single" w:sz="4" w:space="0" w:color="000000"/>
              <w:left w:val="single" w:sz="4" w:space="0" w:color="000000"/>
              <w:bottom w:val="single" w:sz="4" w:space="0" w:color="000000"/>
              <w:right w:val="single" w:sz="4" w:space="0" w:color="000000"/>
            </w:tcBorders>
            <w:vAlign w:val="center"/>
          </w:tcPr>
          <w:p w14:paraId="442F7199" w14:textId="77777777" w:rsidR="00E93367" w:rsidRPr="00082F28" w:rsidRDefault="00E93367" w:rsidP="007866CA">
            <w:pPr>
              <w:pStyle w:val="TableText"/>
              <w:rPr>
                <w:rFonts w:cs="Arial"/>
                <w:szCs w:val="20"/>
                <w:lang w:eastAsia="zh-CN" w:bidi="bn-BD"/>
              </w:rPr>
            </w:pPr>
            <w:r w:rsidRPr="00082F28">
              <w:rPr>
                <w:rFonts w:cs="Arial"/>
                <w:szCs w:val="20"/>
                <w:lang w:eastAsia="zh-CN" w:bidi="bn-BD"/>
              </w:rPr>
              <w:t>Software written by a developer that interacts with an end user’s device, such as a mobile smartphone, augmented reality glasses, autonomous vehicle, or other such devices. The Operator platform supports applications that are encapsulated in Docker containers or virtual machines, as well as collections of Docker containers whose interaction is described by a Helm chart, and which can be managed by Kubernetes.</w:t>
            </w:r>
          </w:p>
          <w:p w14:paraId="6B25D6BE" w14:textId="77777777" w:rsidR="00E93367" w:rsidRPr="00082F28" w:rsidRDefault="00E93367" w:rsidP="007866CA">
            <w:pPr>
              <w:spacing w:before="40" w:after="40" w:line="276" w:lineRule="auto"/>
              <w:jc w:val="left"/>
              <w:rPr>
                <w:rFonts w:cs="Arial"/>
                <w:sz w:val="20"/>
              </w:rPr>
            </w:pPr>
          </w:p>
        </w:tc>
      </w:tr>
      <w:tr w:rsidR="00E93367" w:rsidRPr="00BC15DD" w14:paraId="71EEAD32"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5776E45B" w14:textId="77777777" w:rsidR="00E93367" w:rsidRPr="00082F28" w:rsidRDefault="00E93367" w:rsidP="007866CA">
            <w:pPr>
              <w:spacing w:before="40" w:after="40" w:line="276" w:lineRule="auto"/>
              <w:jc w:val="left"/>
              <w:rPr>
                <w:rFonts w:cs="Arial"/>
                <w:sz w:val="20"/>
              </w:rPr>
            </w:pPr>
            <w:r w:rsidRPr="00082F28">
              <w:rPr>
                <w:rFonts w:cs="Arial"/>
                <w:sz w:val="20"/>
              </w:rPr>
              <w:t>Application Instance</w:t>
            </w:r>
          </w:p>
        </w:tc>
        <w:tc>
          <w:tcPr>
            <w:tcW w:w="7749" w:type="dxa"/>
            <w:tcBorders>
              <w:top w:val="single" w:sz="4" w:space="0" w:color="000000"/>
              <w:left w:val="single" w:sz="4" w:space="0" w:color="000000"/>
              <w:bottom w:val="single" w:sz="4" w:space="0" w:color="000000"/>
              <w:right w:val="single" w:sz="4" w:space="0" w:color="000000"/>
            </w:tcBorders>
            <w:vAlign w:val="center"/>
          </w:tcPr>
          <w:p w14:paraId="072357DF" w14:textId="77777777" w:rsidR="00E93367" w:rsidRPr="00082F28" w:rsidRDefault="00E93367" w:rsidP="007866CA">
            <w:pPr>
              <w:pStyle w:val="TableText"/>
              <w:rPr>
                <w:rFonts w:cs="Arial"/>
                <w:szCs w:val="20"/>
                <w:lang w:eastAsia="zh-CN" w:bidi="bn-BD"/>
              </w:rPr>
            </w:pPr>
            <w:r w:rsidRPr="00082F28">
              <w:rPr>
                <w:rFonts w:cs="Arial"/>
                <w:szCs w:val="20"/>
                <w:lang w:eastAsia="zh-CN" w:bidi="bn-BD"/>
              </w:rPr>
              <w:t>A single deployment of an application backend.</w:t>
            </w:r>
          </w:p>
        </w:tc>
      </w:tr>
      <w:tr w:rsidR="00E93367" w:rsidRPr="00BC15DD" w14:paraId="7480C3E2"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6C77574A" w14:textId="77777777" w:rsidR="00E93367" w:rsidRPr="00082F28" w:rsidRDefault="00E93367" w:rsidP="007866CA">
            <w:pPr>
              <w:spacing w:before="40" w:after="40" w:line="276" w:lineRule="auto"/>
              <w:jc w:val="left"/>
              <w:rPr>
                <w:rFonts w:cs="Arial"/>
                <w:sz w:val="20"/>
              </w:rPr>
            </w:pPr>
            <w:r w:rsidRPr="00082F28">
              <w:rPr>
                <w:rFonts w:cs="Arial"/>
                <w:sz w:val="20"/>
              </w:rPr>
              <w:t>Cloudlet</w:t>
            </w:r>
          </w:p>
        </w:tc>
        <w:tc>
          <w:tcPr>
            <w:tcW w:w="7749" w:type="dxa"/>
            <w:tcBorders>
              <w:top w:val="single" w:sz="4" w:space="0" w:color="000000"/>
              <w:left w:val="single" w:sz="4" w:space="0" w:color="000000"/>
              <w:bottom w:val="single" w:sz="4" w:space="0" w:color="000000"/>
              <w:right w:val="single" w:sz="4" w:space="0" w:color="000000"/>
            </w:tcBorders>
            <w:vAlign w:val="center"/>
          </w:tcPr>
          <w:p w14:paraId="395CA31A" w14:textId="77777777" w:rsidR="00E93367" w:rsidRPr="00082F28" w:rsidRDefault="00E93367" w:rsidP="007866CA">
            <w:pPr>
              <w:pStyle w:val="TableText"/>
              <w:rPr>
                <w:rFonts w:cs="Arial"/>
                <w:szCs w:val="20"/>
                <w:lang w:eastAsia="zh-CN" w:bidi="bn-BD"/>
              </w:rPr>
            </w:pPr>
            <w:r w:rsidRPr="00082F28">
              <w:rPr>
                <w:rFonts w:cs="Arial"/>
                <w:szCs w:val="20"/>
                <w:lang w:eastAsia="zh-CN" w:bidi="bn-BD"/>
              </w:rPr>
              <w:t xml:space="preserve">A point of presence for application deployment that is composed of </w:t>
            </w:r>
            <w:proofErr w:type="spellStart"/>
            <w:r w:rsidRPr="00082F28">
              <w:rPr>
                <w:rFonts w:cs="Arial"/>
                <w:szCs w:val="20"/>
                <w:lang w:eastAsia="zh-CN" w:bidi="bn-BD"/>
              </w:rPr>
              <w:t>compute</w:t>
            </w:r>
            <w:proofErr w:type="spellEnd"/>
            <w:r w:rsidRPr="00082F28">
              <w:rPr>
                <w:rFonts w:cs="Arial"/>
                <w:szCs w:val="20"/>
                <w:lang w:eastAsia="zh-CN" w:bidi="bn-BD"/>
              </w:rPr>
              <w:t>, networking and storage infrastructure, and managed by the Operator platform. Cloudlets within public telecom operators’ networks are often provisioned on top of servers and a virtual infrastructure layer managed by the operator; and interface with the operator’s business and operations support systems. </w:t>
            </w:r>
          </w:p>
          <w:p w14:paraId="31E9E19B" w14:textId="77777777" w:rsidR="00E93367" w:rsidRPr="00082F28" w:rsidRDefault="00E93367" w:rsidP="007866CA">
            <w:pPr>
              <w:pStyle w:val="TableText"/>
              <w:rPr>
                <w:rFonts w:cs="Arial"/>
                <w:szCs w:val="20"/>
                <w:lang w:eastAsia="zh-CN" w:bidi="bn-BD"/>
              </w:rPr>
            </w:pPr>
          </w:p>
        </w:tc>
      </w:tr>
      <w:tr w:rsidR="00E93367" w:rsidRPr="00BC15DD" w14:paraId="3276DA4D"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0AE7A75F" w14:textId="77777777" w:rsidR="00E93367" w:rsidRPr="00082F28" w:rsidRDefault="00E93367" w:rsidP="007866CA">
            <w:pPr>
              <w:spacing w:before="40" w:after="40" w:line="276" w:lineRule="auto"/>
              <w:jc w:val="left"/>
              <w:rPr>
                <w:rFonts w:cs="Arial"/>
                <w:sz w:val="20"/>
              </w:rPr>
            </w:pPr>
            <w:r w:rsidRPr="00082F28">
              <w:rPr>
                <w:rFonts w:cs="Arial"/>
                <w:sz w:val="20"/>
              </w:rPr>
              <w:t>Cluster Instance</w:t>
            </w:r>
          </w:p>
        </w:tc>
        <w:tc>
          <w:tcPr>
            <w:tcW w:w="7749" w:type="dxa"/>
            <w:tcBorders>
              <w:top w:val="single" w:sz="4" w:space="0" w:color="000000"/>
              <w:left w:val="single" w:sz="4" w:space="0" w:color="000000"/>
              <w:bottom w:val="single" w:sz="4" w:space="0" w:color="000000"/>
              <w:right w:val="single" w:sz="4" w:space="0" w:color="000000"/>
            </w:tcBorders>
            <w:vAlign w:val="center"/>
          </w:tcPr>
          <w:p w14:paraId="740C9B22" w14:textId="77777777" w:rsidR="00E93367" w:rsidRPr="00082F28" w:rsidRDefault="00E93367" w:rsidP="007866CA">
            <w:pPr>
              <w:pStyle w:val="TableText"/>
              <w:rPr>
                <w:rFonts w:cs="Arial"/>
                <w:szCs w:val="20"/>
                <w:lang w:eastAsia="zh-CN" w:bidi="bn-BD"/>
              </w:rPr>
            </w:pPr>
            <w:r w:rsidRPr="00082F28">
              <w:rPr>
                <w:rFonts w:cs="Arial"/>
                <w:szCs w:val="20"/>
                <w:lang w:eastAsia="zh-CN" w:bidi="bn-BD"/>
              </w:rPr>
              <w:t>A Kubernetes cluster with one or more containers runtime instances operating inside of it. To provide robust isolation between users, Kubernetes clusters are provisioned within separate virtual machines or hosts.</w:t>
            </w:r>
          </w:p>
          <w:p w14:paraId="22A86D53" w14:textId="77777777" w:rsidR="00E93367" w:rsidRPr="00082F28" w:rsidRDefault="00E93367" w:rsidP="007866CA">
            <w:pPr>
              <w:pStyle w:val="TableText"/>
              <w:rPr>
                <w:rFonts w:cs="Arial"/>
                <w:szCs w:val="20"/>
                <w:lang w:eastAsia="zh-CN" w:bidi="bn-BD"/>
              </w:rPr>
            </w:pPr>
          </w:p>
        </w:tc>
      </w:tr>
      <w:tr w:rsidR="00E93367" w:rsidRPr="00BC15DD" w14:paraId="56963B43"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14A18AF3" w14:textId="62520764" w:rsidR="00E93367" w:rsidRPr="00082F28" w:rsidRDefault="00E93367" w:rsidP="007866CA">
            <w:pPr>
              <w:spacing w:before="40" w:after="40" w:line="276" w:lineRule="auto"/>
              <w:jc w:val="left"/>
              <w:rPr>
                <w:rFonts w:cs="Arial"/>
                <w:sz w:val="20"/>
              </w:rPr>
            </w:pPr>
            <w:r w:rsidRPr="00082F28">
              <w:rPr>
                <w:rFonts w:cs="Arial"/>
                <w:sz w:val="20"/>
              </w:rPr>
              <w:t>Flavo</w:t>
            </w:r>
            <w:r w:rsidR="00273439">
              <w:rPr>
                <w:rFonts w:cs="Arial"/>
                <w:sz w:val="20"/>
              </w:rPr>
              <w:t>u</w:t>
            </w:r>
            <w:r w:rsidRPr="00082F28">
              <w:rPr>
                <w:rFonts w:cs="Arial"/>
                <w:sz w:val="20"/>
              </w:rPr>
              <w:t>r</w:t>
            </w:r>
          </w:p>
        </w:tc>
        <w:tc>
          <w:tcPr>
            <w:tcW w:w="7749" w:type="dxa"/>
            <w:tcBorders>
              <w:top w:val="single" w:sz="4" w:space="0" w:color="000000"/>
              <w:left w:val="single" w:sz="4" w:space="0" w:color="000000"/>
              <w:bottom w:val="single" w:sz="4" w:space="0" w:color="000000"/>
              <w:right w:val="single" w:sz="4" w:space="0" w:color="000000"/>
            </w:tcBorders>
            <w:vAlign w:val="center"/>
          </w:tcPr>
          <w:p w14:paraId="145C50FD" w14:textId="77777777" w:rsidR="00E93367" w:rsidRPr="00082F28" w:rsidRDefault="00E93367" w:rsidP="007866CA">
            <w:pPr>
              <w:pStyle w:val="TableText"/>
              <w:rPr>
                <w:rFonts w:cs="Arial"/>
                <w:szCs w:val="20"/>
                <w:lang w:eastAsia="zh-CN" w:bidi="bn-BD"/>
              </w:rPr>
            </w:pPr>
            <w:r w:rsidRPr="00082F28">
              <w:rPr>
                <w:rFonts w:cs="Arial"/>
                <w:szCs w:val="20"/>
                <w:lang w:eastAsia="zh-CN" w:bidi="bn-BD"/>
              </w:rPr>
              <w:t xml:space="preserve">A compute instance with a specific amount of virtual CPU cores, system memory (RAM), storage and optionally, an attached GPU. </w:t>
            </w:r>
            <w:proofErr w:type="spellStart"/>
            <w:r w:rsidRPr="00082F28">
              <w:rPr>
                <w:rFonts w:cs="Arial"/>
                <w:szCs w:val="20"/>
                <w:lang w:eastAsia="zh-CN" w:bidi="bn-BD"/>
              </w:rPr>
              <w:t>Flavors</w:t>
            </w:r>
            <w:proofErr w:type="spellEnd"/>
            <w:r w:rsidRPr="00082F28">
              <w:rPr>
                <w:rFonts w:cs="Arial"/>
                <w:szCs w:val="20"/>
                <w:lang w:eastAsia="zh-CN" w:bidi="bn-BD"/>
              </w:rPr>
              <w:t xml:space="preserve"> can vary between operator networks.</w:t>
            </w:r>
          </w:p>
          <w:p w14:paraId="349BC30B" w14:textId="77777777" w:rsidR="00E93367" w:rsidRPr="00082F28" w:rsidRDefault="00E93367" w:rsidP="007866CA">
            <w:pPr>
              <w:pStyle w:val="TableText"/>
              <w:rPr>
                <w:rFonts w:cs="Arial"/>
                <w:szCs w:val="20"/>
                <w:lang w:eastAsia="zh-CN" w:bidi="bn-BD"/>
              </w:rPr>
            </w:pPr>
          </w:p>
        </w:tc>
      </w:tr>
      <w:tr w:rsidR="00E93367" w:rsidRPr="00BC15DD" w14:paraId="57A2D329"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5C6C5101" w14:textId="77777777" w:rsidR="00E93367" w:rsidRPr="00082F28" w:rsidRDefault="00E93367" w:rsidP="007866CA">
            <w:pPr>
              <w:spacing w:before="40" w:after="40" w:line="276" w:lineRule="auto"/>
              <w:jc w:val="left"/>
              <w:rPr>
                <w:rFonts w:cs="Arial"/>
                <w:sz w:val="20"/>
              </w:rPr>
            </w:pPr>
            <w:r w:rsidRPr="00082F28">
              <w:rPr>
                <w:rFonts w:cs="Arial"/>
                <w:sz w:val="20"/>
              </w:rPr>
              <w:t>Operator</w:t>
            </w:r>
          </w:p>
        </w:tc>
        <w:tc>
          <w:tcPr>
            <w:tcW w:w="7749" w:type="dxa"/>
            <w:tcBorders>
              <w:top w:val="single" w:sz="4" w:space="0" w:color="000000"/>
              <w:left w:val="single" w:sz="4" w:space="0" w:color="000000"/>
              <w:bottom w:val="single" w:sz="4" w:space="0" w:color="000000"/>
              <w:right w:val="single" w:sz="4" w:space="0" w:color="000000"/>
            </w:tcBorders>
            <w:vAlign w:val="center"/>
          </w:tcPr>
          <w:p w14:paraId="426C8122" w14:textId="77777777" w:rsidR="00E93367" w:rsidRPr="00082F28" w:rsidRDefault="00E93367" w:rsidP="007866CA">
            <w:pPr>
              <w:pStyle w:val="TableText"/>
              <w:rPr>
                <w:rFonts w:cs="Arial"/>
                <w:szCs w:val="20"/>
                <w:lang w:eastAsia="zh-CN" w:bidi="bn-BD"/>
              </w:rPr>
            </w:pPr>
            <w:r w:rsidRPr="00082F28">
              <w:rPr>
                <w:rFonts w:cs="Arial"/>
                <w:szCs w:val="20"/>
                <w:lang w:eastAsia="zh-CN" w:bidi="bn-BD"/>
              </w:rPr>
              <w:t>A supplier of one of more cloudlets to the Operator platform</w:t>
            </w:r>
          </w:p>
        </w:tc>
      </w:tr>
      <w:tr w:rsidR="00E93367" w:rsidRPr="00BC15DD" w14:paraId="50B79B69"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1C8BB59F" w14:textId="77777777" w:rsidR="00E93367" w:rsidRPr="00082F28" w:rsidRDefault="00E93367" w:rsidP="007866CA">
            <w:pPr>
              <w:spacing w:before="40" w:after="40" w:line="276" w:lineRule="auto"/>
              <w:jc w:val="left"/>
              <w:rPr>
                <w:rFonts w:cs="Arial"/>
                <w:sz w:val="20"/>
              </w:rPr>
            </w:pPr>
            <w:r w:rsidRPr="00082F28">
              <w:rPr>
                <w:rFonts w:cs="Arial"/>
                <w:sz w:val="20"/>
              </w:rPr>
              <w:t>Developer</w:t>
            </w:r>
          </w:p>
        </w:tc>
        <w:tc>
          <w:tcPr>
            <w:tcW w:w="7749" w:type="dxa"/>
            <w:tcBorders>
              <w:top w:val="single" w:sz="4" w:space="0" w:color="000000"/>
              <w:left w:val="single" w:sz="4" w:space="0" w:color="000000"/>
              <w:bottom w:val="single" w:sz="4" w:space="0" w:color="000000"/>
              <w:right w:val="single" w:sz="4" w:space="0" w:color="000000"/>
            </w:tcBorders>
            <w:vAlign w:val="center"/>
          </w:tcPr>
          <w:p w14:paraId="36C3538D" w14:textId="77777777" w:rsidR="00E93367" w:rsidRPr="00082F28" w:rsidRDefault="00E93367" w:rsidP="007866CA">
            <w:pPr>
              <w:rPr>
                <w:rFonts w:cs="Arial"/>
                <w:sz w:val="20"/>
              </w:rPr>
            </w:pPr>
            <w:r w:rsidRPr="00082F28">
              <w:rPr>
                <w:rFonts w:cs="Arial"/>
                <w:sz w:val="20"/>
              </w:rPr>
              <w:t>A user of the Operator platform who can (</w:t>
            </w:r>
            <w:proofErr w:type="spellStart"/>
            <w:r w:rsidRPr="00082F28">
              <w:rPr>
                <w:rFonts w:cs="Arial"/>
                <w:sz w:val="20"/>
              </w:rPr>
              <w:t>i</w:t>
            </w:r>
            <w:proofErr w:type="spellEnd"/>
            <w:r w:rsidRPr="00082F28">
              <w:rPr>
                <w:rFonts w:cs="Arial"/>
                <w:sz w:val="20"/>
              </w:rPr>
              <w:t>) upload and manage applications images, (ii) create clusters and (iii) deploy application and instances. Developers are members of organizations and can have varied administrative capabilities. Only the developers who are members of a particular organization can see the applications and other objects within it.</w:t>
            </w:r>
          </w:p>
          <w:p w14:paraId="7E692A4D" w14:textId="77777777" w:rsidR="00E93367" w:rsidRPr="00082F28" w:rsidRDefault="00E93367" w:rsidP="007866CA">
            <w:pPr>
              <w:rPr>
                <w:rFonts w:cs="Arial"/>
                <w:sz w:val="20"/>
              </w:rPr>
            </w:pPr>
          </w:p>
          <w:p w14:paraId="2388C343" w14:textId="77777777" w:rsidR="00E93367" w:rsidRPr="00082F28" w:rsidRDefault="00E93367" w:rsidP="007866CA">
            <w:pPr>
              <w:pStyle w:val="TableText"/>
              <w:rPr>
                <w:rFonts w:cs="Arial"/>
                <w:szCs w:val="20"/>
                <w:lang w:eastAsia="zh-CN" w:bidi="bn-BD"/>
              </w:rPr>
            </w:pPr>
          </w:p>
        </w:tc>
      </w:tr>
      <w:tr w:rsidR="00E93367" w:rsidRPr="00BC15DD" w14:paraId="6C84FD86"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2ED1DC38" w14:textId="77777777" w:rsidR="00E93367" w:rsidRPr="00082F28" w:rsidRDefault="00E93367" w:rsidP="007866CA">
            <w:pPr>
              <w:spacing w:before="40" w:after="40" w:line="276" w:lineRule="auto"/>
              <w:jc w:val="left"/>
              <w:rPr>
                <w:rFonts w:cs="Arial"/>
                <w:sz w:val="20"/>
              </w:rPr>
            </w:pPr>
            <w:r w:rsidRPr="00082F28">
              <w:rPr>
                <w:rFonts w:cs="Arial"/>
                <w:sz w:val="20"/>
              </w:rPr>
              <w:t>Organization</w:t>
            </w:r>
          </w:p>
        </w:tc>
        <w:tc>
          <w:tcPr>
            <w:tcW w:w="7749" w:type="dxa"/>
            <w:tcBorders>
              <w:top w:val="single" w:sz="4" w:space="0" w:color="000000"/>
              <w:left w:val="single" w:sz="4" w:space="0" w:color="000000"/>
              <w:bottom w:val="single" w:sz="4" w:space="0" w:color="000000"/>
              <w:right w:val="single" w:sz="4" w:space="0" w:color="000000"/>
            </w:tcBorders>
            <w:vAlign w:val="center"/>
          </w:tcPr>
          <w:p w14:paraId="43FA185A" w14:textId="77777777" w:rsidR="00E93367" w:rsidRPr="00082F28" w:rsidRDefault="00E93367" w:rsidP="007866CA">
            <w:pPr>
              <w:rPr>
                <w:rFonts w:cs="Arial"/>
                <w:sz w:val="20"/>
              </w:rPr>
            </w:pPr>
            <w:r w:rsidRPr="00082F28">
              <w:rPr>
                <w:rFonts w:cs="Arial"/>
                <w:sz w:val="20"/>
              </w:rPr>
              <w:t>A group of users on the Operator platform with associated applications and application deployment policies. When an organization is created through the web-based user interface, the Operator platform automatically provisions image registries for exclusive use by the organization</w:t>
            </w:r>
          </w:p>
        </w:tc>
      </w:tr>
      <w:tr w:rsidR="00E93367" w:rsidRPr="00BC15DD" w14:paraId="62644E1E"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44FEECCC" w14:textId="77777777" w:rsidR="00E93367" w:rsidRPr="00082F28" w:rsidRDefault="00E93367" w:rsidP="007866CA">
            <w:pPr>
              <w:spacing w:before="40" w:after="40" w:line="276" w:lineRule="auto"/>
              <w:jc w:val="left"/>
              <w:rPr>
                <w:rFonts w:cs="Arial"/>
                <w:sz w:val="20"/>
              </w:rPr>
            </w:pPr>
            <w:r w:rsidRPr="00082F28">
              <w:rPr>
                <w:rFonts w:cs="Arial"/>
                <w:sz w:val="20"/>
              </w:rPr>
              <w:t>Routing Domain</w:t>
            </w:r>
          </w:p>
        </w:tc>
        <w:tc>
          <w:tcPr>
            <w:tcW w:w="7749" w:type="dxa"/>
            <w:tcBorders>
              <w:top w:val="single" w:sz="4" w:space="0" w:color="000000"/>
              <w:left w:val="single" w:sz="4" w:space="0" w:color="000000"/>
              <w:bottom w:val="single" w:sz="4" w:space="0" w:color="000000"/>
              <w:right w:val="single" w:sz="4" w:space="0" w:color="000000"/>
            </w:tcBorders>
            <w:vAlign w:val="center"/>
          </w:tcPr>
          <w:p w14:paraId="02CF3657" w14:textId="77777777" w:rsidR="00E93367" w:rsidRPr="00082F28" w:rsidRDefault="00E93367" w:rsidP="007866CA">
            <w:pPr>
              <w:rPr>
                <w:rFonts w:cs="Arial"/>
                <w:sz w:val="20"/>
              </w:rPr>
            </w:pPr>
            <w:r w:rsidRPr="00082F28">
              <w:rPr>
                <w:rFonts w:cs="Arial"/>
                <w:sz w:val="20"/>
              </w:rPr>
              <w:t>Operators inbuilt networking structure in a region which dictates how data path is routed to an anchor like PGW/UPF to internet and back to device</w:t>
            </w:r>
          </w:p>
        </w:tc>
      </w:tr>
      <w:tr w:rsidR="00E93367" w:rsidRPr="00BC15DD" w14:paraId="007AB03C"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3D15BCAD" w14:textId="77777777" w:rsidR="00E93367" w:rsidRPr="00082F28" w:rsidRDefault="00E93367" w:rsidP="007866CA">
            <w:pPr>
              <w:spacing w:before="40" w:after="40" w:line="276" w:lineRule="auto"/>
              <w:jc w:val="left"/>
              <w:rPr>
                <w:rFonts w:cs="Arial"/>
                <w:sz w:val="20"/>
              </w:rPr>
            </w:pPr>
            <w:r w:rsidRPr="00082F28">
              <w:rPr>
                <w:rFonts w:cs="Arial"/>
                <w:sz w:val="20"/>
              </w:rPr>
              <w:t>Zones</w:t>
            </w:r>
          </w:p>
        </w:tc>
        <w:tc>
          <w:tcPr>
            <w:tcW w:w="7749" w:type="dxa"/>
            <w:tcBorders>
              <w:top w:val="single" w:sz="4" w:space="0" w:color="000000"/>
              <w:left w:val="single" w:sz="4" w:space="0" w:color="000000"/>
              <w:bottom w:val="single" w:sz="4" w:space="0" w:color="000000"/>
              <w:right w:val="single" w:sz="4" w:space="0" w:color="000000"/>
            </w:tcBorders>
            <w:vAlign w:val="center"/>
          </w:tcPr>
          <w:p w14:paraId="05F41949" w14:textId="77777777" w:rsidR="00E93367" w:rsidRPr="00082F28" w:rsidRDefault="00E93367" w:rsidP="007866CA">
            <w:pPr>
              <w:rPr>
                <w:rFonts w:cs="Arial"/>
                <w:sz w:val="20"/>
              </w:rPr>
            </w:pPr>
            <w:r w:rsidRPr="00082F28">
              <w:rPr>
                <w:rFonts w:cs="Arial"/>
                <w:sz w:val="20"/>
              </w:rPr>
              <w:t>Peering sites for high availability within the Operator routing domain</w:t>
            </w:r>
          </w:p>
        </w:tc>
      </w:tr>
      <w:tr w:rsidR="00E93367" w:rsidRPr="00BC15DD" w14:paraId="668C2DDE"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7DC78F70" w14:textId="77777777" w:rsidR="00E93367" w:rsidRPr="00082F28" w:rsidRDefault="00E93367" w:rsidP="007866CA">
            <w:pPr>
              <w:spacing w:before="40" w:after="40" w:line="276" w:lineRule="auto"/>
              <w:jc w:val="left"/>
              <w:rPr>
                <w:rFonts w:cs="Arial"/>
                <w:sz w:val="20"/>
              </w:rPr>
            </w:pPr>
            <w:r>
              <w:rPr>
                <w:rFonts w:cs="Arial"/>
                <w:sz w:val="20"/>
              </w:rPr>
              <w:t>Regional Controller</w:t>
            </w:r>
          </w:p>
        </w:tc>
        <w:tc>
          <w:tcPr>
            <w:tcW w:w="7749" w:type="dxa"/>
            <w:tcBorders>
              <w:top w:val="single" w:sz="4" w:space="0" w:color="000000"/>
              <w:left w:val="single" w:sz="4" w:space="0" w:color="000000"/>
              <w:bottom w:val="single" w:sz="4" w:space="0" w:color="000000"/>
              <w:right w:val="single" w:sz="4" w:space="0" w:color="000000"/>
            </w:tcBorders>
            <w:vAlign w:val="center"/>
          </w:tcPr>
          <w:p w14:paraId="6BD6AAE1" w14:textId="603B95B4" w:rsidR="00E93367" w:rsidRDefault="00E93367" w:rsidP="007866CA">
            <w:pPr>
              <w:rPr>
                <w:rFonts w:cs="Arial"/>
                <w:sz w:val="20"/>
              </w:rPr>
            </w:pPr>
            <w:r w:rsidRPr="00460012">
              <w:rPr>
                <w:rFonts w:cs="Arial"/>
                <w:sz w:val="20"/>
              </w:rPr>
              <w:t xml:space="preserve">Regional controller functions at geographic region level where in it manages cloudlets within that geography. The size of cloudlets and scope of geography </w:t>
            </w:r>
            <w:r>
              <w:rPr>
                <w:rFonts w:cs="Arial"/>
                <w:sz w:val="20"/>
              </w:rPr>
              <w:t xml:space="preserve">under regional controller </w:t>
            </w:r>
            <w:r w:rsidRPr="00460012">
              <w:rPr>
                <w:rFonts w:cs="Arial"/>
                <w:sz w:val="20"/>
              </w:rPr>
              <w:t>is up to operator to define.</w:t>
            </w:r>
          </w:p>
          <w:p w14:paraId="437E1541" w14:textId="5C09BF3F" w:rsidR="00423F04" w:rsidRPr="00423F04" w:rsidRDefault="00423F04" w:rsidP="00A170EE">
            <w:pPr>
              <w:pStyle w:val="EditorsNote"/>
            </w:pPr>
            <w:r w:rsidRPr="00423F04">
              <w:t xml:space="preserve">Editor’s note: Is </w:t>
            </w:r>
            <w:r w:rsidRPr="00A170EE">
              <w:t>agreement</w:t>
            </w:r>
            <w:r w:rsidRPr="00423F04">
              <w:t xml:space="preserve"> on interfaces required?</w:t>
            </w:r>
          </w:p>
          <w:p w14:paraId="25667466" w14:textId="77777777" w:rsidR="00E93367" w:rsidRPr="00082F28" w:rsidRDefault="00E93367" w:rsidP="007866CA">
            <w:pPr>
              <w:rPr>
                <w:rFonts w:cs="Arial"/>
                <w:sz w:val="20"/>
              </w:rPr>
            </w:pPr>
          </w:p>
        </w:tc>
      </w:tr>
      <w:tr w:rsidR="00222169" w:rsidRPr="00BC15DD" w14:paraId="3F55A839" w14:textId="77777777" w:rsidTr="007E3A28">
        <w:tc>
          <w:tcPr>
            <w:tcW w:w="1435" w:type="dxa"/>
            <w:tcBorders>
              <w:top w:val="single" w:sz="4" w:space="0" w:color="000000"/>
              <w:left w:val="single" w:sz="4" w:space="0" w:color="000000"/>
              <w:bottom w:val="single" w:sz="4" w:space="0" w:color="000000"/>
              <w:right w:val="single" w:sz="4" w:space="0" w:color="000000"/>
            </w:tcBorders>
            <w:vAlign w:val="center"/>
          </w:tcPr>
          <w:p w14:paraId="59C5C929" w14:textId="77777777" w:rsidR="00222169" w:rsidRPr="00222169" w:rsidRDefault="00222169" w:rsidP="007E3A28">
            <w:pPr>
              <w:spacing w:before="40" w:after="40" w:line="276" w:lineRule="auto"/>
              <w:jc w:val="left"/>
              <w:rPr>
                <w:rFonts w:cs="Arial"/>
                <w:sz w:val="20"/>
              </w:rPr>
            </w:pPr>
            <w:r w:rsidRPr="00222169">
              <w:rPr>
                <w:rFonts w:cs="Arial"/>
                <w:sz w:val="20"/>
              </w:rPr>
              <w:lastRenderedPageBreak/>
              <w:t>User Client</w:t>
            </w:r>
          </w:p>
        </w:tc>
        <w:tc>
          <w:tcPr>
            <w:tcW w:w="7749" w:type="dxa"/>
            <w:tcBorders>
              <w:top w:val="single" w:sz="4" w:space="0" w:color="000000"/>
              <w:left w:val="single" w:sz="4" w:space="0" w:color="000000"/>
              <w:bottom w:val="single" w:sz="4" w:space="0" w:color="000000"/>
              <w:right w:val="single" w:sz="4" w:space="0" w:color="000000"/>
            </w:tcBorders>
            <w:vAlign w:val="center"/>
          </w:tcPr>
          <w:p w14:paraId="13C31DA9" w14:textId="77777777" w:rsidR="00222169" w:rsidRPr="00222169" w:rsidRDefault="00222169" w:rsidP="007E3A28">
            <w:pPr>
              <w:rPr>
                <w:rFonts w:cs="Arial"/>
                <w:sz w:val="20"/>
              </w:rPr>
            </w:pPr>
            <w:r w:rsidRPr="00222169">
              <w:rPr>
                <w:rFonts w:cs="Arial"/>
                <w:sz w:val="20"/>
              </w:rPr>
              <w:t xml:space="preserve">A software which manages on the user’s side the interaction with the OP. The User Client represents an endpoint of the UNI and is a software component of the UE. How the UC is implemented in the UE (OS component, separate application software </w:t>
            </w:r>
            <w:proofErr w:type="spellStart"/>
            <w:proofErr w:type="gramStart"/>
            <w:r w:rsidRPr="00222169">
              <w:rPr>
                <w:rFonts w:cs="Arial"/>
                <w:sz w:val="20"/>
              </w:rPr>
              <w:t>component,etc</w:t>
            </w:r>
            <w:proofErr w:type="spellEnd"/>
            <w:proofErr w:type="gramEnd"/>
            <w:r w:rsidRPr="00222169">
              <w:rPr>
                <w:rFonts w:cs="Arial"/>
                <w:sz w:val="20"/>
              </w:rPr>
              <w:t xml:space="preserve">…) is implementation dependent. </w:t>
            </w:r>
          </w:p>
        </w:tc>
      </w:tr>
      <w:tr w:rsidR="00222169" w:rsidRPr="00BC15DD" w14:paraId="40B985CB" w14:textId="77777777" w:rsidTr="007866CA">
        <w:tc>
          <w:tcPr>
            <w:tcW w:w="1435" w:type="dxa"/>
            <w:tcBorders>
              <w:top w:val="single" w:sz="4" w:space="0" w:color="000000"/>
              <w:left w:val="single" w:sz="4" w:space="0" w:color="000000"/>
              <w:bottom w:val="single" w:sz="4" w:space="0" w:color="000000"/>
              <w:right w:val="single" w:sz="4" w:space="0" w:color="000000"/>
            </w:tcBorders>
            <w:vAlign w:val="center"/>
          </w:tcPr>
          <w:p w14:paraId="3C48C980" w14:textId="77777777" w:rsidR="00222169" w:rsidRDefault="00222169" w:rsidP="007866CA">
            <w:pPr>
              <w:spacing w:before="40" w:after="40" w:line="276" w:lineRule="auto"/>
              <w:jc w:val="left"/>
              <w:rPr>
                <w:rFonts w:cs="Arial"/>
                <w:sz w:val="20"/>
              </w:rPr>
            </w:pPr>
          </w:p>
        </w:tc>
        <w:tc>
          <w:tcPr>
            <w:tcW w:w="7749" w:type="dxa"/>
            <w:tcBorders>
              <w:top w:val="single" w:sz="4" w:space="0" w:color="000000"/>
              <w:left w:val="single" w:sz="4" w:space="0" w:color="000000"/>
              <w:bottom w:val="single" w:sz="4" w:space="0" w:color="000000"/>
              <w:right w:val="single" w:sz="4" w:space="0" w:color="000000"/>
            </w:tcBorders>
            <w:vAlign w:val="center"/>
          </w:tcPr>
          <w:p w14:paraId="4F6715BB" w14:textId="77777777" w:rsidR="00222169" w:rsidRPr="00460012" w:rsidRDefault="00222169" w:rsidP="007866CA">
            <w:pPr>
              <w:rPr>
                <w:rFonts w:cs="Arial"/>
                <w:sz w:val="20"/>
              </w:rPr>
            </w:pPr>
          </w:p>
        </w:tc>
      </w:tr>
    </w:tbl>
    <w:p w14:paraId="2AC87C0F" w14:textId="77777777" w:rsidR="00E93367" w:rsidRDefault="00E93367" w:rsidP="00CA19DC">
      <w:pPr>
        <w:pStyle w:val="Heading2"/>
        <w:numPr>
          <w:ilvl w:val="1"/>
          <w:numId w:val="18"/>
        </w:numPr>
        <w:ind w:left="0" w:firstLine="0"/>
      </w:pPr>
      <w:bookmarkStart w:id="27" w:name="_3dy6vkm"/>
      <w:bookmarkStart w:id="28" w:name="_wcvp86a06w2x"/>
      <w:bookmarkStart w:id="29" w:name="_Toc536115441"/>
      <w:bookmarkStart w:id="30" w:name="_Toc35257729"/>
      <w:bookmarkStart w:id="31" w:name="_Toc34325810"/>
      <w:bookmarkStart w:id="32" w:name="_Toc42178748"/>
      <w:bookmarkEnd w:id="27"/>
      <w:bookmarkEnd w:id="28"/>
      <w:r>
        <w:t>References</w:t>
      </w:r>
      <w:bookmarkEnd w:id="29"/>
      <w:bookmarkEnd w:id="30"/>
      <w:bookmarkEnd w:id="31"/>
      <w:bookmarkEnd w:id="32"/>
      <w:r>
        <w:t xml:space="preserve"> </w:t>
      </w:r>
    </w:p>
    <w:tbl>
      <w:tblPr>
        <w:tblW w:w="91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7"/>
        <w:gridCol w:w="1838"/>
        <w:gridCol w:w="6524"/>
      </w:tblGrid>
      <w:tr w:rsidR="00E93367" w14:paraId="30847842" w14:textId="77777777" w:rsidTr="007866CA">
        <w:tc>
          <w:tcPr>
            <w:tcW w:w="827" w:type="dxa"/>
            <w:tcBorders>
              <w:top w:val="single" w:sz="4" w:space="0" w:color="000000"/>
              <w:left w:val="single" w:sz="4" w:space="0" w:color="000000"/>
              <w:bottom w:val="single" w:sz="4" w:space="0" w:color="000000"/>
              <w:right w:val="single" w:sz="4" w:space="0" w:color="000000"/>
            </w:tcBorders>
            <w:shd w:val="clear" w:color="auto" w:fill="DE002B"/>
            <w:vAlign w:val="bottom"/>
            <w:hideMark/>
          </w:tcPr>
          <w:p w14:paraId="684C2031" w14:textId="77777777" w:rsidR="00E93367" w:rsidRDefault="00E93367" w:rsidP="007866CA">
            <w:pPr>
              <w:keepNext/>
              <w:spacing w:before="60" w:line="276" w:lineRule="auto"/>
              <w:jc w:val="left"/>
              <w:rPr>
                <w:rFonts w:cs="Arial"/>
                <w:b/>
                <w:color w:val="FFFFFF"/>
                <w:sz w:val="20"/>
              </w:rPr>
            </w:pPr>
            <w:r>
              <w:rPr>
                <w:rFonts w:eastAsia="Arial" w:cs="Arial"/>
                <w:b/>
                <w:color w:val="FFFFFF"/>
                <w:szCs w:val="22"/>
              </w:rPr>
              <w:t>Ref</w:t>
            </w:r>
          </w:p>
        </w:tc>
        <w:tc>
          <w:tcPr>
            <w:tcW w:w="1838" w:type="dxa"/>
            <w:tcBorders>
              <w:top w:val="single" w:sz="4" w:space="0" w:color="000000"/>
              <w:left w:val="single" w:sz="4" w:space="0" w:color="000000"/>
              <w:bottom w:val="single" w:sz="4" w:space="0" w:color="000000"/>
              <w:right w:val="single" w:sz="4" w:space="0" w:color="000000"/>
            </w:tcBorders>
            <w:shd w:val="clear" w:color="auto" w:fill="DE002B"/>
            <w:vAlign w:val="bottom"/>
            <w:hideMark/>
          </w:tcPr>
          <w:p w14:paraId="4B7BE259" w14:textId="77777777" w:rsidR="00E93367" w:rsidRDefault="00E93367" w:rsidP="007866CA">
            <w:pPr>
              <w:keepNext/>
              <w:spacing w:before="60" w:line="276" w:lineRule="auto"/>
              <w:jc w:val="left"/>
              <w:rPr>
                <w:rFonts w:cs="Arial"/>
                <w:b/>
                <w:color w:val="FFFFFF"/>
                <w:sz w:val="20"/>
              </w:rPr>
            </w:pPr>
            <w:r>
              <w:rPr>
                <w:rFonts w:eastAsia="Arial" w:cs="Arial"/>
                <w:b/>
                <w:color w:val="FFFFFF"/>
                <w:szCs w:val="22"/>
              </w:rPr>
              <w:t>Doc Number</w:t>
            </w:r>
          </w:p>
        </w:tc>
        <w:tc>
          <w:tcPr>
            <w:tcW w:w="6524" w:type="dxa"/>
            <w:tcBorders>
              <w:top w:val="single" w:sz="4" w:space="0" w:color="000000"/>
              <w:left w:val="single" w:sz="4" w:space="0" w:color="000000"/>
              <w:bottom w:val="single" w:sz="4" w:space="0" w:color="000000"/>
              <w:right w:val="single" w:sz="4" w:space="0" w:color="000000"/>
            </w:tcBorders>
            <w:shd w:val="clear" w:color="auto" w:fill="DE002B"/>
            <w:vAlign w:val="bottom"/>
            <w:hideMark/>
          </w:tcPr>
          <w:p w14:paraId="6AA75568" w14:textId="77777777" w:rsidR="00E93367" w:rsidRDefault="00E93367" w:rsidP="007866CA">
            <w:pPr>
              <w:keepNext/>
              <w:spacing w:before="60" w:line="276" w:lineRule="auto"/>
              <w:jc w:val="left"/>
              <w:rPr>
                <w:rFonts w:cs="Arial"/>
                <w:b/>
                <w:color w:val="FFFFFF"/>
                <w:sz w:val="20"/>
              </w:rPr>
            </w:pPr>
            <w:r>
              <w:rPr>
                <w:rFonts w:eastAsia="Arial" w:cs="Arial"/>
                <w:b/>
                <w:color w:val="FFFFFF"/>
                <w:szCs w:val="22"/>
              </w:rPr>
              <w:t>Title</w:t>
            </w:r>
          </w:p>
        </w:tc>
      </w:tr>
      <w:tr w:rsidR="00E93367" w14:paraId="768723B4" w14:textId="77777777" w:rsidTr="007866CA">
        <w:tc>
          <w:tcPr>
            <w:tcW w:w="827" w:type="dxa"/>
            <w:tcBorders>
              <w:top w:val="single" w:sz="4" w:space="0" w:color="000000"/>
              <w:left w:val="single" w:sz="4" w:space="0" w:color="000000"/>
              <w:bottom w:val="single" w:sz="4" w:space="0" w:color="000000"/>
              <w:right w:val="single" w:sz="4" w:space="0" w:color="000000"/>
            </w:tcBorders>
            <w:vAlign w:val="center"/>
          </w:tcPr>
          <w:p w14:paraId="65065105" w14:textId="28CE4235" w:rsidR="00E93367" w:rsidRDefault="00346B30" w:rsidP="00346B30">
            <w:pPr>
              <w:spacing w:before="40" w:after="40" w:line="276" w:lineRule="auto"/>
              <w:ind w:left="29"/>
              <w:jc w:val="left"/>
              <w:rPr>
                <w:sz w:val="20"/>
              </w:rPr>
            </w:pPr>
            <w:r>
              <w:rPr>
                <w:sz w:val="20"/>
              </w:rPr>
              <w:t>[1]</w:t>
            </w:r>
          </w:p>
        </w:tc>
        <w:tc>
          <w:tcPr>
            <w:tcW w:w="1838" w:type="dxa"/>
            <w:tcBorders>
              <w:top w:val="single" w:sz="4" w:space="0" w:color="000000"/>
              <w:left w:val="single" w:sz="4" w:space="0" w:color="000000"/>
              <w:bottom w:val="single" w:sz="4" w:space="0" w:color="000000"/>
              <w:right w:val="single" w:sz="4" w:space="0" w:color="000000"/>
            </w:tcBorders>
            <w:vAlign w:val="center"/>
            <w:hideMark/>
          </w:tcPr>
          <w:p w14:paraId="3E5F0CE0" w14:textId="77777777" w:rsidR="00E93367" w:rsidRDefault="00E93367" w:rsidP="007866CA">
            <w:pPr>
              <w:spacing w:before="40" w:after="40" w:line="276" w:lineRule="auto"/>
              <w:jc w:val="left"/>
              <w:rPr>
                <w:rFonts w:eastAsia="Arial" w:cs="Arial"/>
                <w:color w:val="000000"/>
                <w:sz w:val="20"/>
              </w:rPr>
            </w:pPr>
          </w:p>
        </w:tc>
        <w:tc>
          <w:tcPr>
            <w:tcW w:w="6524" w:type="dxa"/>
            <w:tcBorders>
              <w:top w:val="single" w:sz="4" w:space="0" w:color="000000"/>
              <w:left w:val="single" w:sz="4" w:space="0" w:color="000000"/>
              <w:bottom w:val="single" w:sz="4" w:space="0" w:color="000000"/>
              <w:right w:val="single" w:sz="4" w:space="0" w:color="000000"/>
            </w:tcBorders>
            <w:vAlign w:val="center"/>
            <w:hideMark/>
          </w:tcPr>
          <w:p w14:paraId="5F7DC1F8" w14:textId="77777777" w:rsidR="00E93367" w:rsidRDefault="00E93367" w:rsidP="007866CA">
            <w:pPr>
              <w:spacing w:before="40" w:after="40" w:line="276" w:lineRule="auto"/>
              <w:jc w:val="left"/>
              <w:rPr>
                <w:rFonts w:eastAsia="Arial" w:cs="Arial"/>
                <w:color w:val="000000"/>
                <w:sz w:val="20"/>
              </w:rPr>
            </w:pPr>
            <w:r>
              <w:rPr>
                <w:rFonts w:eastAsia="Arial" w:cs="Arial"/>
                <w:color w:val="000000"/>
                <w:sz w:val="20"/>
              </w:rPr>
              <w:t>Operator Platform Concept – Phase 1: Edge Cloud Computing</w:t>
            </w:r>
          </w:p>
        </w:tc>
      </w:tr>
    </w:tbl>
    <w:p w14:paraId="6A930CAB" w14:textId="77777777" w:rsidR="00E93367" w:rsidRDefault="00E93367" w:rsidP="00CA19DC">
      <w:pPr>
        <w:pStyle w:val="Heading1"/>
        <w:numPr>
          <w:ilvl w:val="0"/>
          <w:numId w:val="18"/>
        </w:numPr>
      </w:pPr>
      <w:bookmarkStart w:id="33" w:name="_2s8eyo1"/>
      <w:bookmarkStart w:id="34" w:name="_17dp8vu"/>
      <w:bookmarkStart w:id="35" w:name="_fyeewi3jv9kl"/>
      <w:bookmarkStart w:id="36" w:name="_cadki02ildzq"/>
      <w:bookmarkStart w:id="37" w:name="_n4lcq4zlhii"/>
      <w:bookmarkStart w:id="38" w:name="_qegan034f7jx"/>
      <w:bookmarkStart w:id="39" w:name="_Toc35257730"/>
      <w:bookmarkStart w:id="40" w:name="_Toc34325811"/>
      <w:bookmarkStart w:id="41" w:name="_Toc42178749"/>
      <w:bookmarkStart w:id="42" w:name="_Toc33183015"/>
      <w:bookmarkEnd w:id="33"/>
      <w:bookmarkEnd w:id="34"/>
      <w:bookmarkEnd w:id="35"/>
      <w:bookmarkEnd w:id="36"/>
      <w:bookmarkEnd w:id="37"/>
      <w:bookmarkEnd w:id="38"/>
      <w:r>
        <w:t>Architectural Requirements</w:t>
      </w:r>
      <w:bookmarkEnd w:id="39"/>
      <w:bookmarkEnd w:id="40"/>
      <w:bookmarkEnd w:id="41"/>
    </w:p>
    <w:p w14:paraId="61691968" w14:textId="293B0E5A" w:rsidR="00E93367" w:rsidRDefault="00E93367" w:rsidP="00E93367">
      <w:pPr>
        <w:pStyle w:val="Heading2"/>
      </w:pPr>
      <w:bookmarkStart w:id="43" w:name="_Toc35257731"/>
      <w:bookmarkStart w:id="44" w:name="_Toc42178750"/>
      <w:proofErr w:type="spellStart"/>
      <w:r w:rsidRPr="00B6133F">
        <w:t>Onboarding</w:t>
      </w:r>
      <w:proofErr w:type="spellEnd"/>
      <w:r w:rsidRPr="00B6133F">
        <w:t xml:space="preserve"> and Deployment </w:t>
      </w:r>
      <w:bookmarkEnd w:id="43"/>
      <w:r w:rsidR="006754D0">
        <w:t>Management</w:t>
      </w:r>
      <w:bookmarkEnd w:id="44"/>
    </w:p>
    <w:p w14:paraId="7483612B" w14:textId="77777777" w:rsidR="00273439" w:rsidRPr="00624405" w:rsidRDefault="00273439" w:rsidP="00273439">
      <w:pPr>
        <w:pStyle w:val="Heading3"/>
      </w:pPr>
      <w:bookmarkStart w:id="45" w:name="_Toc42178751"/>
      <w:r>
        <w:t>General</w:t>
      </w:r>
      <w:bookmarkEnd w:id="45"/>
    </w:p>
    <w:p w14:paraId="18008BE4" w14:textId="754BF1A4" w:rsidR="00E93367" w:rsidRPr="00B40E52" w:rsidRDefault="006754D0" w:rsidP="006754D0">
      <w:pPr>
        <w:pStyle w:val="NormalParagraph"/>
        <w:rPr>
          <w:lang w:eastAsia="en-US" w:bidi="bn-BD"/>
        </w:rPr>
      </w:pPr>
      <w:r w:rsidRPr="3E11CACD">
        <w:rPr>
          <w:lang w:eastAsia="en-US" w:bidi="bn-BD"/>
        </w:rPr>
        <w:t>When an application provider access</w:t>
      </w:r>
      <w:r>
        <w:rPr>
          <w:lang w:eastAsia="en-US" w:bidi="bn-BD"/>
        </w:rPr>
        <w:t>es the</w:t>
      </w:r>
      <w:r w:rsidRPr="3E11CACD">
        <w:rPr>
          <w:lang w:eastAsia="en-US" w:bidi="bn-BD"/>
        </w:rPr>
        <w:t xml:space="preserve"> OP portal or use</w:t>
      </w:r>
      <w:r>
        <w:rPr>
          <w:lang w:eastAsia="en-US" w:bidi="bn-BD"/>
        </w:rPr>
        <w:t>s</w:t>
      </w:r>
      <w:r w:rsidRPr="3E11CACD">
        <w:rPr>
          <w:lang w:eastAsia="en-US" w:bidi="bn-BD"/>
        </w:rPr>
        <w:t xml:space="preserve"> </w:t>
      </w:r>
      <w:r>
        <w:rPr>
          <w:lang w:eastAsia="en-US" w:bidi="bn-BD"/>
        </w:rPr>
        <w:t xml:space="preserve">the </w:t>
      </w:r>
      <w:r w:rsidRPr="3E11CACD">
        <w:rPr>
          <w:lang w:eastAsia="en-US" w:bidi="bn-BD"/>
        </w:rPr>
        <w:t xml:space="preserve">OP NBI APIs to deploy its application, </w:t>
      </w:r>
      <w:r>
        <w:rPr>
          <w:lang w:eastAsia="en-US" w:bidi="bn-BD"/>
        </w:rPr>
        <w:t xml:space="preserve">the </w:t>
      </w:r>
      <w:r w:rsidRPr="3E11CACD">
        <w:rPr>
          <w:lang w:eastAsia="en-US" w:bidi="bn-BD"/>
        </w:rPr>
        <w:t>OP shall get in charge of receiving the request, authorize/authenticate the application provider and gather all the necessary data to deploy (</w:t>
      </w:r>
      <w:proofErr w:type="spellStart"/>
      <w:r w:rsidRPr="3E11CACD">
        <w:rPr>
          <w:lang w:eastAsia="en-US" w:bidi="bn-BD"/>
        </w:rPr>
        <w:t>onboard</w:t>
      </w:r>
      <w:proofErr w:type="spellEnd"/>
      <w:r w:rsidRPr="3E11CACD">
        <w:rPr>
          <w:lang w:eastAsia="en-US" w:bidi="bn-BD"/>
        </w:rPr>
        <w:t xml:space="preserve"> and/or instantiate) the application in the most adequate edge nodes. Deployment management thus shall allow to </w:t>
      </w:r>
      <w:proofErr w:type="spellStart"/>
      <w:r w:rsidRPr="3E11CACD">
        <w:rPr>
          <w:lang w:eastAsia="en-US" w:bidi="bn-BD"/>
        </w:rPr>
        <w:t>onboard</w:t>
      </w:r>
      <w:proofErr w:type="spellEnd"/>
      <w:r w:rsidRPr="3E11CACD">
        <w:rPr>
          <w:lang w:eastAsia="en-US" w:bidi="bn-BD"/>
        </w:rPr>
        <w:t xml:space="preserve"> and instantiate the application meeting different criteria, sourced by application providers as well as the operators owning the OP instance and the underlying resources.</w:t>
      </w:r>
    </w:p>
    <w:p w14:paraId="68036CE3" w14:textId="77777777" w:rsidR="00E93367" w:rsidRDefault="00E93367" w:rsidP="00E93367">
      <w:pPr>
        <w:pStyle w:val="Heading3"/>
      </w:pPr>
      <w:bookmarkStart w:id="46" w:name="_Toc35257732"/>
      <w:bookmarkStart w:id="47" w:name="_Toc42178752"/>
      <w:r w:rsidRPr="00242AD5">
        <w:t>Application Orchestration: North Bound Interface requirements</w:t>
      </w:r>
      <w:bookmarkEnd w:id="46"/>
      <w:bookmarkEnd w:id="47"/>
    </w:p>
    <w:p w14:paraId="6675301B" w14:textId="77777777" w:rsidR="00E93367" w:rsidRPr="00B40E52" w:rsidRDefault="00E93367" w:rsidP="00E93367">
      <w:pPr>
        <w:pStyle w:val="NormalParagraph"/>
        <w:rPr>
          <w:lang w:eastAsia="en-US" w:bidi="bn-BD"/>
        </w:rPr>
      </w:pPr>
    </w:p>
    <w:p w14:paraId="38C36E60" w14:textId="441CB89E" w:rsidR="00E93367" w:rsidRDefault="006754D0" w:rsidP="00E93367">
      <w:pPr>
        <w:pStyle w:val="Heading3"/>
      </w:pPr>
      <w:bookmarkStart w:id="48" w:name="_Toc35257733"/>
      <w:bookmarkStart w:id="49" w:name="_Toc42178753"/>
      <w:r>
        <w:t xml:space="preserve">Application Provider </w:t>
      </w:r>
      <w:bookmarkEnd w:id="48"/>
      <w:r>
        <w:t>Criteria</w:t>
      </w:r>
      <w:bookmarkEnd w:id="49"/>
    </w:p>
    <w:p w14:paraId="31F13197" w14:textId="77777777" w:rsidR="006754D0" w:rsidRDefault="006754D0" w:rsidP="008E2BB8">
      <w:pPr>
        <w:pStyle w:val="NormalParagraph"/>
        <w:rPr>
          <w:lang w:eastAsia="en-US" w:bidi="bn-BD"/>
        </w:rPr>
      </w:pPr>
      <w:r>
        <w:rPr>
          <w:lang w:eastAsia="en-US" w:bidi="bn-BD"/>
        </w:rPr>
        <w:t>The platform shall be able to support the following application provider requirements:</w:t>
      </w:r>
    </w:p>
    <w:p w14:paraId="0D0835F1" w14:textId="6A80942C" w:rsidR="006754D0" w:rsidRDefault="006754D0" w:rsidP="00A834EC">
      <w:pPr>
        <w:pStyle w:val="NormalParagraph"/>
        <w:numPr>
          <w:ilvl w:val="0"/>
          <w:numId w:val="20"/>
        </w:numPr>
        <w:rPr>
          <w:lang w:eastAsia="en-US" w:bidi="bn-BD"/>
        </w:rPr>
      </w:pPr>
      <w:r>
        <w:rPr>
          <w:lang w:eastAsia="en-US" w:bidi="bn-BD"/>
        </w:rPr>
        <w:t>Footprint/coverage area selection</w:t>
      </w:r>
    </w:p>
    <w:p w14:paraId="0F0A07FD" w14:textId="77777777" w:rsidR="006754D0" w:rsidRDefault="006754D0" w:rsidP="00A834EC">
      <w:pPr>
        <w:pStyle w:val="NormalParagraph"/>
        <w:numPr>
          <w:ilvl w:val="0"/>
          <w:numId w:val="20"/>
        </w:numPr>
        <w:rPr>
          <w:lang w:eastAsia="en-US" w:bidi="bn-BD"/>
        </w:rPr>
      </w:pPr>
      <w:r>
        <w:rPr>
          <w:lang w:eastAsia="en-US" w:bidi="bn-BD"/>
        </w:rPr>
        <w:t>Customer reach/ MNO selection</w:t>
      </w:r>
    </w:p>
    <w:p w14:paraId="0EE1398C" w14:textId="77777777" w:rsidR="006754D0" w:rsidRDefault="006754D0" w:rsidP="00A834EC">
      <w:pPr>
        <w:pStyle w:val="NormalParagraph"/>
        <w:numPr>
          <w:ilvl w:val="0"/>
          <w:numId w:val="20"/>
        </w:numPr>
        <w:rPr>
          <w:lang w:eastAsia="en-US" w:bidi="bn-BD"/>
        </w:rPr>
      </w:pPr>
      <w:r>
        <w:rPr>
          <w:lang w:eastAsia="en-US" w:bidi="bn-BD"/>
        </w:rPr>
        <w:t>Infrastructure resources:</w:t>
      </w:r>
    </w:p>
    <w:p w14:paraId="71697205" w14:textId="3D10E246" w:rsidR="006754D0" w:rsidRDefault="006754D0" w:rsidP="00A834EC">
      <w:pPr>
        <w:pStyle w:val="NormalParagraph"/>
        <w:numPr>
          <w:ilvl w:val="1"/>
          <w:numId w:val="20"/>
        </w:numPr>
        <w:rPr>
          <w:lang w:eastAsia="en-US" w:bidi="bn-BD"/>
        </w:rPr>
      </w:pPr>
      <w:r>
        <w:rPr>
          <w:lang w:eastAsia="en-US" w:bidi="bn-BD"/>
        </w:rPr>
        <w:t>CPU</w:t>
      </w:r>
    </w:p>
    <w:p w14:paraId="75481290" w14:textId="77777777" w:rsidR="006754D0" w:rsidRDefault="006754D0" w:rsidP="00A834EC">
      <w:pPr>
        <w:pStyle w:val="NormalParagraph"/>
        <w:numPr>
          <w:ilvl w:val="1"/>
          <w:numId w:val="20"/>
        </w:numPr>
        <w:rPr>
          <w:lang w:eastAsia="en-US" w:bidi="bn-BD"/>
        </w:rPr>
      </w:pPr>
      <w:r>
        <w:rPr>
          <w:lang w:eastAsia="en-US" w:bidi="bn-BD"/>
        </w:rPr>
        <w:t>Memory</w:t>
      </w:r>
    </w:p>
    <w:p w14:paraId="68FD1C1D" w14:textId="77777777" w:rsidR="006754D0" w:rsidRDefault="006754D0" w:rsidP="00A834EC">
      <w:pPr>
        <w:pStyle w:val="NormalParagraph"/>
        <w:numPr>
          <w:ilvl w:val="1"/>
          <w:numId w:val="20"/>
        </w:numPr>
        <w:rPr>
          <w:lang w:eastAsia="en-US" w:bidi="bn-BD"/>
        </w:rPr>
      </w:pPr>
      <w:r>
        <w:rPr>
          <w:lang w:eastAsia="en-US" w:bidi="bn-BD"/>
        </w:rPr>
        <w:t>Storage</w:t>
      </w:r>
    </w:p>
    <w:p w14:paraId="512C83D6" w14:textId="77777777" w:rsidR="006754D0" w:rsidRDefault="006754D0" w:rsidP="00A834EC">
      <w:pPr>
        <w:pStyle w:val="NormalParagraph"/>
        <w:numPr>
          <w:ilvl w:val="1"/>
          <w:numId w:val="20"/>
        </w:numPr>
        <w:rPr>
          <w:lang w:eastAsia="en-US" w:bidi="bn-BD"/>
        </w:rPr>
      </w:pPr>
      <w:r>
        <w:rPr>
          <w:lang w:eastAsia="en-US" w:bidi="bn-BD"/>
        </w:rPr>
        <w:t>Networking definition used by the application</w:t>
      </w:r>
    </w:p>
    <w:p w14:paraId="33CA99E3" w14:textId="77777777" w:rsidR="006754D0" w:rsidRDefault="006754D0" w:rsidP="00A834EC">
      <w:pPr>
        <w:pStyle w:val="NormalParagraph"/>
        <w:numPr>
          <w:ilvl w:val="0"/>
          <w:numId w:val="20"/>
        </w:numPr>
        <w:rPr>
          <w:lang w:eastAsia="en-US" w:bidi="bn-BD"/>
        </w:rPr>
      </w:pPr>
      <w:r>
        <w:rPr>
          <w:lang w:eastAsia="en-US" w:bidi="bn-BD"/>
        </w:rPr>
        <w:t>Specific requirements definition:</w:t>
      </w:r>
    </w:p>
    <w:p w14:paraId="7E7E5794" w14:textId="77777777" w:rsidR="006754D0" w:rsidRDefault="006754D0" w:rsidP="00A834EC">
      <w:pPr>
        <w:pStyle w:val="NormalParagraph"/>
        <w:numPr>
          <w:ilvl w:val="1"/>
          <w:numId w:val="20"/>
        </w:numPr>
        <w:rPr>
          <w:lang w:eastAsia="en-US" w:bidi="bn-BD"/>
        </w:rPr>
      </w:pPr>
      <w:r>
        <w:rPr>
          <w:lang w:eastAsia="en-US" w:bidi="bn-BD"/>
        </w:rPr>
        <w:t>Use of GPUs</w:t>
      </w:r>
    </w:p>
    <w:p w14:paraId="4FF2B8DC" w14:textId="77777777" w:rsidR="006754D0" w:rsidRDefault="006754D0" w:rsidP="00A834EC">
      <w:pPr>
        <w:pStyle w:val="NormalParagraph"/>
        <w:numPr>
          <w:ilvl w:val="1"/>
          <w:numId w:val="20"/>
        </w:numPr>
        <w:rPr>
          <w:lang w:eastAsia="en-US" w:bidi="bn-BD"/>
        </w:rPr>
      </w:pPr>
      <w:r>
        <w:rPr>
          <w:lang w:eastAsia="en-US" w:bidi="bn-BD"/>
        </w:rPr>
        <w:t xml:space="preserve">Functions as a Service as i.e. </w:t>
      </w:r>
      <w:proofErr w:type="spellStart"/>
      <w:r>
        <w:rPr>
          <w:lang w:eastAsia="en-US" w:bidi="bn-BD"/>
        </w:rPr>
        <w:t>DBaaS</w:t>
      </w:r>
      <w:proofErr w:type="spellEnd"/>
    </w:p>
    <w:p w14:paraId="2DAA9F92" w14:textId="77777777" w:rsidR="006754D0" w:rsidRDefault="006754D0" w:rsidP="00A834EC">
      <w:pPr>
        <w:pStyle w:val="NormalParagraph"/>
        <w:numPr>
          <w:ilvl w:val="0"/>
          <w:numId w:val="20"/>
        </w:numPr>
        <w:rPr>
          <w:lang w:eastAsia="en-US" w:bidi="bn-BD"/>
        </w:rPr>
      </w:pPr>
      <w:r w:rsidRPr="3E11CACD">
        <w:rPr>
          <w:lang w:eastAsia="en-US" w:bidi="bn-BD"/>
        </w:rPr>
        <w:t>Edge-specific requirements:</w:t>
      </w:r>
    </w:p>
    <w:p w14:paraId="05B8811B" w14:textId="77777777" w:rsidR="006754D0" w:rsidRDefault="006754D0" w:rsidP="00A834EC">
      <w:pPr>
        <w:pStyle w:val="NormalParagraph"/>
        <w:numPr>
          <w:ilvl w:val="1"/>
          <w:numId w:val="20"/>
        </w:numPr>
        <w:rPr>
          <w:lang w:eastAsia="en-US" w:bidi="bn-BD"/>
        </w:rPr>
      </w:pPr>
      <w:r>
        <w:rPr>
          <w:lang w:eastAsia="en-US" w:bidi="bn-BD"/>
        </w:rPr>
        <w:lastRenderedPageBreak/>
        <w:t>Latency</w:t>
      </w:r>
    </w:p>
    <w:p w14:paraId="123D8CDA" w14:textId="77777777" w:rsidR="006754D0" w:rsidRDefault="006754D0" w:rsidP="00A834EC">
      <w:pPr>
        <w:pStyle w:val="NormalParagraph"/>
        <w:numPr>
          <w:ilvl w:val="1"/>
          <w:numId w:val="20"/>
        </w:numPr>
        <w:rPr>
          <w:lang w:eastAsia="en-US" w:bidi="bn-BD"/>
        </w:rPr>
      </w:pPr>
      <w:r>
        <w:rPr>
          <w:lang w:eastAsia="en-US" w:bidi="bn-BD"/>
        </w:rPr>
        <w:t>Jitter</w:t>
      </w:r>
    </w:p>
    <w:p w14:paraId="5E5148D5" w14:textId="77777777" w:rsidR="006754D0" w:rsidRDefault="006754D0" w:rsidP="00A834EC">
      <w:pPr>
        <w:pStyle w:val="NormalParagraph"/>
        <w:numPr>
          <w:ilvl w:val="1"/>
          <w:numId w:val="20"/>
        </w:numPr>
        <w:rPr>
          <w:lang w:eastAsia="en-US" w:bidi="bn-BD"/>
        </w:rPr>
      </w:pPr>
      <w:r>
        <w:rPr>
          <w:lang w:eastAsia="en-US" w:bidi="bn-BD"/>
        </w:rPr>
        <w:t>Bandwidth</w:t>
      </w:r>
    </w:p>
    <w:p w14:paraId="6F63F1B6" w14:textId="77777777" w:rsidR="006754D0" w:rsidRDefault="006754D0" w:rsidP="00A834EC">
      <w:pPr>
        <w:pStyle w:val="NormalParagraph"/>
        <w:numPr>
          <w:ilvl w:val="1"/>
          <w:numId w:val="20"/>
        </w:numPr>
        <w:rPr>
          <w:lang w:eastAsia="en-US" w:bidi="bn-BD"/>
        </w:rPr>
      </w:pPr>
      <w:r>
        <w:rPr>
          <w:lang w:eastAsia="en-US" w:bidi="bn-BD"/>
        </w:rPr>
        <w:t>Specific geographical area for data privacy purpose</w:t>
      </w:r>
    </w:p>
    <w:p w14:paraId="683CC741" w14:textId="77777777" w:rsidR="006754D0" w:rsidRDefault="006754D0" w:rsidP="00A834EC">
      <w:pPr>
        <w:pStyle w:val="NormalParagraph"/>
        <w:numPr>
          <w:ilvl w:val="0"/>
          <w:numId w:val="20"/>
        </w:numPr>
        <w:rPr>
          <w:lang w:eastAsia="en-US" w:bidi="bn-BD"/>
        </w:rPr>
      </w:pPr>
      <w:r>
        <w:rPr>
          <w:lang w:eastAsia="en-US" w:bidi="bn-BD"/>
        </w:rPr>
        <w:t>Type of application instantiation:</w:t>
      </w:r>
    </w:p>
    <w:p w14:paraId="7EB4F76E" w14:textId="1FEF6EF4" w:rsidR="006754D0" w:rsidRDefault="006754D0" w:rsidP="00A834EC">
      <w:pPr>
        <w:pStyle w:val="NormalParagraph"/>
        <w:numPr>
          <w:ilvl w:val="1"/>
          <w:numId w:val="20"/>
        </w:numPr>
        <w:rPr>
          <w:lang w:eastAsia="en-US" w:bidi="bn-BD"/>
        </w:rPr>
      </w:pPr>
      <w:r>
        <w:rPr>
          <w:lang w:eastAsia="en-US" w:bidi="bn-BD"/>
        </w:rPr>
        <w:t xml:space="preserve">Static: </w:t>
      </w:r>
      <w:r w:rsidR="00346B30">
        <w:rPr>
          <w:lang w:eastAsia="en-US" w:bidi="bn-BD"/>
        </w:rPr>
        <w:t>t</w:t>
      </w:r>
      <w:r>
        <w:rPr>
          <w:lang w:eastAsia="en-US" w:bidi="bn-BD"/>
        </w:rPr>
        <w:t>he application shall be deployed in several edges based on application provides requirements and operator deployment criteria. The application shall be deployed regardless the user’s request.</w:t>
      </w:r>
    </w:p>
    <w:p w14:paraId="7F852999" w14:textId="445C8C04" w:rsidR="006754D0" w:rsidRDefault="006754D0" w:rsidP="00A834EC">
      <w:pPr>
        <w:pStyle w:val="NormalParagraph"/>
        <w:numPr>
          <w:ilvl w:val="1"/>
          <w:numId w:val="20"/>
        </w:numPr>
        <w:rPr>
          <w:lang w:eastAsia="en-US" w:bidi="bn-BD"/>
        </w:rPr>
      </w:pPr>
      <w:r>
        <w:rPr>
          <w:lang w:eastAsia="en-US" w:bidi="bn-BD"/>
        </w:rPr>
        <w:t xml:space="preserve">Dynamic: </w:t>
      </w:r>
      <w:r w:rsidR="00346B30">
        <w:rPr>
          <w:lang w:eastAsia="en-US" w:bidi="bn-BD"/>
        </w:rPr>
        <w:t>w</w:t>
      </w:r>
      <w:r>
        <w:rPr>
          <w:lang w:eastAsia="en-US" w:bidi="bn-BD"/>
        </w:rPr>
        <w:t xml:space="preserve">hen a </w:t>
      </w:r>
      <w:r w:rsidR="001241E4">
        <w:rPr>
          <w:lang w:eastAsia="en-US" w:bidi="bn-BD"/>
        </w:rPr>
        <w:t xml:space="preserve">UC </w:t>
      </w:r>
      <w:r>
        <w:rPr>
          <w:lang w:eastAsia="en-US" w:bidi="bn-BD"/>
        </w:rPr>
        <w:t>request the use of an application, the application shall be deployed in the most adequate edge based on smart edge discovery mechanism.</w:t>
      </w:r>
    </w:p>
    <w:p w14:paraId="3299CF7D" w14:textId="6DE2B272" w:rsidR="006754D0" w:rsidRDefault="006754D0" w:rsidP="00A834EC">
      <w:pPr>
        <w:pStyle w:val="NormalParagraph"/>
        <w:numPr>
          <w:ilvl w:val="1"/>
          <w:numId w:val="20"/>
        </w:numPr>
        <w:rPr>
          <w:lang w:eastAsia="en-US" w:bidi="bn-BD"/>
        </w:rPr>
      </w:pPr>
      <w:r>
        <w:rPr>
          <w:lang w:eastAsia="en-US" w:bidi="bn-BD"/>
        </w:rPr>
        <w:t xml:space="preserve">Based on capacity: </w:t>
      </w:r>
      <w:r w:rsidR="00346B30">
        <w:rPr>
          <w:lang w:eastAsia="en-US" w:bidi="bn-BD"/>
        </w:rPr>
        <w:t>c</w:t>
      </w:r>
      <w:r>
        <w:rPr>
          <w:lang w:eastAsia="en-US" w:bidi="bn-BD"/>
        </w:rPr>
        <w:t>riteria to define if there will be an instance per user or one instance per specific number of users</w:t>
      </w:r>
    </w:p>
    <w:p w14:paraId="51B9C075" w14:textId="77777777" w:rsidR="006754D0" w:rsidRDefault="006754D0" w:rsidP="00A834EC">
      <w:pPr>
        <w:pStyle w:val="NormalParagraph"/>
        <w:numPr>
          <w:ilvl w:val="0"/>
          <w:numId w:val="20"/>
        </w:numPr>
        <w:rPr>
          <w:lang w:eastAsia="en-US" w:bidi="bn-BD"/>
        </w:rPr>
      </w:pPr>
      <w:r w:rsidRPr="3E11CACD">
        <w:rPr>
          <w:lang w:eastAsia="en-US" w:bidi="bn-BD"/>
        </w:rPr>
        <w:t>Policies that allow the application provider to manage circumstances where user conditions do not comply with the deployment criteria</w:t>
      </w:r>
    </w:p>
    <w:p w14:paraId="6826F47E" w14:textId="77777777" w:rsidR="00D0018C" w:rsidRPr="0094686A" w:rsidRDefault="00D0018C" w:rsidP="0094686A">
      <w:pPr>
        <w:pStyle w:val="NormalParagraph"/>
        <w:numPr>
          <w:ilvl w:val="0"/>
          <w:numId w:val="20"/>
        </w:numPr>
        <w:rPr>
          <w:lang w:eastAsia="en-US" w:bidi="bn-BD"/>
        </w:rPr>
      </w:pPr>
      <w:r w:rsidRPr="0094686A">
        <w:rPr>
          <w:lang w:eastAsia="en-US" w:bidi="bn-BD"/>
        </w:rPr>
        <w:t>Support of telemetry information from operator</w:t>
      </w:r>
    </w:p>
    <w:p w14:paraId="397E67B5" w14:textId="77777777" w:rsidR="00D0018C" w:rsidRPr="0094686A" w:rsidRDefault="00D0018C" w:rsidP="0094686A">
      <w:pPr>
        <w:pStyle w:val="NormalParagraph"/>
        <w:numPr>
          <w:ilvl w:val="0"/>
          <w:numId w:val="20"/>
        </w:numPr>
        <w:rPr>
          <w:lang w:eastAsia="en-US" w:bidi="bn-BD"/>
        </w:rPr>
      </w:pPr>
      <w:r w:rsidRPr="0094686A">
        <w:rPr>
          <w:lang w:eastAsia="en-US" w:bidi="bn-BD"/>
        </w:rPr>
        <w:t xml:space="preserve">Policy control concerning support of stateful and stateless applications </w:t>
      </w:r>
    </w:p>
    <w:p w14:paraId="415D4DBD" w14:textId="77777777" w:rsidR="00D0018C" w:rsidRPr="00570C42" w:rsidRDefault="00D0018C" w:rsidP="00D0018C">
      <w:pPr>
        <w:spacing w:line="252" w:lineRule="auto"/>
        <w:ind w:left="680"/>
        <w:rPr>
          <w:rFonts w:eastAsia="Times New Roman"/>
        </w:rPr>
      </w:pPr>
      <w:r>
        <w:rPr>
          <w:rFonts w:eastAsia="Times New Roman"/>
        </w:rPr>
        <w:t>T</w:t>
      </w:r>
      <w:r w:rsidRPr="00570C42">
        <w:rPr>
          <w:rFonts w:eastAsia="Times New Roman"/>
        </w:rPr>
        <w:t>he application provider shall be able to indicate that:</w:t>
      </w:r>
    </w:p>
    <w:p w14:paraId="337C3456" w14:textId="77777777" w:rsidR="00D0018C" w:rsidRPr="0094686A" w:rsidRDefault="00D0018C" w:rsidP="0094686A">
      <w:pPr>
        <w:pStyle w:val="NormalParagraph"/>
        <w:numPr>
          <w:ilvl w:val="1"/>
          <w:numId w:val="20"/>
        </w:numPr>
        <w:rPr>
          <w:lang w:eastAsia="en-US" w:bidi="bn-BD"/>
        </w:rPr>
      </w:pPr>
      <w:r w:rsidRPr="0094686A">
        <w:rPr>
          <w:lang w:eastAsia="en-US" w:bidi="bn-BD"/>
        </w:rPr>
        <w:t xml:space="preserve">Its application server cannot be moved from one edge compute to another. </w:t>
      </w:r>
    </w:p>
    <w:p w14:paraId="3EF09791" w14:textId="77777777" w:rsidR="00D0018C" w:rsidRPr="0094686A" w:rsidRDefault="00D0018C" w:rsidP="0094686A">
      <w:pPr>
        <w:pStyle w:val="NormalParagraph"/>
        <w:numPr>
          <w:ilvl w:val="1"/>
          <w:numId w:val="20"/>
        </w:numPr>
        <w:rPr>
          <w:lang w:eastAsia="en-US" w:bidi="bn-BD"/>
        </w:rPr>
      </w:pPr>
      <w:r w:rsidRPr="0094686A">
        <w:rPr>
          <w:lang w:eastAsia="en-US" w:bidi="bn-BD"/>
        </w:rPr>
        <w:t>Its application server can be moved from one edge compute to another, without any notification</w:t>
      </w:r>
    </w:p>
    <w:p w14:paraId="227D866F" w14:textId="19A8ADF1" w:rsidR="006754D0" w:rsidRDefault="00D0018C" w:rsidP="002D7CF5">
      <w:pPr>
        <w:pStyle w:val="NormalParagraph"/>
        <w:numPr>
          <w:ilvl w:val="1"/>
          <w:numId w:val="20"/>
        </w:numPr>
        <w:rPr>
          <w:lang w:eastAsia="en-US" w:bidi="bn-BD"/>
        </w:rPr>
      </w:pPr>
      <w:r w:rsidRPr="0094686A">
        <w:rPr>
          <w:lang w:eastAsia="en-US" w:bidi="bn-BD"/>
        </w:rPr>
        <w:t xml:space="preserve">Its application server can be moved from one edge compute to another, with prior notification </w:t>
      </w:r>
    </w:p>
    <w:p w14:paraId="3C6E284D" w14:textId="449B1AA7" w:rsidR="00E93367" w:rsidRPr="00B40E52" w:rsidRDefault="006754D0" w:rsidP="00273439">
      <w:pPr>
        <w:pStyle w:val="NormalParagraph"/>
        <w:numPr>
          <w:ilvl w:val="0"/>
          <w:numId w:val="20"/>
        </w:numPr>
        <w:rPr>
          <w:lang w:eastAsia="en-US"/>
        </w:rPr>
      </w:pPr>
      <w:r w:rsidRPr="3E11CACD">
        <w:rPr>
          <w:lang w:eastAsia="en-US"/>
        </w:rPr>
        <w:t>Service availability in visited networks required/supported.</w:t>
      </w:r>
    </w:p>
    <w:p w14:paraId="690CDA20" w14:textId="77777777" w:rsidR="00E93367" w:rsidRDefault="00E93367" w:rsidP="00E93367">
      <w:pPr>
        <w:pStyle w:val="Heading3"/>
      </w:pPr>
      <w:bookmarkStart w:id="50" w:name="_Toc35257734"/>
      <w:bookmarkStart w:id="51" w:name="_Toc42178754"/>
      <w:r>
        <w:t>Network/operator criteria</w:t>
      </w:r>
      <w:bookmarkEnd w:id="50"/>
      <w:bookmarkEnd w:id="51"/>
    </w:p>
    <w:p w14:paraId="4243802C" w14:textId="77777777" w:rsidR="00C059FB" w:rsidRDefault="00C059FB" w:rsidP="00C059FB">
      <w:pPr>
        <w:pStyle w:val="NormalParagraph"/>
        <w:rPr>
          <w:lang w:eastAsia="en-US" w:bidi="bn-BD"/>
        </w:rPr>
      </w:pPr>
      <w:r>
        <w:rPr>
          <w:lang w:eastAsia="en-US" w:bidi="bn-BD"/>
        </w:rPr>
        <w:t>When several edge nodes meet the application provider criteria, and in order to support operator policies, the platform shall be able to support the following operator requirements to select the edge where to deploy the application:</w:t>
      </w:r>
    </w:p>
    <w:p w14:paraId="3298EFE0" w14:textId="27EC49F7" w:rsidR="00C059FB" w:rsidRDefault="00C059FB" w:rsidP="00A834EC">
      <w:pPr>
        <w:pStyle w:val="NormalParagraph"/>
        <w:numPr>
          <w:ilvl w:val="0"/>
          <w:numId w:val="22"/>
        </w:numPr>
        <w:rPr>
          <w:lang w:eastAsia="en-US" w:bidi="bn-BD"/>
        </w:rPr>
      </w:pPr>
      <w:r>
        <w:rPr>
          <w:lang w:eastAsia="en-US" w:bidi="bn-BD"/>
        </w:rPr>
        <w:t>Edge weight matrix, for selecting the importance of each requirement on the final selection decision.</w:t>
      </w:r>
    </w:p>
    <w:p w14:paraId="303740B0" w14:textId="2EDE5E13" w:rsidR="00C059FB" w:rsidRDefault="00C059FB" w:rsidP="00A834EC">
      <w:pPr>
        <w:pStyle w:val="NormalParagraph"/>
        <w:numPr>
          <w:ilvl w:val="0"/>
          <w:numId w:val="22"/>
        </w:numPr>
        <w:rPr>
          <w:lang w:eastAsia="en-US" w:bidi="bn-BD"/>
        </w:rPr>
      </w:pPr>
      <w:r>
        <w:rPr>
          <w:lang w:eastAsia="en-US" w:bidi="bn-BD"/>
        </w:rPr>
        <w:t>Edge node load</w:t>
      </w:r>
    </w:p>
    <w:p w14:paraId="52B97162" w14:textId="23CBD479" w:rsidR="00C059FB" w:rsidRDefault="00C059FB" w:rsidP="00A834EC">
      <w:pPr>
        <w:pStyle w:val="NormalParagraph"/>
        <w:numPr>
          <w:ilvl w:val="0"/>
          <w:numId w:val="22"/>
        </w:numPr>
        <w:rPr>
          <w:lang w:eastAsia="en-US" w:bidi="bn-BD"/>
        </w:rPr>
      </w:pPr>
      <w:r>
        <w:rPr>
          <w:lang w:eastAsia="en-US" w:bidi="bn-BD"/>
        </w:rPr>
        <w:t>Network load</w:t>
      </w:r>
    </w:p>
    <w:p w14:paraId="2F3FA773" w14:textId="5DA2EA11" w:rsidR="00C059FB" w:rsidRDefault="00C059FB" w:rsidP="00A834EC">
      <w:pPr>
        <w:pStyle w:val="NormalParagraph"/>
        <w:numPr>
          <w:ilvl w:val="0"/>
          <w:numId w:val="22"/>
        </w:numPr>
        <w:rPr>
          <w:lang w:eastAsia="en-US" w:bidi="bn-BD"/>
        </w:rPr>
      </w:pPr>
      <w:r>
        <w:rPr>
          <w:lang w:eastAsia="en-US" w:bidi="bn-BD"/>
        </w:rPr>
        <w:t>Network usage forecast</w:t>
      </w:r>
    </w:p>
    <w:p w14:paraId="3807C15E" w14:textId="4DFA6C49" w:rsidR="00C059FB" w:rsidRDefault="00C059FB" w:rsidP="00A834EC">
      <w:pPr>
        <w:pStyle w:val="NormalParagraph"/>
        <w:numPr>
          <w:ilvl w:val="0"/>
          <w:numId w:val="22"/>
        </w:numPr>
        <w:rPr>
          <w:lang w:eastAsia="en-US" w:bidi="bn-BD"/>
        </w:rPr>
      </w:pPr>
      <w:r>
        <w:rPr>
          <w:lang w:eastAsia="en-US" w:bidi="bn-BD"/>
        </w:rPr>
        <w:t>Edge usage forecast</w:t>
      </w:r>
    </w:p>
    <w:p w14:paraId="1C91FDC8" w14:textId="1B190BC2" w:rsidR="00C059FB" w:rsidRDefault="00C059FB" w:rsidP="00A834EC">
      <w:pPr>
        <w:pStyle w:val="NormalParagraph"/>
        <w:numPr>
          <w:ilvl w:val="0"/>
          <w:numId w:val="22"/>
        </w:numPr>
        <w:rPr>
          <w:lang w:eastAsia="en-US" w:bidi="bn-BD"/>
        </w:rPr>
      </w:pPr>
      <w:r>
        <w:rPr>
          <w:lang w:eastAsia="en-US" w:bidi="bn-BD"/>
        </w:rPr>
        <w:lastRenderedPageBreak/>
        <w:t>Application availability (already deployed/</w:t>
      </w:r>
      <w:proofErr w:type="spellStart"/>
      <w:r>
        <w:rPr>
          <w:lang w:eastAsia="en-US" w:bidi="bn-BD"/>
        </w:rPr>
        <w:t>onboarded</w:t>
      </w:r>
      <w:proofErr w:type="spellEnd"/>
      <w:r>
        <w:rPr>
          <w:lang w:eastAsia="en-US" w:bidi="bn-BD"/>
        </w:rPr>
        <w:t xml:space="preserve"> on edge node)</w:t>
      </w:r>
    </w:p>
    <w:p w14:paraId="27C191D6" w14:textId="2AE4BFC9" w:rsidR="00C059FB" w:rsidRDefault="00C059FB" w:rsidP="00A834EC">
      <w:pPr>
        <w:pStyle w:val="NormalParagraph"/>
        <w:numPr>
          <w:ilvl w:val="0"/>
          <w:numId w:val="22"/>
        </w:numPr>
        <w:rPr>
          <w:lang w:eastAsia="en-US" w:bidi="bn-BD"/>
        </w:rPr>
      </w:pPr>
      <w:r>
        <w:rPr>
          <w:lang w:eastAsia="en-US" w:bidi="bn-BD"/>
        </w:rPr>
        <w:t>UE mobility supported</w:t>
      </w:r>
    </w:p>
    <w:p w14:paraId="480490B7" w14:textId="249E3F3D" w:rsidR="00C059FB" w:rsidRDefault="00C059FB" w:rsidP="00A834EC">
      <w:pPr>
        <w:pStyle w:val="NormalParagraph"/>
        <w:numPr>
          <w:ilvl w:val="0"/>
          <w:numId w:val="22"/>
        </w:numPr>
        <w:rPr>
          <w:lang w:eastAsia="en-US" w:bidi="bn-BD"/>
        </w:rPr>
      </w:pPr>
      <w:r>
        <w:rPr>
          <w:lang w:eastAsia="en-US" w:bidi="bn-BD"/>
        </w:rPr>
        <w:t>Network mobility supported (integration with data packet core)</w:t>
      </w:r>
    </w:p>
    <w:p w14:paraId="2D18FAC2" w14:textId="65ECC9FF" w:rsidR="00E93367" w:rsidRPr="00B40E52" w:rsidRDefault="00C059FB" w:rsidP="00A834EC">
      <w:pPr>
        <w:pStyle w:val="NormalParagraph"/>
        <w:numPr>
          <w:ilvl w:val="0"/>
          <w:numId w:val="22"/>
        </w:numPr>
        <w:rPr>
          <w:lang w:eastAsia="en-US" w:bidi="bn-BD"/>
        </w:rPr>
      </w:pPr>
      <w:r>
        <w:rPr>
          <w:lang w:eastAsia="en-US" w:bidi="bn-BD"/>
        </w:rPr>
        <w:t>Specific constrains/barring for users, application or edge nodes selection</w:t>
      </w:r>
    </w:p>
    <w:p w14:paraId="5C7AF86D" w14:textId="77777777" w:rsidR="00E93367" w:rsidRDefault="00E93367" w:rsidP="00E93367">
      <w:pPr>
        <w:pStyle w:val="Heading3"/>
      </w:pPr>
      <w:bookmarkStart w:id="52" w:name="_Toc35257736"/>
      <w:bookmarkStart w:id="53" w:name="_Toc42178755"/>
      <w:r>
        <w:t>Instantiation strategy</w:t>
      </w:r>
      <w:bookmarkEnd w:id="52"/>
      <w:bookmarkEnd w:id="53"/>
    </w:p>
    <w:p w14:paraId="7455C422" w14:textId="26ED4C44" w:rsidR="00C059FB" w:rsidRDefault="00273439" w:rsidP="00C059FB">
      <w:pPr>
        <w:pStyle w:val="NormalParagraph"/>
        <w:rPr>
          <w:lang w:eastAsia="en-US" w:bidi="bn-BD"/>
        </w:rPr>
      </w:pPr>
      <w:r>
        <w:rPr>
          <w:lang w:eastAsia="en-US" w:bidi="bn-BD"/>
        </w:rPr>
        <w:t>Considering the application provider requirements and policies, and the operator restrictions and preferences over the application instantiation, the OP shall be able to request instantiation over the edge resources</w:t>
      </w:r>
      <w:r w:rsidR="00C059FB">
        <w:rPr>
          <w:lang w:eastAsia="en-US" w:bidi="bn-BD"/>
        </w:rPr>
        <w:t>:</w:t>
      </w:r>
    </w:p>
    <w:p w14:paraId="195251BA" w14:textId="6E2ECAF5" w:rsidR="00C059FB" w:rsidRDefault="00C059FB" w:rsidP="00A834EC">
      <w:pPr>
        <w:pStyle w:val="NormalParagraph"/>
        <w:numPr>
          <w:ilvl w:val="0"/>
          <w:numId w:val="23"/>
        </w:numPr>
        <w:rPr>
          <w:lang w:eastAsia="en-US" w:bidi="bn-BD"/>
        </w:rPr>
      </w:pPr>
      <w:r>
        <w:rPr>
          <w:lang w:eastAsia="en-US" w:bidi="bn-BD"/>
        </w:rPr>
        <w:t>OP shall be able to request the static instantiation of the application on a specific edge node.</w:t>
      </w:r>
    </w:p>
    <w:p w14:paraId="06160C57" w14:textId="142CFAB7" w:rsidR="00C059FB" w:rsidRDefault="00C059FB" w:rsidP="00A834EC">
      <w:pPr>
        <w:pStyle w:val="NormalParagraph"/>
        <w:numPr>
          <w:ilvl w:val="0"/>
          <w:numId w:val="23"/>
        </w:numPr>
        <w:rPr>
          <w:lang w:eastAsia="en-US" w:bidi="bn-BD"/>
        </w:rPr>
      </w:pPr>
      <w:r>
        <w:rPr>
          <w:lang w:eastAsia="en-US" w:bidi="bn-BD"/>
        </w:rPr>
        <w:t>OP shall be able to request the static instantiation of the application on all the available edge nodes.</w:t>
      </w:r>
    </w:p>
    <w:p w14:paraId="16E408D3" w14:textId="78939B4D" w:rsidR="00C059FB" w:rsidRDefault="00C059FB" w:rsidP="00A834EC">
      <w:pPr>
        <w:pStyle w:val="NormalParagraph"/>
        <w:numPr>
          <w:ilvl w:val="0"/>
          <w:numId w:val="23"/>
        </w:numPr>
        <w:rPr>
          <w:lang w:eastAsia="en-US" w:bidi="bn-BD"/>
        </w:rPr>
      </w:pPr>
      <w:r>
        <w:rPr>
          <w:lang w:eastAsia="en-US" w:bidi="bn-BD"/>
        </w:rPr>
        <w:t xml:space="preserve">OP shall be able </w:t>
      </w:r>
      <w:r w:rsidR="00273439">
        <w:rPr>
          <w:lang w:eastAsia="en-US" w:bidi="bn-BD"/>
        </w:rPr>
        <w:t xml:space="preserve">to determine the minimum </w:t>
      </w:r>
      <w:r>
        <w:rPr>
          <w:lang w:eastAsia="en-US" w:bidi="bn-BD"/>
        </w:rPr>
        <w:t xml:space="preserve">amount of edge nodes to select for covering the footprint and </w:t>
      </w:r>
      <w:proofErr w:type="spellStart"/>
      <w:r>
        <w:rPr>
          <w:lang w:eastAsia="en-US" w:bidi="bn-BD"/>
        </w:rPr>
        <w:t>onboarding</w:t>
      </w:r>
      <w:proofErr w:type="spellEnd"/>
      <w:r>
        <w:rPr>
          <w:lang w:eastAsia="en-US" w:bidi="bn-BD"/>
        </w:rPr>
        <w:t xml:space="preserve"> requirements.</w:t>
      </w:r>
    </w:p>
    <w:p w14:paraId="749956A5" w14:textId="7E721EFC" w:rsidR="00E93367" w:rsidRPr="00B40E52" w:rsidRDefault="00C059FB" w:rsidP="00A834EC">
      <w:pPr>
        <w:pStyle w:val="NormalParagraph"/>
        <w:numPr>
          <w:ilvl w:val="0"/>
          <w:numId w:val="23"/>
        </w:numPr>
        <w:rPr>
          <w:lang w:eastAsia="en-US" w:bidi="bn-BD"/>
        </w:rPr>
      </w:pPr>
      <w:r>
        <w:rPr>
          <w:lang w:eastAsia="en-US" w:bidi="bn-BD"/>
        </w:rPr>
        <w:t>OP shall be able to dynamically request instantiation of edge application based on user request.</w:t>
      </w:r>
    </w:p>
    <w:p w14:paraId="00F39353" w14:textId="77777777" w:rsidR="00C059FB" w:rsidRDefault="00C059FB" w:rsidP="00C059FB">
      <w:pPr>
        <w:pStyle w:val="Heading2"/>
      </w:pPr>
      <w:bookmarkStart w:id="54" w:name="_Toc42178756"/>
      <w:bookmarkStart w:id="55" w:name="_Toc35257737"/>
      <w:r>
        <w:t xml:space="preserve">User </w:t>
      </w:r>
      <w:r w:rsidRPr="00B6133F">
        <w:t>First Attachment</w:t>
      </w:r>
      <w:bookmarkEnd w:id="54"/>
      <w:r w:rsidRPr="00B6133F">
        <w:t xml:space="preserve"> </w:t>
      </w:r>
    </w:p>
    <w:p w14:paraId="5728DCD9" w14:textId="51B9C791" w:rsidR="00273439" w:rsidRDefault="00273439" w:rsidP="00273439">
      <w:pPr>
        <w:pStyle w:val="Heading3"/>
      </w:pPr>
      <w:bookmarkStart w:id="56" w:name="_Toc42178757"/>
      <w:r>
        <w:t>General</w:t>
      </w:r>
      <w:bookmarkEnd w:id="56"/>
    </w:p>
    <w:p w14:paraId="1B678310" w14:textId="64D3023B" w:rsidR="00C059FB" w:rsidRPr="00B40E52" w:rsidRDefault="00C059FB" w:rsidP="00C059FB">
      <w:pPr>
        <w:pStyle w:val="NormalParagraph"/>
        <w:jc w:val="both"/>
        <w:rPr>
          <w:lang w:eastAsia="en-US" w:bidi="bn-BD"/>
        </w:rPr>
      </w:pPr>
      <w:r w:rsidRPr="3E11CACD">
        <w:rPr>
          <w:lang w:eastAsia="en-US" w:bidi="bn-BD"/>
        </w:rPr>
        <w:t xml:space="preserve">When a </w:t>
      </w:r>
      <w:r w:rsidR="001241E4">
        <w:rPr>
          <w:lang w:eastAsia="en-US" w:bidi="bn-BD"/>
        </w:rPr>
        <w:t>UC</w:t>
      </w:r>
      <w:r w:rsidR="001241E4" w:rsidRPr="3E11CACD">
        <w:rPr>
          <w:lang w:eastAsia="en-US" w:bidi="bn-BD"/>
        </w:rPr>
        <w:t xml:space="preserve"> </w:t>
      </w:r>
      <w:r w:rsidRPr="3E11CACD">
        <w:rPr>
          <w:lang w:eastAsia="en-US" w:bidi="bn-BD"/>
        </w:rPr>
        <w:t xml:space="preserve">opens an edge application, OP shall get in charge of receiving the request, authorize/authenticate the user and application and gather all the necessary data for redirecting the request to the most suitable edge node. </w:t>
      </w:r>
      <w:r w:rsidR="001241E4">
        <w:rPr>
          <w:lang w:eastAsia="en-US" w:bidi="bn-BD"/>
        </w:rPr>
        <w:t>UC</w:t>
      </w:r>
      <w:r w:rsidRPr="3E11CACD">
        <w:rPr>
          <w:lang w:eastAsia="en-US" w:bidi="bn-BD"/>
        </w:rPr>
        <w:t xml:space="preserve"> connectivity is supposed to be available before this event occurs, and this is out of scope of this PRD.</w:t>
      </w:r>
    </w:p>
    <w:p w14:paraId="50B04612" w14:textId="77777777" w:rsidR="00C059FB" w:rsidRDefault="00C059FB" w:rsidP="00C059FB">
      <w:pPr>
        <w:pStyle w:val="Heading3"/>
      </w:pPr>
      <w:bookmarkStart w:id="57" w:name="_Toc42178758"/>
      <w:r>
        <w:t>Edge service discovery</w:t>
      </w:r>
      <w:bookmarkEnd w:id="57"/>
    </w:p>
    <w:p w14:paraId="157CF43D" w14:textId="0E0984FA" w:rsidR="00C059FB" w:rsidRDefault="00C059FB" w:rsidP="008E2BB8">
      <w:pPr>
        <w:rPr>
          <w:lang w:eastAsia="en-US"/>
        </w:rPr>
      </w:pPr>
      <w:r w:rsidRPr="3E11CACD">
        <w:rPr>
          <w:lang w:eastAsia="en-US"/>
        </w:rPr>
        <w:t xml:space="preserve">The </w:t>
      </w:r>
      <w:r w:rsidR="001241E4">
        <w:rPr>
          <w:lang w:eastAsia="en-US"/>
        </w:rPr>
        <w:t>UC</w:t>
      </w:r>
      <w:r w:rsidRPr="3E11CACD">
        <w:rPr>
          <w:lang w:eastAsia="en-US"/>
        </w:rPr>
        <w:t xml:space="preserve"> shall be able to reach OP for requesting edge services, using UNI:</w:t>
      </w:r>
    </w:p>
    <w:p w14:paraId="75B27783" w14:textId="77777777" w:rsidR="00C059FB" w:rsidRDefault="00C059FB" w:rsidP="00A834EC">
      <w:pPr>
        <w:pStyle w:val="NormalParagraph"/>
        <w:numPr>
          <w:ilvl w:val="0"/>
          <w:numId w:val="24"/>
        </w:numPr>
        <w:rPr>
          <w:lang w:eastAsia="en-US" w:bidi="bn-BD"/>
        </w:rPr>
      </w:pPr>
      <w:r>
        <w:rPr>
          <w:lang w:eastAsia="en-US" w:bidi="bn-BD"/>
        </w:rPr>
        <w:t>OP shall expose a connection reachable by any customer on the operator network.</w:t>
      </w:r>
    </w:p>
    <w:p w14:paraId="5A9FD500" w14:textId="5F29E369" w:rsidR="00C059FB" w:rsidRDefault="00273439" w:rsidP="00273439">
      <w:pPr>
        <w:pStyle w:val="NormalParagraph"/>
        <w:numPr>
          <w:ilvl w:val="0"/>
          <w:numId w:val="24"/>
        </w:numPr>
        <w:rPr>
          <w:lang w:eastAsia="en-US" w:bidi="bn-BD"/>
        </w:rPr>
      </w:pPr>
      <w:r>
        <w:rPr>
          <w:lang w:eastAsia="en-US" w:bidi="bn-BD"/>
        </w:rPr>
        <w:t>OP shall offer a general URL that can be constructed based on operator information available to the UE, e.g. MCC/MCN.</w:t>
      </w:r>
    </w:p>
    <w:p w14:paraId="40BB36F1" w14:textId="1E3F21BF" w:rsidR="00C059FB" w:rsidRDefault="00C059FB" w:rsidP="00A834EC">
      <w:pPr>
        <w:pStyle w:val="NormalParagraph"/>
        <w:numPr>
          <w:ilvl w:val="0"/>
          <w:numId w:val="24"/>
        </w:numPr>
        <w:rPr>
          <w:lang w:eastAsia="en-US" w:bidi="bn-BD"/>
        </w:rPr>
      </w:pPr>
      <w:r>
        <w:rPr>
          <w:lang w:eastAsia="en-US" w:bidi="bn-BD"/>
        </w:rPr>
        <w:t xml:space="preserve">UNI </w:t>
      </w:r>
      <w:r w:rsidR="001241E4">
        <w:rPr>
          <w:lang w:eastAsia="en-US" w:bidi="bn-BD"/>
        </w:rPr>
        <w:t>UC</w:t>
      </w:r>
      <w:r>
        <w:rPr>
          <w:lang w:eastAsia="en-US" w:bidi="bn-BD"/>
        </w:rPr>
        <w:t xml:space="preserve"> request shall include identity information and parameters:</w:t>
      </w:r>
    </w:p>
    <w:p w14:paraId="6937A280" w14:textId="77777777" w:rsidR="00C059FB" w:rsidRDefault="00C059FB" w:rsidP="00A834EC">
      <w:pPr>
        <w:pStyle w:val="NormalParagraph"/>
        <w:numPr>
          <w:ilvl w:val="1"/>
          <w:numId w:val="24"/>
        </w:numPr>
        <w:rPr>
          <w:lang w:eastAsia="en-US" w:bidi="bn-BD"/>
        </w:rPr>
      </w:pPr>
      <w:r>
        <w:rPr>
          <w:lang w:eastAsia="en-US" w:bidi="bn-BD"/>
        </w:rPr>
        <w:t>UE ID, e.g. MSISDN, GPSI</w:t>
      </w:r>
    </w:p>
    <w:p w14:paraId="1661F85F" w14:textId="77777777" w:rsidR="00C059FB" w:rsidRDefault="00C059FB" w:rsidP="00A834EC">
      <w:pPr>
        <w:pStyle w:val="NormalParagraph"/>
        <w:numPr>
          <w:ilvl w:val="1"/>
          <w:numId w:val="24"/>
        </w:numPr>
        <w:rPr>
          <w:lang w:eastAsia="en-US" w:bidi="bn-BD"/>
        </w:rPr>
      </w:pPr>
      <w:r>
        <w:rPr>
          <w:lang w:eastAsia="en-US" w:bidi="bn-BD"/>
        </w:rPr>
        <w:t>Application ID</w:t>
      </w:r>
    </w:p>
    <w:p w14:paraId="47820F41" w14:textId="77777777" w:rsidR="00C059FB" w:rsidRPr="00B40E52" w:rsidRDefault="00C059FB" w:rsidP="00A834EC">
      <w:pPr>
        <w:pStyle w:val="NormalParagraph"/>
        <w:numPr>
          <w:ilvl w:val="1"/>
          <w:numId w:val="24"/>
        </w:numPr>
        <w:rPr>
          <w:lang w:eastAsia="en-US" w:bidi="bn-BD"/>
        </w:rPr>
      </w:pPr>
      <w:r>
        <w:rPr>
          <w:lang w:eastAsia="en-US" w:bidi="bn-BD"/>
        </w:rPr>
        <w:t xml:space="preserve">Location, e.g. cell-ID, TA. </w:t>
      </w:r>
    </w:p>
    <w:p w14:paraId="63901A09" w14:textId="77777777" w:rsidR="00C059FB" w:rsidRDefault="00C059FB" w:rsidP="00C059FB">
      <w:pPr>
        <w:pStyle w:val="Heading3"/>
      </w:pPr>
      <w:bookmarkStart w:id="58" w:name="_Toc42178759"/>
      <w:r>
        <w:t>Authentication</w:t>
      </w:r>
      <w:bookmarkEnd w:id="58"/>
    </w:p>
    <w:p w14:paraId="2A43BAEA" w14:textId="76FE5554" w:rsidR="00C059FB" w:rsidRDefault="00C059FB" w:rsidP="008E2BB8">
      <w:pPr>
        <w:rPr>
          <w:lang w:eastAsia="en-US"/>
        </w:rPr>
      </w:pPr>
      <w:r>
        <w:rPr>
          <w:lang w:eastAsia="en-US"/>
        </w:rPr>
        <w:t xml:space="preserve">OP shall authenticate the </w:t>
      </w:r>
      <w:r w:rsidR="001241E4">
        <w:rPr>
          <w:lang w:eastAsia="en-US"/>
        </w:rPr>
        <w:t>UC</w:t>
      </w:r>
      <w:r>
        <w:rPr>
          <w:lang w:eastAsia="en-US"/>
        </w:rPr>
        <w:t xml:space="preserve"> and the application, and authorize the request received through UNI:</w:t>
      </w:r>
    </w:p>
    <w:p w14:paraId="03666F37" w14:textId="161C7985" w:rsidR="00C059FB" w:rsidRDefault="00C059FB" w:rsidP="00A834EC">
      <w:pPr>
        <w:pStyle w:val="NormalParagraph"/>
        <w:numPr>
          <w:ilvl w:val="0"/>
          <w:numId w:val="25"/>
        </w:numPr>
        <w:rPr>
          <w:lang w:eastAsia="en-US" w:bidi="bn-BD"/>
        </w:rPr>
      </w:pPr>
      <w:r>
        <w:rPr>
          <w:lang w:eastAsia="en-US" w:bidi="bn-BD"/>
        </w:rPr>
        <w:lastRenderedPageBreak/>
        <w:t xml:space="preserve">OP shall be able to interact with the network authentication elements, for instance AAA or AAF, to authenticate the </w:t>
      </w:r>
      <w:r w:rsidR="001241E4">
        <w:rPr>
          <w:lang w:eastAsia="en-US" w:bidi="bn-BD"/>
        </w:rPr>
        <w:t>UC</w:t>
      </w:r>
      <w:r>
        <w:rPr>
          <w:lang w:eastAsia="en-US" w:bidi="bn-BD"/>
        </w:rPr>
        <w:t>.</w:t>
      </w:r>
    </w:p>
    <w:p w14:paraId="0BC53A0B" w14:textId="77777777" w:rsidR="00C059FB" w:rsidRDefault="00C059FB" w:rsidP="00A834EC">
      <w:pPr>
        <w:pStyle w:val="NormalParagraph"/>
        <w:numPr>
          <w:ilvl w:val="0"/>
          <w:numId w:val="25"/>
        </w:numPr>
        <w:rPr>
          <w:lang w:eastAsia="en-US" w:bidi="bn-BD"/>
        </w:rPr>
      </w:pPr>
      <w:r>
        <w:rPr>
          <w:lang w:eastAsia="en-US" w:bidi="bn-BD"/>
        </w:rPr>
        <w:t>OP shall authenticate the application embedded on the request, e.g. by SSL certificate.</w:t>
      </w:r>
    </w:p>
    <w:p w14:paraId="28508027" w14:textId="5D6E9C7C" w:rsidR="00C059FB" w:rsidRDefault="00C059FB" w:rsidP="00A834EC">
      <w:pPr>
        <w:pStyle w:val="NormalParagraph"/>
        <w:numPr>
          <w:ilvl w:val="0"/>
          <w:numId w:val="25"/>
        </w:numPr>
        <w:rPr>
          <w:lang w:eastAsia="en-US" w:bidi="bn-BD"/>
        </w:rPr>
      </w:pPr>
      <w:r>
        <w:rPr>
          <w:lang w:eastAsia="en-US" w:bidi="bn-BD"/>
        </w:rPr>
        <w:t xml:space="preserve">OP shall authorize the usage of the application by the </w:t>
      </w:r>
      <w:r w:rsidR="001241E4">
        <w:rPr>
          <w:lang w:eastAsia="en-US" w:bidi="bn-BD"/>
        </w:rPr>
        <w:t>UC</w:t>
      </w:r>
      <w:r>
        <w:rPr>
          <w:lang w:eastAsia="en-US" w:bidi="bn-BD"/>
        </w:rPr>
        <w:t>, providing a token for subsequent interactions.</w:t>
      </w:r>
    </w:p>
    <w:p w14:paraId="33512EF0" w14:textId="77763196" w:rsidR="00C059FB" w:rsidRDefault="00C059FB" w:rsidP="00A834EC">
      <w:pPr>
        <w:pStyle w:val="NormalParagraph"/>
        <w:numPr>
          <w:ilvl w:val="0"/>
          <w:numId w:val="25"/>
        </w:numPr>
        <w:rPr>
          <w:lang w:eastAsia="en-US" w:bidi="bn-BD"/>
        </w:rPr>
      </w:pPr>
      <w:r>
        <w:rPr>
          <w:lang w:eastAsia="en-US" w:bidi="bn-BD"/>
        </w:rPr>
        <w:t xml:space="preserve">OP shall </w:t>
      </w:r>
      <w:proofErr w:type="spellStart"/>
      <w:r>
        <w:rPr>
          <w:lang w:eastAsia="en-US" w:bidi="bn-BD"/>
        </w:rPr>
        <w:t>onboard</w:t>
      </w:r>
      <w:proofErr w:type="spellEnd"/>
      <w:r>
        <w:rPr>
          <w:lang w:eastAsia="en-US" w:bidi="bn-BD"/>
        </w:rPr>
        <w:t xml:space="preserve"> the token information on the edge nodes to be used by the </w:t>
      </w:r>
      <w:r w:rsidR="001241E4">
        <w:rPr>
          <w:lang w:eastAsia="en-US" w:bidi="bn-BD"/>
        </w:rPr>
        <w:t>UC</w:t>
      </w:r>
      <w:r>
        <w:rPr>
          <w:lang w:eastAsia="en-US" w:bidi="bn-BD"/>
        </w:rPr>
        <w:t xml:space="preserve">, to avoid any additional authentication/authorization interactions during an edge service session. </w:t>
      </w:r>
    </w:p>
    <w:p w14:paraId="4C826DB3" w14:textId="77777777" w:rsidR="00C059FB" w:rsidRDefault="00C059FB" w:rsidP="00C059FB">
      <w:pPr>
        <w:pStyle w:val="Heading3"/>
      </w:pPr>
      <w:bookmarkStart w:id="59" w:name="_Toc42178760"/>
      <w:r>
        <w:t>Edge node selection</w:t>
      </w:r>
      <w:bookmarkEnd w:id="59"/>
    </w:p>
    <w:p w14:paraId="42B754ED" w14:textId="0C5940F4" w:rsidR="00C059FB" w:rsidRDefault="00C059FB" w:rsidP="00346B30">
      <w:pPr>
        <w:pStyle w:val="NormalParagraph"/>
      </w:pPr>
      <w:r w:rsidRPr="3E11CACD">
        <w:t xml:space="preserve">OP process all the information from </w:t>
      </w:r>
      <w:r w:rsidR="001241E4">
        <w:rPr>
          <w:lang w:eastAsia="en-US" w:bidi="bn-BD"/>
        </w:rPr>
        <w:t>UC</w:t>
      </w:r>
      <w:r w:rsidRPr="3E11CACD">
        <w:t>, network and application requirements to select the most appropriate edge node:</w:t>
      </w:r>
    </w:p>
    <w:p w14:paraId="0E41ED54" w14:textId="571D950D" w:rsidR="00C059FB" w:rsidRDefault="00C059FB" w:rsidP="00A834EC">
      <w:pPr>
        <w:pStyle w:val="NormalParagraph"/>
        <w:numPr>
          <w:ilvl w:val="0"/>
          <w:numId w:val="26"/>
        </w:numPr>
        <w:rPr>
          <w:lang w:eastAsia="en-US" w:bidi="bn-BD"/>
        </w:rPr>
      </w:pPr>
      <w:r>
        <w:rPr>
          <w:lang w:eastAsia="en-US" w:bidi="bn-BD"/>
        </w:rPr>
        <w:t xml:space="preserve">OP shall be able to validate the </w:t>
      </w:r>
      <w:r w:rsidR="001241E4">
        <w:rPr>
          <w:lang w:eastAsia="en-US" w:bidi="bn-BD"/>
        </w:rPr>
        <w:t>UC</w:t>
      </w:r>
      <w:r w:rsidR="001241E4" w:rsidDel="001241E4">
        <w:rPr>
          <w:lang w:eastAsia="en-US" w:bidi="bn-BD"/>
        </w:rPr>
        <w:t xml:space="preserve"> </w:t>
      </w:r>
      <w:r>
        <w:rPr>
          <w:lang w:eastAsia="en-US" w:bidi="bn-BD"/>
        </w:rPr>
        <w:t>location by SBI interaction to data core network elements, e.g. GMLC/AMF-NEF…</w:t>
      </w:r>
    </w:p>
    <w:p w14:paraId="123A7234" w14:textId="77777777" w:rsidR="00C059FB" w:rsidRDefault="00C059FB" w:rsidP="00A834EC">
      <w:pPr>
        <w:pStyle w:val="NormalParagraph"/>
        <w:numPr>
          <w:ilvl w:val="0"/>
          <w:numId w:val="26"/>
        </w:numPr>
        <w:rPr>
          <w:lang w:eastAsia="en-US" w:bidi="bn-BD"/>
        </w:rPr>
      </w:pPr>
      <w:r>
        <w:rPr>
          <w:lang w:eastAsia="en-US" w:bidi="bn-BD"/>
        </w:rPr>
        <w:t>OP shall be able to collect the network location of the UE, DNAI or UPF/P-W location, employing SBI network API.</w:t>
      </w:r>
    </w:p>
    <w:p w14:paraId="673C01B1" w14:textId="77777777" w:rsidR="00C059FB" w:rsidRPr="002C78E1" w:rsidRDefault="00C059FB" w:rsidP="00A834EC">
      <w:pPr>
        <w:pStyle w:val="NormalParagraph"/>
        <w:numPr>
          <w:ilvl w:val="0"/>
          <w:numId w:val="26"/>
        </w:numPr>
        <w:rPr>
          <w:lang w:val="en-US" w:eastAsia="en-US" w:bidi="bn-BD"/>
        </w:rPr>
      </w:pPr>
      <w:r>
        <w:rPr>
          <w:lang w:eastAsia="en-US" w:bidi="bn-BD"/>
        </w:rPr>
        <w:t xml:space="preserve">OP shall be able to reconfigure the access network, requesting specific QoS, special traffic routing, attachment point relocation or any other network capability that can be requested by SBI. </w:t>
      </w:r>
    </w:p>
    <w:p w14:paraId="0419C41D" w14:textId="0916E9B9" w:rsidR="00C059FB" w:rsidRPr="000578C5" w:rsidRDefault="00C059FB" w:rsidP="00A834EC">
      <w:pPr>
        <w:pStyle w:val="NormalParagraph"/>
        <w:numPr>
          <w:ilvl w:val="0"/>
          <w:numId w:val="26"/>
        </w:numPr>
        <w:rPr>
          <w:lang w:eastAsia="en-US" w:bidi="bn-BD"/>
        </w:rPr>
      </w:pPr>
      <w:r w:rsidRPr="3E11CACD">
        <w:rPr>
          <w:lang w:eastAsia="en-US" w:bidi="bn-BD"/>
        </w:rPr>
        <w:t xml:space="preserve">OP shall be able to retrieve from the network the </w:t>
      </w:r>
      <w:r w:rsidR="001241E4">
        <w:rPr>
          <w:lang w:eastAsia="en-US" w:bidi="bn-BD"/>
        </w:rPr>
        <w:t>UC</w:t>
      </w:r>
      <w:r w:rsidR="001241E4" w:rsidRPr="3E11CACD" w:rsidDel="001241E4">
        <w:rPr>
          <w:lang w:eastAsia="en-US" w:bidi="bn-BD"/>
        </w:rPr>
        <w:t xml:space="preserve"> </w:t>
      </w:r>
      <w:r w:rsidRPr="3E11CACD">
        <w:rPr>
          <w:lang w:eastAsia="en-US" w:bidi="bn-BD"/>
        </w:rPr>
        <w:t xml:space="preserve">location information, or alternatively to confirm </w:t>
      </w:r>
      <w:r w:rsidR="001241E4">
        <w:rPr>
          <w:lang w:eastAsia="en-US" w:bidi="bn-BD"/>
        </w:rPr>
        <w:t>UC</w:t>
      </w:r>
      <w:r w:rsidRPr="3E11CACD">
        <w:rPr>
          <w:lang w:eastAsia="en-US" w:bidi="bn-BD"/>
        </w:rPr>
        <w:t xml:space="preserve">-provided location information as well as obtaining relevant information to hint the UE position such as user GW, etc. </w:t>
      </w:r>
    </w:p>
    <w:p w14:paraId="6B8533B8" w14:textId="77777777" w:rsidR="00C059FB" w:rsidRPr="000578C5" w:rsidRDefault="00C059FB" w:rsidP="00A834EC">
      <w:pPr>
        <w:pStyle w:val="NormalParagraph"/>
        <w:numPr>
          <w:ilvl w:val="0"/>
          <w:numId w:val="26"/>
        </w:numPr>
        <w:rPr>
          <w:lang w:val="en-US" w:eastAsia="en-US" w:bidi="bn-BD"/>
        </w:rPr>
      </w:pPr>
      <w:r>
        <w:rPr>
          <w:lang w:eastAsia="en-US" w:bidi="bn-BD"/>
        </w:rPr>
        <w:t>OP shall consider data privacy requirements for discarding not valid edge nodes.</w:t>
      </w:r>
    </w:p>
    <w:p w14:paraId="701E19F8" w14:textId="77777777" w:rsidR="00C059FB" w:rsidRPr="00567AA6" w:rsidRDefault="00C059FB" w:rsidP="00A834EC">
      <w:pPr>
        <w:pStyle w:val="NormalParagraph"/>
        <w:numPr>
          <w:ilvl w:val="0"/>
          <w:numId w:val="26"/>
        </w:numPr>
        <w:rPr>
          <w:lang w:val="en-US" w:eastAsia="en-US" w:bidi="bn-BD"/>
        </w:rPr>
      </w:pPr>
      <w:r>
        <w:rPr>
          <w:lang w:eastAsia="en-US" w:bidi="bn-BD"/>
        </w:rPr>
        <w:t>OP shall consider edge requirements, e.g. bandwidth or latency, for discarding not valid edge nodes, based on expected QoS from application requirements.</w:t>
      </w:r>
    </w:p>
    <w:p w14:paraId="4DD7304F" w14:textId="77777777" w:rsidR="00C059FB" w:rsidRPr="00C208E0" w:rsidRDefault="00C059FB" w:rsidP="00A834EC">
      <w:pPr>
        <w:pStyle w:val="NormalParagraph"/>
        <w:numPr>
          <w:ilvl w:val="0"/>
          <w:numId w:val="26"/>
        </w:numPr>
        <w:rPr>
          <w:lang w:val="en-US" w:eastAsia="en-US" w:bidi="bn-BD"/>
        </w:rPr>
      </w:pPr>
      <w:r>
        <w:rPr>
          <w:lang w:eastAsia="en-US" w:bidi="bn-BD"/>
        </w:rPr>
        <w:t>OP shall be able to extract network analytics data, for instance from NWDAF.</w:t>
      </w:r>
    </w:p>
    <w:p w14:paraId="53653238" w14:textId="77777777" w:rsidR="00C059FB" w:rsidRPr="00A431A8" w:rsidRDefault="00C059FB" w:rsidP="00A834EC">
      <w:pPr>
        <w:pStyle w:val="NormalParagraph"/>
        <w:numPr>
          <w:ilvl w:val="0"/>
          <w:numId w:val="26"/>
        </w:numPr>
        <w:rPr>
          <w:lang w:val="en-US" w:eastAsia="en-US" w:bidi="bn-BD"/>
        </w:rPr>
      </w:pPr>
      <w:r>
        <w:rPr>
          <w:lang w:eastAsia="en-US" w:bidi="bn-BD"/>
        </w:rPr>
        <w:t>OP shall be able to extract edge resources analytics data.</w:t>
      </w:r>
    </w:p>
    <w:p w14:paraId="6C448148" w14:textId="77777777" w:rsidR="00C059FB" w:rsidRPr="00656A55" w:rsidRDefault="00C059FB" w:rsidP="00A834EC">
      <w:pPr>
        <w:pStyle w:val="NormalParagraph"/>
        <w:numPr>
          <w:ilvl w:val="0"/>
          <w:numId w:val="26"/>
        </w:numPr>
        <w:rPr>
          <w:lang w:val="en-US" w:eastAsia="en-US" w:bidi="bn-BD"/>
        </w:rPr>
      </w:pPr>
      <w:r>
        <w:rPr>
          <w:lang w:eastAsia="en-US" w:bidi="bn-BD"/>
        </w:rPr>
        <w:t>OP shall be able to select multiple edge node instances with valid characteristic.</w:t>
      </w:r>
    </w:p>
    <w:p w14:paraId="1B20996D" w14:textId="77777777" w:rsidR="00C059FB" w:rsidRPr="00113D37" w:rsidRDefault="00C059FB" w:rsidP="00A834EC">
      <w:pPr>
        <w:pStyle w:val="NormalParagraph"/>
        <w:numPr>
          <w:ilvl w:val="0"/>
          <w:numId w:val="26"/>
        </w:numPr>
        <w:rPr>
          <w:lang w:val="en-US" w:eastAsia="en-US" w:bidi="bn-BD"/>
        </w:rPr>
      </w:pPr>
      <w:r>
        <w:rPr>
          <w:lang w:val="en-US" w:eastAsia="en-US" w:bidi="bn-BD"/>
        </w:rPr>
        <w:t>Edge nodes shall always provide a mechanism for testing connectivity from devices, in terms of reachability, latency, bandwidth…</w:t>
      </w:r>
    </w:p>
    <w:p w14:paraId="4CAA9E39" w14:textId="77777777" w:rsidR="00C059FB" w:rsidRPr="006A4D89" w:rsidRDefault="00C059FB" w:rsidP="00A834EC">
      <w:pPr>
        <w:pStyle w:val="NormalParagraph"/>
        <w:numPr>
          <w:ilvl w:val="0"/>
          <w:numId w:val="26"/>
        </w:numPr>
        <w:rPr>
          <w:lang w:val="en-US" w:eastAsia="en-US" w:bidi="bn-BD"/>
        </w:rPr>
      </w:pPr>
      <w:r>
        <w:rPr>
          <w:lang w:eastAsia="en-US" w:bidi="bn-BD"/>
        </w:rPr>
        <w:t xml:space="preserve">OP shall be able to request, through SBI towards edge resources, the application to be available on the selected edge node/s. </w:t>
      </w:r>
    </w:p>
    <w:p w14:paraId="4884D051" w14:textId="77777777" w:rsidR="00C059FB" w:rsidRDefault="00C059FB" w:rsidP="00C059FB">
      <w:pPr>
        <w:pStyle w:val="Heading3"/>
      </w:pPr>
      <w:bookmarkStart w:id="60" w:name="_Toc42178761"/>
      <w:r>
        <w:t>Service provisioning</w:t>
      </w:r>
      <w:bookmarkEnd w:id="60"/>
    </w:p>
    <w:p w14:paraId="2A388493" w14:textId="77777777" w:rsidR="00C059FB" w:rsidRDefault="00C059FB" w:rsidP="00346B30">
      <w:pPr>
        <w:pStyle w:val="NormalParagraph"/>
      </w:pPr>
      <w:r>
        <w:t>OP shall provide the UNI with the parameters and configuration needed for connecting to the edge node and enable the requested service:</w:t>
      </w:r>
    </w:p>
    <w:p w14:paraId="5542CA60" w14:textId="77777777" w:rsidR="00C059FB" w:rsidRDefault="00C059FB" w:rsidP="00A834EC">
      <w:pPr>
        <w:pStyle w:val="NormalParagraph"/>
        <w:numPr>
          <w:ilvl w:val="0"/>
          <w:numId w:val="27"/>
        </w:numPr>
        <w:rPr>
          <w:lang w:eastAsia="en-US" w:bidi="bn-BD"/>
        </w:rPr>
      </w:pPr>
      <w:r>
        <w:rPr>
          <w:lang w:eastAsia="en-US" w:bidi="bn-BD"/>
        </w:rPr>
        <w:lastRenderedPageBreak/>
        <w:t>OP shall be able to requests a network GW relocation (if possible).</w:t>
      </w:r>
    </w:p>
    <w:p w14:paraId="7E5AAFF2" w14:textId="4F110E03" w:rsidR="00C059FB" w:rsidRDefault="00C059FB" w:rsidP="00A834EC">
      <w:pPr>
        <w:pStyle w:val="NormalParagraph"/>
        <w:numPr>
          <w:ilvl w:val="0"/>
          <w:numId w:val="27"/>
        </w:numPr>
        <w:rPr>
          <w:lang w:eastAsia="en-US" w:bidi="bn-BD"/>
        </w:rPr>
      </w:pPr>
      <w:r>
        <w:rPr>
          <w:lang w:eastAsia="en-US" w:bidi="bn-BD"/>
        </w:rPr>
        <w:t xml:space="preserve">OP shall provide the </w:t>
      </w:r>
      <w:r w:rsidR="001241E4">
        <w:rPr>
          <w:lang w:eastAsia="en-US" w:bidi="bn-BD"/>
        </w:rPr>
        <w:t>UC</w:t>
      </w:r>
      <w:r w:rsidR="001241E4" w:rsidDel="001241E4">
        <w:rPr>
          <w:lang w:eastAsia="en-US" w:bidi="bn-BD"/>
        </w:rPr>
        <w:t xml:space="preserve"> </w:t>
      </w:r>
      <w:r>
        <w:rPr>
          <w:lang w:eastAsia="en-US" w:bidi="bn-BD"/>
        </w:rPr>
        <w:t xml:space="preserve">with the selected edge node connectivity information, e.g. FQDN or IP address. </w:t>
      </w:r>
    </w:p>
    <w:p w14:paraId="781CC667" w14:textId="77777777" w:rsidR="00C059FB" w:rsidRDefault="00C059FB" w:rsidP="00A834EC">
      <w:pPr>
        <w:pStyle w:val="NormalParagraph"/>
        <w:numPr>
          <w:ilvl w:val="1"/>
          <w:numId w:val="27"/>
        </w:numPr>
        <w:rPr>
          <w:lang w:eastAsia="en-US" w:bidi="bn-BD"/>
        </w:rPr>
      </w:pPr>
      <w:r>
        <w:rPr>
          <w:lang w:eastAsia="en-US" w:bidi="bn-BD"/>
        </w:rPr>
        <w:t>OP shall, additionally, provide alternative edge nodes to be tested.</w:t>
      </w:r>
    </w:p>
    <w:p w14:paraId="02F4686A" w14:textId="5C535E95" w:rsidR="00C059FB" w:rsidRDefault="00C059FB" w:rsidP="00A834EC">
      <w:pPr>
        <w:pStyle w:val="NormalParagraph"/>
        <w:numPr>
          <w:ilvl w:val="0"/>
          <w:numId w:val="27"/>
        </w:numPr>
        <w:rPr>
          <w:lang w:eastAsia="en-US" w:bidi="bn-BD"/>
        </w:rPr>
      </w:pPr>
      <w:r>
        <w:rPr>
          <w:lang w:eastAsia="en-US" w:bidi="bn-BD"/>
        </w:rPr>
        <w:t xml:space="preserve">OP shall provide the </w:t>
      </w:r>
      <w:r w:rsidR="001241E4">
        <w:rPr>
          <w:lang w:eastAsia="en-US" w:bidi="bn-BD"/>
        </w:rPr>
        <w:t>UC</w:t>
      </w:r>
      <w:r w:rsidR="001241E4" w:rsidDel="001241E4">
        <w:rPr>
          <w:lang w:eastAsia="en-US" w:bidi="bn-BD"/>
        </w:rPr>
        <w:t xml:space="preserve"> </w:t>
      </w:r>
      <w:r>
        <w:rPr>
          <w:lang w:eastAsia="en-US" w:bidi="bn-BD"/>
        </w:rPr>
        <w:t>with the service area covered by the selected node, for mobility procedures.</w:t>
      </w:r>
    </w:p>
    <w:p w14:paraId="75565BE2" w14:textId="05605DA3" w:rsidR="00C059FB" w:rsidRDefault="00C059FB" w:rsidP="00A834EC">
      <w:pPr>
        <w:pStyle w:val="NormalParagraph"/>
        <w:numPr>
          <w:ilvl w:val="0"/>
          <w:numId w:val="27"/>
        </w:numPr>
        <w:rPr>
          <w:lang w:eastAsia="en-US" w:bidi="bn-BD"/>
        </w:rPr>
      </w:pPr>
      <w:r w:rsidRPr="3E11CACD">
        <w:rPr>
          <w:lang w:eastAsia="en-US" w:bidi="bn-BD"/>
        </w:rPr>
        <w:t xml:space="preserve">OP shall provide the </w:t>
      </w:r>
      <w:r w:rsidR="001241E4">
        <w:rPr>
          <w:lang w:eastAsia="en-US" w:bidi="bn-BD"/>
        </w:rPr>
        <w:t>UC</w:t>
      </w:r>
      <w:r w:rsidR="001241E4" w:rsidRPr="3E11CACD" w:rsidDel="001241E4">
        <w:rPr>
          <w:lang w:eastAsia="en-US" w:bidi="bn-BD"/>
        </w:rPr>
        <w:t xml:space="preserve"> </w:t>
      </w:r>
      <w:r w:rsidRPr="3E11CACD">
        <w:rPr>
          <w:lang w:eastAsia="en-US" w:bidi="bn-BD"/>
        </w:rPr>
        <w:t>with the expected minimum QoS parameters.</w:t>
      </w:r>
    </w:p>
    <w:p w14:paraId="0D0FE1D8" w14:textId="77777777" w:rsidR="00C059FB" w:rsidRDefault="00C059FB" w:rsidP="00A834EC">
      <w:pPr>
        <w:pStyle w:val="NormalParagraph"/>
        <w:numPr>
          <w:ilvl w:val="1"/>
          <w:numId w:val="27"/>
        </w:numPr>
        <w:rPr>
          <w:lang w:eastAsia="en-US" w:bidi="bn-BD"/>
        </w:rPr>
      </w:pPr>
      <w:r>
        <w:rPr>
          <w:lang w:eastAsia="en-US" w:bidi="bn-BD"/>
        </w:rPr>
        <w:t>UE shall be able to test connectivity characteristic towards the received edge node options, selecting the most appropriate.</w:t>
      </w:r>
    </w:p>
    <w:p w14:paraId="3557E5E0" w14:textId="5CF4F215" w:rsidR="00C059FB" w:rsidRDefault="00C059FB" w:rsidP="00A834EC">
      <w:pPr>
        <w:pStyle w:val="NormalParagraph"/>
        <w:numPr>
          <w:ilvl w:val="0"/>
          <w:numId w:val="27"/>
        </w:numPr>
        <w:rPr>
          <w:lang w:eastAsia="en-US" w:bidi="bn-BD"/>
        </w:rPr>
      </w:pPr>
      <w:r>
        <w:rPr>
          <w:lang w:eastAsia="en-US" w:bidi="bn-BD"/>
        </w:rPr>
        <w:t xml:space="preserve">OP shall provide </w:t>
      </w:r>
      <w:r w:rsidR="001241E4">
        <w:rPr>
          <w:lang w:eastAsia="en-US" w:bidi="bn-BD"/>
        </w:rPr>
        <w:t>UC</w:t>
      </w:r>
      <w:r w:rsidR="001241E4" w:rsidDel="001241E4">
        <w:rPr>
          <w:lang w:eastAsia="en-US" w:bidi="bn-BD"/>
        </w:rPr>
        <w:t xml:space="preserve"> </w:t>
      </w:r>
      <w:r>
        <w:rPr>
          <w:lang w:eastAsia="en-US" w:bidi="bn-BD"/>
        </w:rPr>
        <w:t>the timer configuration for periodic service experience validation.</w:t>
      </w:r>
    </w:p>
    <w:p w14:paraId="081A8404" w14:textId="3BF7EE7D" w:rsidR="00C059FB" w:rsidRPr="00B40E52" w:rsidRDefault="001241E4" w:rsidP="00A834EC">
      <w:pPr>
        <w:pStyle w:val="NormalParagraph"/>
        <w:numPr>
          <w:ilvl w:val="0"/>
          <w:numId w:val="27"/>
        </w:numPr>
        <w:rPr>
          <w:lang w:eastAsia="en-US" w:bidi="bn-BD"/>
        </w:rPr>
      </w:pPr>
      <w:r>
        <w:rPr>
          <w:lang w:eastAsia="en-US" w:bidi="bn-BD"/>
        </w:rPr>
        <w:t>UC</w:t>
      </w:r>
      <w:r w:rsidDel="001241E4">
        <w:rPr>
          <w:lang w:eastAsia="en-US" w:bidi="bn-BD"/>
        </w:rPr>
        <w:t xml:space="preserve"> </w:t>
      </w:r>
      <w:r w:rsidR="00C059FB">
        <w:rPr>
          <w:lang w:eastAsia="en-US" w:bidi="bn-BD"/>
        </w:rPr>
        <w:t>shall confirm the edge selected node to OP.</w:t>
      </w:r>
    </w:p>
    <w:p w14:paraId="7C47456C" w14:textId="77777777" w:rsidR="00C059FB" w:rsidRDefault="00C059FB" w:rsidP="00C059FB">
      <w:pPr>
        <w:pStyle w:val="Heading2"/>
      </w:pPr>
      <w:bookmarkStart w:id="61" w:name="_Toc42178762"/>
      <w:r w:rsidRPr="00B6133F">
        <w:t>Mobility Management</w:t>
      </w:r>
      <w:bookmarkEnd w:id="61"/>
    </w:p>
    <w:p w14:paraId="7D674D84" w14:textId="781E78B1" w:rsidR="00273439" w:rsidRPr="008332F6" w:rsidRDefault="00273439" w:rsidP="00273439">
      <w:pPr>
        <w:pStyle w:val="Heading3"/>
      </w:pPr>
      <w:bookmarkStart w:id="62" w:name="_Toc42178763"/>
      <w:r>
        <w:t>General</w:t>
      </w:r>
      <w:r w:rsidR="0038572C" w:rsidRPr="0038572C">
        <w:t xml:space="preserve"> </w:t>
      </w:r>
      <w:r w:rsidR="0038572C">
        <w:t>principles for mobility management</w:t>
      </w:r>
      <w:bookmarkEnd w:id="62"/>
    </w:p>
    <w:p w14:paraId="4B1E0913" w14:textId="77777777" w:rsidR="0038572C" w:rsidRDefault="0038572C" w:rsidP="0038572C">
      <w:pPr>
        <w:spacing w:line="252" w:lineRule="auto"/>
        <w:contextualSpacing/>
        <w:rPr>
          <w:rFonts w:eastAsia="Times New Roman"/>
        </w:rPr>
      </w:pPr>
      <w:r>
        <w:rPr>
          <w:rFonts w:eastAsia="Times New Roman"/>
        </w:rPr>
        <w:t xml:space="preserve">In the context of this document, mobility management deals with the movement of the application server from one edge compute to another, and a change of the application client’s </w:t>
      </w:r>
      <w:r w:rsidRPr="003911BF">
        <w:rPr>
          <w:rFonts w:eastAsia="Times New Roman"/>
        </w:rPr>
        <w:t xml:space="preserve">IP address </w:t>
      </w:r>
      <w:r>
        <w:rPr>
          <w:rFonts w:eastAsia="Times New Roman"/>
        </w:rPr>
        <w:t>&amp;/or</w:t>
      </w:r>
      <w:r w:rsidRPr="003911BF">
        <w:rPr>
          <w:rFonts w:eastAsia="Times New Roman"/>
        </w:rPr>
        <w:t xml:space="preserve"> port</w:t>
      </w:r>
      <w:r>
        <w:rPr>
          <w:rFonts w:eastAsia="Times New Roman"/>
        </w:rPr>
        <w:t xml:space="preserve">. These may happen together or independently. </w:t>
      </w:r>
    </w:p>
    <w:p w14:paraId="5A4EF2A5" w14:textId="77777777" w:rsidR="0038572C" w:rsidRDefault="0038572C" w:rsidP="0038572C">
      <w:pPr>
        <w:spacing w:line="252" w:lineRule="auto"/>
        <w:contextualSpacing/>
        <w:rPr>
          <w:rFonts w:eastAsia="Times New Roman"/>
        </w:rPr>
      </w:pPr>
    </w:p>
    <w:p w14:paraId="21BF8E7E" w14:textId="77777777" w:rsidR="0038572C" w:rsidRDefault="0038572C" w:rsidP="0038572C">
      <w:pPr>
        <w:spacing w:line="252" w:lineRule="auto"/>
        <w:contextualSpacing/>
        <w:rPr>
          <w:rFonts w:eastAsia="Times New Roman"/>
        </w:rPr>
      </w:pPr>
      <w:r>
        <w:rPr>
          <w:rFonts w:eastAsia="Times New Roman"/>
        </w:rPr>
        <w:t xml:space="preserve">As general principles: </w:t>
      </w:r>
    </w:p>
    <w:p w14:paraId="4CCA367D" w14:textId="77777777" w:rsidR="0038572C" w:rsidRDefault="0038572C" w:rsidP="0038572C">
      <w:pPr>
        <w:pStyle w:val="ListBullet1"/>
      </w:pPr>
      <w:r w:rsidRPr="004754EA">
        <w:t>The operator is responsible for mobility management of the UE (end user’s device) (through normal 3GPP mobility management mechanisms</w:t>
      </w:r>
      <w:proofErr w:type="gramStart"/>
      <w:r w:rsidRPr="004754EA">
        <w:t>) ;</w:t>
      </w:r>
      <w:proofErr w:type="gramEnd"/>
      <w:r w:rsidRPr="004754EA">
        <w:t xml:space="preserve"> </w:t>
      </w:r>
    </w:p>
    <w:p w14:paraId="04993487" w14:textId="77777777" w:rsidR="0038572C" w:rsidRDefault="0038572C" w:rsidP="0038572C">
      <w:pPr>
        <w:pStyle w:val="ListBullet1"/>
      </w:pPr>
      <w:r>
        <w:t>These normal mobility management mechanisms may involve a change in the IP address used by the application client – the operator informs the application about such a change. Note: the application cannot reject or delay the change.</w:t>
      </w:r>
    </w:p>
    <w:p w14:paraId="0480CDBA" w14:textId="5EA47B4E" w:rsidR="0038572C" w:rsidRDefault="0038572C" w:rsidP="0038572C">
      <w:pPr>
        <w:pStyle w:val="ListBullet1"/>
      </w:pPr>
      <w:r>
        <w:t xml:space="preserve">As a result of this UE mobility, or the OP’s own measurements or knowledge, or hints from the </w:t>
      </w:r>
      <w:r w:rsidRPr="004754EA">
        <w:t>application about performance degradations</w:t>
      </w:r>
      <w:r>
        <w:t xml:space="preserve">, the OP may decide that a different edge compute can better host the application server. </w:t>
      </w:r>
    </w:p>
    <w:p w14:paraId="38F59D0B" w14:textId="2E77CA9C" w:rsidR="0038572C" w:rsidRDefault="0038572C" w:rsidP="0038572C">
      <w:pPr>
        <w:pStyle w:val="NOTE"/>
      </w:pPr>
      <w:r>
        <w:t xml:space="preserve">NOTE 1: in this section the term “OP” is intended to leave open which party(s) within the OP does something </w:t>
      </w:r>
    </w:p>
    <w:p w14:paraId="671B35CD" w14:textId="7F5E2DB6" w:rsidR="0038572C" w:rsidRDefault="0038572C" w:rsidP="0038572C">
      <w:pPr>
        <w:pStyle w:val="NOTE"/>
      </w:pPr>
      <w:r>
        <w:t>NOTE 2: the term “application” in the bullet point above is intended to leave open which part of the application is involved (application server, application in central cloud)</w:t>
      </w:r>
    </w:p>
    <w:p w14:paraId="5C611244" w14:textId="77777777" w:rsidR="0038572C" w:rsidRDefault="0038572C" w:rsidP="0038572C">
      <w:pPr>
        <w:pStyle w:val="ListBullet1"/>
      </w:pPr>
      <w:r>
        <w:t>The OP should be cognisant of the p</w:t>
      </w:r>
      <w:r w:rsidRPr="00AD435A">
        <w:t xml:space="preserve">olicy </w:t>
      </w:r>
      <w:r>
        <w:t xml:space="preserve">indication from the application provider about its sensitivity to a change in which edge compute hosts the application server </w:t>
      </w:r>
    </w:p>
    <w:p w14:paraId="13068F4D" w14:textId="77777777" w:rsidR="0038572C" w:rsidRPr="00AD3AB4" w:rsidRDefault="0038572C" w:rsidP="0038572C">
      <w:pPr>
        <w:pStyle w:val="ListBullet1"/>
      </w:pPr>
      <w:r w:rsidRPr="00B144E8">
        <w:t>In the case</w:t>
      </w:r>
      <w:r>
        <w:t xml:space="preserve"> where the policy is that a change of edge compute can be done with prior notification</w:t>
      </w:r>
      <w:r w:rsidRPr="00B144E8">
        <w:t xml:space="preserve">: </w:t>
      </w:r>
      <w:r w:rsidRPr="00386C2D">
        <w:t xml:space="preserve">the </w:t>
      </w:r>
      <w:r>
        <w:t>OP</w:t>
      </w:r>
      <w:r w:rsidRPr="00386C2D">
        <w:t xml:space="preserve"> decides that a change of edge compute is needed and </w:t>
      </w:r>
      <w:r w:rsidRPr="0064462D">
        <w:t>selects the new edge compute, whilst the application decides the exact timing of the move</w:t>
      </w:r>
      <w:r w:rsidRPr="00E67AA2">
        <w:t xml:space="preserve"> and is responsible for the transfer of application state from one edge compute to another </w:t>
      </w:r>
    </w:p>
    <w:p w14:paraId="7DB43338" w14:textId="77777777" w:rsidR="0038572C" w:rsidRDefault="0038572C" w:rsidP="0038572C">
      <w:pPr>
        <w:pStyle w:val="ListBullet1"/>
      </w:pPr>
      <w:r>
        <w:t xml:space="preserve">During a period when a non-optimal edge compute is used, the service provided by the OP may be at a lower quality, or even have to be ended. </w:t>
      </w:r>
    </w:p>
    <w:p w14:paraId="051DD8AB" w14:textId="77777777" w:rsidR="0038572C" w:rsidRPr="00C80190" w:rsidRDefault="0038572C" w:rsidP="0038572C">
      <w:pPr>
        <w:pStyle w:val="ListBullet1"/>
      </w:pPr>
      <w:r w:rsidRPr="00C80190">
        <w:lastRenderedPageBreak/>
        <w:t xml:space="preserve">From a requirements perspective, mobility management includes support for a change of </w:t>
      </w:r>
      <w:r>
        <w:t>operator and OP</w:t>
      </w:r>
      <w:r w:rsidRPr="00C80190">
        <w:t xml:space="preserve">. </w:t>
      </w:r>
      <w:r w:rsidRPr="00C80190">
        <w:rPr>
          <w:i/>
          <w:iCs/>
        </w:rPr>
        <w:t>For further study: implications, for instance the extra standards effort required.</w:t>
      </w:r>
    </w:p>
    <w:p w14:paraId="74C90F54" w14:textId="752E9B33" w:rsidR="00C059FB" w:rsidRDefault="00C059FB" w:rsidP="00C059FB">
      <w:pPr>
        <w:pStyle w:val="Heading3"/>
      </w:pPr>
      <w:bookmarkStart w:id="63" w:name="_Toc42178764"/>
      <w:r>
        <w:t>Mobility triggers</w:t>
      </w:r>
      <w:bookmarkEnd w:id="63"/>
    </w:p>
    <w:p w14:paraId="605DFC27" w14:textId="626E4BA7" w:rsidR="00C059FB" w:rsidRDefault="00C059FB" w:rsidP="00346B30">
      <w:pPr>
        <w:pStyle w:val="NormalParagraph"/>
      </w:pPr>
      <w:r>
        <w:t>Many different elements shall monitor and control the end-to-end service delivery for detecting any modification and trigger a modification on the path:</w:t>
      </w:r>
    </w:p>
    <w:p w14:paraId="0D14882F" w14:textId="77777777" w:rsidR="0038572C" w:rsidRPr="0038572C" w:rsidRDefault="0038572C" w:rsidP="0038572C">
      <w:pPr>
        <w:pStyle w:val="NormalParagraph"/>
        <w:numPr>
          <w:ilvl w:val="0"/>
          <w:numId w:val="28"/>
        </w:numPr>
        <w:rPr>
          <w:lang w:eastAsia="en-US" w:bidi="bn-BD"/>
        </w:rPr>
      </w:pPr>
      <w:r w:rsidRPr="0038572C">
        <w:rPr>
          <w:lang w:eastAsia="en-US" w:bidi="bn-BD"/>
        </w:rPr>
        <w:t>Mobility triggers from the OP</w:t>
      </w:r>
    </w:p>
    <w:p w14:paraId="67B93E3A" w14:textId="77777777" w:rsidR="0038572C" w:rsidRPr="0038572C" w:rsidRDefault="0038572C" w:rsidP="0038572C">
      <w:pPr>
        <w:pStyle w:val="NormalParagraph"/>
        <w:numPr>
          <w:ilvl w:val="1"/>
          <w:numId w:val="28"/>
        </w:numPr>
        <w:rPr>
          <w:lang w:eastAsia="en-US" w:bidi="bn-BD"/>
        </w:rPr>
      </w:pPr>
      <w:r w:rsidRPr="0038572C">
        <w:rPr>
          <w:lang w:eastAsia="en-US" w:bidi="bn-BD"/>
        </w:rPr>
        <w:t>Related to movement of the UE which causes a change in the application client’s IP address</w:t>
      </w:r>
    </w:p>
    <w:p w14:paraId="48951807" w14:textId="77777777" w:rsidR="0038572C" w:rsidRPr="0038572C" w:rsidRDefault="0038572C" w:rsidP="0038572C">
      <w:pPr>
        <w:pStyle w:val="NormalParagraph"/>
        <w:numPr>
          <w:ilvl w:val="1"/>
          <w:numId w:val="28"/>
        </w:numPr>
        <w:rPr>
          <w:lang w:eastAsia="en-US" w:bidi="bn-BD"/>
        </w:rPr>
      </w:pPr>
      <w:r w:rsidRPr="0038572C">
        <w:rPr>
          <w:lang w:eastAsia="en-US" w:bidi="bn-BD"/>
        </w:rPr>
        <w:t>Related to movement of the UE (for instance, for each edge compute facility, the operator identifies the set of base stations that it most naturally supports)</w:t>
      </w:r>
    </w:p>
    <w:p w14:paraId="1AC7A008" w14:textId="77777777" w:rsidR="0038572C" w:rsidRPr="0038572C" w:rsidRDefault="0038572C" w:rsidP="0038572C">
      <w:pPr>
        <w:pStyle w:val="NormalParagraph"/>
        <w:numPr>
          <w:ilvl w:val="1"/>
          <w:numId w:val="28"/>
        </w:numPr>
        <w:rPr>
          <w:lang w:eastAsia="en-US" w:bidi="bn-BD"/>
        </w:rPr>
      </w:pPr>
      <w:r w:rsidRPr="0038572C">
        <w:rPr>
          <w:lang w:eastAsia="en-US" w:bidi="bn-BD"/>
        </w:rPr>
        <w:t>Related to lifecycle management of its edge compute infrastructure (for example, overload of an edge compute, a failure or planned maintenance, a new or expanded edge compute, an issue with the network for its edge compute)</w:t>
      </w:r>
    </w:p>
    <w:p w14:paraId="7753246D" w14:textId="77777777" w:rsidR="0038572C" w:rsidRPr="0038572C" w:rsidRDefault="0038572C" w:rsidP="0038572C">
      <w:pPr>
        <w:pStyle w:val="NormalParagraph"/>
        <w:numPr>
          <w:ilvl w:val="1"/>
          <w:numId w:val="28"/>
        </w:numPr>
        <w:rPr>
          <w:lang w:eastAsia="en-US" w:bidi="bn-BD"/>
        </w:rPr>
      </w:pPr>
      <w:r w:rsidRPr="0038572C">
        <w:rPr>
          <w:lang w:eastAsia="en-US" w:bidi="bn-BD"/>
        </w:rPr>
        <w:t xml:space="preserve">Related to usage forecasts about its edge compute and network </w:t>
      </w:r>
    </w:p>
    <w:p w14:paraId="4BA95B6A" w14:textId="77777777" w:rsidR="0038572C" w:rsidRPr="0038572C" w:rsidRDefault="0038572C" w:rsidP="0038572C">
      <w:pPr>
        <w:pStyle w:val="NormalParagraph"/>
        <w:numPr>
          <w:ilvl w:val="1"/>
          <w:numId w:val="28"/>
        </w:numPr>
        <w:rPr>
          <w:lang w:eastAsia="en-US" w:bidi="bn-BD"/>
        </w:rPr>
      </w:pPr>
      <w:r w:rsidRPr="0038572C">
        <w:rPr>
          <w:lang w:eastAsia="en-US" w:bidi="bn-BD"/>
        </w:rPr>
        <w:t>Related to its measurements of application performance. Comment: this seems less likely, as it is hard for the OP to measure accurately application-level performance, but some simple measures such as packet drops may be possible.</w:t>
      </w:r>
    </w:p>
    <w:p w14:paraId="3B24C80D" w14:textId="77777777" w:rsidR="0038572C" w:rsidRPr="0038572C" w:rsidRDefault="0038572C" w:rsidP="0038572C">
      <w:pPr>
        <w:pStyle w:val="NormalParagraph"/>
        <w:numPr>
          <w:ilvl w:val="0"/>
          <w:numId w:val="28"/>
        </w:numPr>
        <w:rPr>
          <w:lang w:eastAsia="en-US" w:bidi="bn-BD"/>
        </w:rPr>
      </w:pPr>
      <w:r w:rsidRPr="0038572C">
        <w:rPr>
          <w:lang w:eastAsia="en-US" w:bidi="bn-BD"/>
        </w:rPr>
        <w:t>Mobility triggers from the application</w:t>
      </w:r>
    </w:p>
    <w:p w14:paraId="0D1B6CB3" w14:textId="77777777" w:rsidR="0038572C" w:rsidRPr="0038572C" w:rsidRDefault="0038572C" w:rsidP="0038572C">
      <w:pPr>
        <w:pStyle w:val="NormalParagraph"/>
        <w:ind w:left="680"/>
        <w:rPr>
          <w:lang w:eastAsia="en-US" w:bidi="bn-BD"/>
        </w:rPr>
      </w:pPr>
      <w:r w:rsidRPr="0038572C">
        <w:rPr>
          <w:lang w:eastAsia="en-US" w:bidi="bn-BD"/>
        </w:rPr>
        <w:t>Comment: it is left open which part or parts of the application are involved in this (application client, application server, application in central cloud)</w:t>
      </w:r>
    </w:p>
    <w:p w14:paraId="7025B790" w14:textId="77777777" w:rsidR="0038572C" w:rsidRPr="0038572C" w:rsidRDefault="0038572C" w:rsidP="0038572C">
      <w:pPr>
        <w:pStyle w:val="NormalParagraph"/>
        <w:numPr>
          <w:ilvl w:val="1"/>
          <w:numId w:val="28"/>
        </w:numPr>
        <w:rPr>
          <w:lang w:eastAsia="en-US" w:bidi="bn-BD"/>
        </w:rPr>
      </w:pPr>
      <w:r w:rsidRPr="0038572C">
        <w:rPr>
          <w:lang w:eastAsia="en-US" w:bidi="bn-BD"/>
        </w:rPr>
        <w:t>Related to its measurement of QoS parameters (such as latency, jitter and bandwidth)</w:t>
      </w:r>
    </w:p>
    <w:p w14:paraId="71FFF36A" w14:textId="77777777" w:rsidR="0038572C" w:rsidRPr="0038572C" w:rsidRDefault="0038572C" w:rsidP="0038572C">
      <w:pPr>
        <w:pStyle w:val="NormalParagraph"/>
        <w:numPr>
          <w:ilvl w:val="1"/>
          <w:numId w:val="28"/>
        </w:numPr>
        <w:rPr>
          <w:lang w:eastAsia="en-US" w:bidi="bn-BD"/>
        </w:rPr>
      </w:pPr>
      <w:r w:rsidRPr="0038572C">
        <w:rPr>
          <w:lang w:eastAsia="en-US" w:bidi="bn-BD"/>
        </w:rPr>
        <w:t xml:space="preserve">Related to its measurement of application-level </w:t>
      </w:r>
      <w:proofErr w:type="spellStart"/>
      <w:r w:rsidRPr="0038572C">
        <w:rPr>
          <w:lang w:eastAsia="en-US" w:bidi="bn-BD"/>
        </w:rPr>
        <w:t>QoE</w:t>
      </w:r>
      <w:proofErr w:type="spellEnd"/>
      <w:r w:rsidRPr="0038572C">
        <w:rPr>
          <w:lang w:eastAsia="en-US" w:bidi="bn-BD"/>
        </w:rPr>
        <w:t xml:space="preserve"> parameters </w:t>
      </w:r>
    </w:p>
    <w:p w14:paraId="032A1D20" w14:textId="77777777" w:rsidR="0038572C" w:rsidRPr="0038572C" w:rsidRDefault="0038572C" w:rsidP="0038572C">
      <w:pPr>
        <w:pStyle w:val="NormalParagraph"/>
        <w:numPr>
          <w:ilvl w:val="1"/>
          <w:numId w:val="28"/>
        </w:numPr>
        <w:rPr>
          <w:lang w:eastAsia="en-US" w:bidi="bn-BD"/>
        </w:rPr>
      </w:pPr>
      <w:r w:rsidRPr="0038572C">
        <w:rPr>
          <w:lang w:eastAsia="en-US" w:bidi="bn-BD"/>
        </w:rPr>
        <w:t>For further study: is the trigger a simple “mobility request” sufficient, or should it include details about the reason?</w:t>
      </w:r>
    </w:p>
    <w:p w14:paraId="01AC1298" w14:textId="77777777" w:rsidR="0038572C" w:rsidRPr="0038572C" w:rsidRDefault="0038572C" w:rsidP="0038572C">
      <w:pPr>
        <w:pStyle w:val="NormalParagraph"/>
        <w:numPr>
          <w:ilvl w:val="1"/>
          <w:numId w:val="28"/>
        </w:numPr>
        <w:rPr>
          <w:lang w:eastAsia="en-US" w:bidi="bn-BD"/>
        </w:rPr>
      </w:pPr>
      <w:r w:rsidRPr="0038572C">
        <w:rPr>
          <w:lang w:eastAsia="en-US" w:bidi="bn-BD"/>
        </w:rPr>
        <w:t xml:space="preserve">The application should note that QoS &amp; </w:t>
      </w:r>
      <w:proofErr w:type="spellStart"/>
      <w:r w:rsidRPr="0038572C">
        <w:rPr>
          <w:lang w:eastAsia="en-US" w:bidi="bn-BD"/>
        </w:rPr>
        <w:t>QoE</w:t>
      </w:r>
      <w:proofErr w:type="spellEnd"/>
      <w:r w:rsidRPr="0038572C">
        <w:rPr>
          <w:lang w:eastAsia="en-US" w:bidi="bn-BD"/>
        </w:rPr>
        <w:t xml:space="preserve"> may temporarily degrade in a mobile network, due to the UE having poor radio coverage (</w:t>
      </w:r>
      <w:proofErr w:type="spellStart"/>
      <w:r w:rsidRPr="0038572C">
        <w:rPr>
          <w:lang w:eastAsia="en-US" w:bidi="bn-BD"/>
        </w:rPr>
        <w:t>ie</w:t>
      </w:r>
      <w:proofErr w:type="spellEnd"/>
      <w:r w:rsidRPr="0038572C">
        <w:rPr>
          <w:lang w:eastAsia="en-US" w:bidi="bn-BD"/>
        </w:rPr>
        <w:t xml:space="preserve"> unrelated to the edge compute service). </w:t>
      </w:r>
    </w:p>
    <w:p w14:paraId="1AFC3EDB" w14:textId="77777777" w:rsidR="002D7CF5" w:rsidRDefault="0038572C" w:rsidP="002D7CF5">
      <w:pPr>
        <w:pStyle w:val="NormalParagraph"/>
        <w:numPr>
          <w:ilvl w:val="1"/>
          <w:numId w:val="28"/>
        </w:numPr>
        <w:rPr>
          <w:lang w:eastAsia="en-US" w:bidi="bn-BD"/>
        </w:rPr>
      </w:pPr>
      <w:r w:rsidRPr="0038572C">
        <w:rPr>
          <w:lang w:eastAsia="en-US" w:bidi="bn-BD"/>
        </w:rPr>
        <w:t xml:space="preserve">The application should not over-report mobility triggers. </w:t>
      </w:r>
    </w:p>
    <w:p w14:paraId="47A6752C" w14:textId="26F53C1B" w:rsidR="00C059FB" w:rsidRDefault="002D7CF5" w:rsidP="002D7CF5">
      <w:pPr>
        <w:pStyle w:val="EditorsNote"/>
        <w:rPr>
          <w:lang w:eastAsia="en-US"/>
        </w:rPr>
      </w:pPr>
      <w:r>
        <w:rPr>
          <w:lang w:eastAsia="en-US"/>
        </w:rPr>
        <w:t xml:space="preserve">Editor’s note: </w:t>
      </w:r>
      <w:r w:rsidR="0038572C" w:rsidRPr="0038572C">
        <w:rPr>
          <w:lang w:eastAsia="en-US"/>
        </w:rPr>
        <w:t>mechanisms to limit</w:t>
      </w:r>
      <w:r>
        <w:rPr>
          <w:lang w:eastAsia="en-US"/>
        </w:rPr>
        <w:t xml:space="preserve"> reporting</w:t>
      </w:r>
      <w:r w:rsidR="0038572C" w:rsidRPr="0038572C">
        <w:rPr>
          <w:lang w:eastAsia="en-US"/>
        </w:rPr>
        <w:t>, for instance number per</w:t>
      </w:r>
      <w:r>
        <w:rPr>
          <w:lang w:eastAsia="en-US"/>
        </w:rPr>
        <w:t xml:space="preserve"> second or exponentially spaced is for further study</w:t>
      </w:r>
    </w:p>
    <w:p w14:paraId="57E9FF69" w14:textId="77777777" w:rsidR="00C059FB" w:rsidRDefault="00C059FB" w:rsidP="00C059FB">
      <w:pPr>
        <w:pStyle w:val="Heading3"/>
      </w:pPr>
      <w:bookmarkStart w:id="64" w:name="_Toc42178765"/>
      <w:r>
        <w:t>Application conditions/restrictions</w:t>
      </w:r>
      <w:bookmarkEnd w:id="64"/>
    </w:p>
    <w:p w14:paraId="46F84499" w14:textId="77777777" w:rsidR="00C059FB" w:rsidRDefault="00C059FB" w:rsidP="00346B30">
      <w:pPr>
        <w:pStyle w:val="NormalParagraph"/>
      </w:pPr>
      <w:r>
        <w:t>Operator Platform shall be able to consider the application specific requirements for managing the mobility over different edge nodes.</w:t>
      </w:r>
    </w:p>
    <w:p w14:paraId="3D6C792C" w14:textId="3185099A" w:rsidR="00C059FB" w:rsidRDefault="00C059FB" w:rsidP="00A834EC">
      <w:pPr>
        <w:pStyle w:val="NormalParagraph"/>
        <w:numPr>
          <w:ilvl w:val="0"/>
          <w:numId w:val="29"/>
        </w:numPr>
        <w:rPr>
          <w:lang w:eastAsia="en-US" w:bidi="bn-BD"/>
        </w:rPr>
      </w:pPr>
      <w:r>
        <w:rPr>
          <w:lang w:eastAsia="en-US" w:bidi="bn-BD"/>
        </w:rPr>
        <w:lastRenderedPageBreak/>
        <w:t xml:space="preserve">OP shall get in charge of managing the application mobility for all the edge services associated to each </w:t>
      </w:r>
      <w:r w:rsidR="001241E4">
        <w:rPr>
          <w:lang w:eastAsia="en-US" w:bidi="bn-BD"/>
        </w:rPr>
        <w:t>UC</w:t>
      </w:r>
      <w:r>
        <w:rPr>
          <w:lang w:eastAsia="en-US" w:bidi="bn-BD"/>
        </w:rPr>
        <w:t>.</w:t>
      </w:r>
    </w:p>
    <w:p w14:paraId="057173CA" w14:textId="77777777" w:rsidR="00C059FB" w:rsidRDefault="00C059FB" w:rsidP="00A834EC">
      <w:pPr>
        <w:pStyle w:val="NormalParagraph"/>
        <w:numPr>
          <w:ilvl w:val="0"/>
          <w:numId w:val="29"/>
        </w:numPr>
        <w:rPr>
          <w:lang w:eastAsia="en-US" w:bidi="bn-BD"/>
        </w:rPr>
      </w:pPr>
      <w:r>
        <w:rPr>
          <w:lang w:eastAsia="en-US" w:bidi="bn-BD"/>
        </w:rPr>
        <w:t>OP shall consider the mobility sensitiveness of the applications.</w:t>
      </w:r>
    </w:p>
    <w:p w14:paraId="6C73C7F3" w14:textId="57CE2AC4" w:rsidR="00C059FB" w:rsidRDefault="00C059FB" w:rsidP="00A834EC">
      <w:pPr>
        <w:pStyle w:val="NormalParagraph"/>
        <w:numPr>
          <w:ilvl w:val="0"/>
          <w:numId w:val="29"/>
        </w:numPr>
        <w:rPr>
          <w:lang w:eastAsia="en-US" w:bidi="bn-BD"/>
        </w:rPr>
      </w:pPr>
      <w:r>
        <w:rPr>
          <w:lang w:eastAsia="en-US" w:bidi="bn-BD"/>
        </w:rPr>
        <w:t xml:space="preserve">OP shall consider the active edge application on the </w:t>
      </w:r>
      <w:r w:rsidR="001241E4">
        <w:rPr>
          <w:lang w:eastAsia="en-US" w:bidi="bn-BD"/>
        </w:rPr>
        <w:t>UC</w:t>
      </w:r>
      <w:r w:rsidR="001241E4" w:rsidDel="001241E4">
        <w:rPr>
          <w:lang w:eastAsia="en-US" w:bidi="bn-BD"/>
        </w:rPr>
        <w:t xml:space="preserve"> </w:t>
      </w:r>
      <w:r>
        <w:rPr>
          <w:lang w:eastAsia="en-US" w:bidi="bn-BD"/>
        </w:rPr>
        <w:t>for considering the mobility.</w:t>
      </w:r>
    </w:p>
    <w:p w14:paraId="30CA9EA1" w14:textId="77777777" w:rsidR="00C059FB" w:rsidRDefault="00C059FB" w:rsidP="00A834EC">
      <w:pPr>
        <w:pStyle w:val="NormalParagraph"/>
        <w:numPr>
          <w:ilvl w:val="1"/>
          <w:numId w:val="29"/>
        </w:numPr>
        <w:rPr>
          <w:lang w:eastAsia="en-US" w:bidi="bn-BD"/>
        </w:rPr>
      </w:pPr>
      <w:r>
        <w:rPr>
          <w:lang w:eastAsia="en-US" w:bidi="bn-BD"/>
        </w:rPr>
        <w:t xml:space="preserve"> OP shall ensure that all the active edge applications are properly moved in case of a network mobility is required.</w:t>
      </w:r>
    </w:p>
    <w:p w14:paraId="683448F3" w14:textId="77777777" w:rsidR="00C059FB" w:rsidRDefault="00C059FB" w:rsidP="00A834EC">
      <w:pPr>
        <w:pStyle w:val="NormalParagraph"/>
        <w:numPr>
          <w:ilvl w:val="1"/>
          <w:numId w:val="29"/>
        </w:numPr>
        <w:rPr>
          <w:lang w:eastAsia="en-US" w:bidi="bn-BD"/>
        </w:rPr>
      </w:pPr>
      <w:r>
        <w:rPr>
          <w:lang w:eastAsia="en-US" w:bidi="bn-BD"/>
        </w:rPr>
        <w:t>OP shall not perform a network relocation in case an active application does not support mobility.</w:t>
      </w:r>
    </w:p>
    <w:p w14:paraId="38DF708A" w14:textId="77777777" w:rsidR="00C059FB" w:rsidRDefault="00C059FB" w:rsidP="00A834EC">
      <w:pPr>
        <w:pStyle w:val="NormalParagraph"/>
        <w:numPr>
          <w:ilvl w:val="1"/>
          <w:numId w:val="29"/>
        </w:numPr>
        <w:rPr>
          <w:lang w:eastAsia="en-US" w:bidi="bn-BD"/>
        </w:rPr>
      </w:pPr>
      <w:r>
        <w:rPr>
          <w:lang w:eastAsia="en-US" w:bidi="bn-BD"/>
        </w:rPr>
        <w:t>OP shall perform a network relocation if an application requires a mandatory mobility.</w:t>
      </w:r>
    </w:p>
    <w:p w14:paraId="1AAEFDFB" w14:textId="77777777" w:rsidR="00C059FB" w:rsidRDefault="00C059FB" w:rsidP="00C059FB">
      <w:pPr>
        <w:pStyle w:val="Heading3"/>
      </w:pPr>
      <w:bookmarkStart w:id="65" w:name="_Toc42178766"/>
      <w:r>
        <w:t>Application mobility (server side)</w:t>
      </w:r>
      <w:bookmarkEnd w:id="65"/>
    </w:p>
    <w:p w14:paraId="46524426" w14:textId="77777777" w:rsidR="00C059FB" w:rsidRDefault="00C059FB" w:rsidP="00346B30">
      <w:pPr>
        <w:pStyle w:val="NormalParagraph"/>
      </w:pPr>
      <w:r>
        <w:t>OP needs to get in charge of managing the reconfiguration of the edge application environment, selecting a new edge node to have the application available.</w:t>
      </w:r>
    </w:p>
    <w:p w14:paraId="5D0D47F6" w14:textId="77777777" w:rsidR="00C059FB" w:rsidRDefault="00C059FB" w:rsidP="00A834EC">
      <w:pPr>
        <w:pStyle w:val="NormalParagraph"/>
        <w:numPr>
          <w:ilvl w:val="0"/>
          <w:numId w:val="30"/>
        </w:numPr>
        <w:rPr>
          <w:lang w:eastAsia="en-US" w:bidi="bn-BD"/>
        </w:rPr>
      </w:pPr>
      <w:r>
        <w:rPr>
          <w:lang w:eastAsia="en-US" w:bidi="bn-BD"/>
        </w:rPr>
        <w:t>OP shall be able to ensure that the selected edge node has enough capacity.</w:t>
      </w:r>
    </w:p>
    <w:p w14:paraId="618E8042" w14:textId="77777777" w:rsidR="00C059FB" w:rsidRDefault="00C059FB" w:rsidP="00A834EC">
      <w:pPr>
        <w:pStyle w:val="NormalParagraph"/>
        <w:numPr>
          <w:ilvl w:val="0"/>
          <w:numId w:val="30"/>
        </w:numPr>
        <w:rPr>
          <w:lang w:eastAsia="en-US" w:bidi="bn-BD"/>
        </w:rPr>
      </w:pPr>
      <w:r>
        <w:rPr>
          <w:lang w:eastAsia="en-US" w:bidi="bn-BD"/>
        </w:rPr>
        <w:t>OP shall be able to request the instantiation of the edge application on the target edge node, if not previously available or if the capacity is not enough.</w:t>
      </w:r>
    </w:p>
    <w:p w14:paraId="32DB404A" w14:textId="77777777" w:rsidR="00C059FB" w:rsidRDefault="00C059FB" w:rsidP="00A834EC">
      <w:pPr>
        <w:pStyle w:val="NormalParagraph"/>
        <w:numPr>
          <w:ilvl w:val="0"/>
          <w:numId w:val="30"/>
        </w:numPr>
        <w:rPr>
          <w:lang w:eastAsia="en-US" w:bidi="bn-BD"/>
        </w:rPr>
      </w:pPr>
      <w:r>
        <w:rPr>
          <w:lang w:eastAsia="en-US" w:bidi="bn-BD"/>
        </w:rPr>
        <w:t>OP shall ensure that the resources are released on the original edge node.</w:t>
      </w:r>
    </w:p>
    <w:p w14:paraId="708CA080" w14:textId="77777777" w:rsidR="00C059FB" w:rsidRDefault="00C059FB" w:rsidP="00C059FB">
      <w:pPr>
        <w:pStyle w:val="Heading3"/>
      </w:pPr>
      <w:bookmarkStart w:id="66" w:name="_Toc42178767"/>
      <w:r>
        <w:t>Session mobility (user side)</w:t>
      </w:r>
      <w:bookmarkEnd w:id="66"/>
    </w:p>
    <w:p w14:paraId="5DF64B67" w14:textId="6CC95469" w:rsidR="00C059FB" w:rsidRDefault="0038572C" w:rsidP="00346B30">
      <w:pPr>
        <w:pStyle w:val="NormalParagraph"/>
      </w:pPr>
      <w:r>
        <w:t xml:space="preserve">Application session mobility is mandatory for maintaining the session continuity on stateful applications, where the application server moves from one edge compute to another. This section concerns cases where the application provider </w:t>
      </w:r>
      <w:r>
        <w:rPr>
          <w:lang w:eastAsia="en-US" w:bidi="bn-BD"/>
        </w:rPr>
        <w:t>has indicated, as part of the initial policy phase, that it requires notification in advance of a change of which edge compute hosts the application server</w:t>
      </w:r>
      <w:r w:rsidR="00C059FB">
        <w:t xml:space="preserve">  </w:t>
      </w:r>
    </w:p>
    <w:p w14:paraId="3C1F7242" w14:textId="6EA0E97F" w:rsidR="0038572C" w:rsidRDefault="0038572C" w:rsidP="0038572C">
      <w:pPr>
        <w:pStyle w:val="NormalParagraph"/>
        <w:numPr>
          <w:ilvl w:val="0"/>
          <w:numId w:val="31"/>
        </w:numPr>
        <w:rPr>
          <w:lang w:eastAsia="en-US" w:bidi="bn-BD"/>
        </w:rPr>
      </w:pPr>
      <w:r>
        <w:rPr>
          <w:lang w:eastAsia="en-US" w:bidi="bn-BD"/>
        </w:rPr>
        <w:t>OP shall be able to notify the application about the forthcoming mobility procedure, if required.</w:t>
      </w:r>
    </w:p>
    <w:p w14:paraId="1D6F19A8" w14:textId="73F098F4" w:rsidR="0038572C" w:rsidRDefault="0038572C" w:rsidP="0038572C">
      <w:pPr>
        <w:pStyle w:val="NormalParagraph"/>
        <w:numPr>
          <w:ilvl w:val="0"/>
          <w:numId w:val="31"/>
        </w:numPr>
        <w:rPr>
          <w:lang w:eastAsia="en-US" w:bidi="bn-BD"/>
        </w:rPr>
      </w:pPr>
      <w:r>
        <w:rPr>
          <w:lang w:eastAsia="en-US" w:bidi="bn-BD"/>
        </w:rPr>
        <w:t xml:space="preserve">OP shall inform the application the information it needs to know, so that the application can move the application-related state from the old application server to the new one. </w:t>
      </w:r>
    </w:p>
    <w:p w14:paraId="4A38070A" w14:textId="77777777" w:rsidR="0038572C" w:rsidRDefault="0038572C" w:rsidP="0038572C">
      <w:pPr>
        <w:pStyle w:val="NormalParagraph"/>
        <w:numPr>
          <w:ilvl w:val="0"/>
          <w:numId w:val="31"/>
        </w:numPr>
        <w:rPr>
          <w:lang w:eastAsia="en-US" w:bidi="bn-BD"/>
        </w:rPr>
      </w:pPr>
      <w:r>
        <w:rPr>
          <w:lang w:eastAsia="en-US" w:bidi="bn-BD"/>
        </w:rPr>
        <w:t xml:space="preserve">The application indicates to the OP when it is ready for the move to the new edge compute. This means that the application is normally in charge of the timing of the move (since it is </w:t>
      </w:r>
      <w:proofErr w:type="gramStart"/>
      <w:r>
        <w:rPr>
          <w:lang w:eastAsia="en-US" w:bidi="bn-BD"/>
        </w:rPr>
        <w:t>knows</w:t>
      </w:r>
      <w:proofErr w:type="gramEnd"/>
      <w:r>
        <w:rPr>
          <w:lang w:eastAsia="en-US" w:bidi="bn-BD"/>
        </w:rPr>
        <w:t xml:space="preserve"> best, for example when the end user’s experience of the application will be least affected). Note that KPIs may be suspended during this period.</w:t>
      </w:r>
    </w:p>
    <w:p w14:paraId="6272EFA2" w14:textId="7028B762" w:rsidR="0038572C" w:rsidRDefault="0038572C" w:rsidP="0038572C">
      <w:pPr>
        <w:pStyle w:val="NormalParagraph"/>
        <w:numPr>
          <w:ilvl w:val="0"/>
          <w:numId w:val="31"/>
        </w:numPr>
        <w:rPr>
          <w:lang w:eastAsia="en-US" w:bidi="bn-BD"/>
        </w:rPr>
      </w:pPr>
      <w:r>
        <w:rPr>
          <w:lang w:eastAsia="en-US" w:bidi="bn-BD"/>
        </w:rPr>
        <w:t xml:space="preserve">The application may indicate that it cannot currently handle mobility. OP shall be able to cancel the mobility procedure. Note that service may be degraded or even lost. Note also that, as part of the initial policy phase, the application may give a </w:t>
      </w:r>
      <w:proofErr w:type="spellStart"/>
      <w:r>
        <w:rPr>
          <w:lang w:eastAsia="en-US" w:bidi="bn-BD"/>
        </w:rPr>
        <w:t>permananent</w:t>
      </w:r>
      <w:proofErr w:type="spellEnd"/>
      <w:r>
        <w:rPr>
          <w:lang w:eastAsia="en-US" w:bidi="bn-BD"/>
        </w:rPr>
        <w:t xml:space="preserve"> indication that it cannot handle mobility.</w:t>
      </w:r>
    </w:p>
    <w:p w14:paraId="4A0BC4B8" w14:textId="58DE03C7" w:rsidR="003F2D14" w:rsidRDefault="003F2D14" w:rsidP="002D7CF5">
      <w:pPr>
        <w:pStyle w:val="NormalParagraph"/>
        <w:numPr>
          <w:ilvl w:val="0"/>
          <w:numId w:val="31"/>
        </w:numPr>
        <w:rPr>
          <w:lang w:eastAsia="en-US" w:bidi="bn-BD"/>
        </w:rPr>
      </w:pPr>
      <w:r w:rsidRPr="00C46E02">
        <w:rPr>
          <w:lang w:eastAsia="en-US" w:bidi="bn-BD"/>
        </w:rPr>
        <w:lastRenderedPageBreak/>
        <w:t>The application shall confirm to the OP the completion of the mobility of the application server onto the new cloudlet.</w:t>
      </w:r>
    </w:p>
    <w:p w14:paraId="76F9E695" w14:textId="79C65DDC" w:rsidR="0038572C" w:rsidRDefault="0038572C" w:rsidP="002D7CF5">
      <w:pPr>
        <w:pStyle w:val="NormalParagraph"/>
        <w:numPr>
          <w:ilvl w:val="0"/>
          <w:numId w:val="31"/>
        </w:numPr>
        <w:rPr>
          <w:lang w:eastAsia="en-US" w:bidi="bn-BD"/>
        </w:rPr>
      </w:pPr>
      <w:r>
        <w:rPr>
          <w:lang w:eastAsia="en-US" w:bidi="bn-BD"/>
        </w:rPr>
        <w:t xml:space="preserve">Movement of the UE may require that the operator changes the IP address used by the application client. </w:t>
      </w:r>
    </w:p>
    <w:p w14:paraId="603C479E" w14:textId="148EAF43" w:rsidR="00C059FB" w:rsidRDefault="0038572C" w:rsidP="00A834EC">
      <w:pPr>
        <w:pStyle w:val="NormalParagraph"/>
        <w:numPr>
          <w:ilvl w:val="0"/>
          <w:numId w:val="31"/>
        </w:numPr>
        <w:rPr>
          <w:lang w:eastAsia="en-US" w:bidi="bn-BD"/>
        </w:rPr>
      </w:pPr>
      <w:r>
        <w:rPr>
          <w:lang w:eastAsia="en-US" w:bidi="bn-BD"/>
        </w:rPr>
        <w:t>The operator shall notify the application about a change of IP address</w:t>
      </w:r>
    </w:p>
    <w:p w14:paraId="03945923" w14:textId="77777777" w:rsidR="00C059FB" w:rsidRDefault="00C059FB" w:rsidP="00C059FB">
      <w:pPr>
        <w:pStyle w:val="Heading3"/>
      </w:pPr>
      <w:bookmarkStart w:id="67" w:name="_Toc42178768"/>
      <w:r>
        <w:t>Mobility enforcement</w:t>
      </w:r>
      <w:bookmarkEnd w:id="67"/>
    </w:p>
    <w:p w14:paraId="53D135B5" w14:textId="77777777" w:rsidR="00C059FB" w:rsidRDefault="00C059FB" w:rsidP="00A834EC">
      <w:pPr>
        <w:pStyle w:val="NormalParagraph"/>
        <w:numPr>
          <w:ilvl w:val="0"/>
          <w:numId w:val="32"/>
        </w:numPr>
        <w:rPr>
          <w:lang w:eastAsia="en-US" w:bidi="bn-BD"/>
        </w:rPr>
      </w:pPr>
      <w:r>
        <w:rPr>
          <w:lang w:eastAsia="en-US" w:bidi="bn-BD"/>
        </w:rPr>
        <w:t>OP shall be able to request a network GW relocation (if possible), based on location and network statistics*.</w:t>
      </w:r>
    </w:p>
    <w:p w14:paraId="1C065186" w14:textId="77777777" w:rsidR="00C059FB" w:rsidRDefault="00C059FB" w:rsidP="00A834EC">
      <w:pPr>
        <w:pStyle w:val="NormalParagraph"/>
        <w:numPr>
          <w:ilvl w:val="0"/>
          <w:numId w:val="32"/>
        </w:numPr>
        <w:rPr>
          <w:lang w:eastAsia="en-US" w:bidi="bn-BD"/>
        </w:rPr>
      </w:pPr>
      <w:r>
        <w:rPr>
          <w:lang w:eastAsia="en-US" w:bidi="bn-BD"/>
        </w:rPr>
        <w:t xml:space="preserve">OP shall be able to request an edge application server relocation, based on application requirements and different information, e.g. network and physical location or edge resources usage. </w:t>
      </w:r>
    </w:p>
    <w:p w14:paraId="39724351" w14:textId="77777777" w:rsidR="00C059FB" w:rsidRDefault="00C059FB" w:rsidP="00A834EC">
      <w:pPr>
        <w:pStyle w:val="NormalParagraph"/>
        <w:numPr>
          <w:ilvl w:val="0"/>
          <w:numId w:val="32"/>
        </w:numPr>
        <w:rPr>
          <w:lang w:eastAsia="en-US" w:bidi="bn-BD"/>
        </w:rPr>
      </w:pPr>
      <w:r>
        <w:rPr>
          <w:lang w:eastAsia="en-US" w:bidi="bn-BD"/>
        </w:rPr>
        <w:t>OP shall be able to request an application session relocation, based on the application requirements.</w:t>
      </w:r>
    </w:p>
    <w:p w14:paraId="6F8D58C2" w14:textId="77777777" w:rsidR="00C059FB" w:rsidRDefault="00C059FB" w:rsidP="00A834EC">
      <w:pPr>
        <w:pStyle w:val="NormalParagraph"/>
        <w:numPr>
          <w:ilvl w:val="0"/>
          <w:numId w:val="32"/>
        </w:numPr>
        <w:rPr>
          <w:lang w:eastAsia="en-US" w:bidi="bn-BD"/>
        </w:rPr>
      </w:pPr>
      <w:r>
        <w:rPr>
          <w:lang w:eastAsia="en-US" w:bidi="bn-BD"/>
        </w:rPr>
        <w:t>OP shall be able to handle the previous relocation requests, ensuring the service and session continuity.</w:t>
      </w:r>
    </w:p>
    <w:p w14:paraId="1C92FE9E" w14:textId="77777777" w:rsidR="00C059FB" w:rsidRDefault="00C059FB" w:rsidP="00A834EC">
      <w:pPr>
        <w:pStyle w:val="NormalParagraph"/>
        <w:numPr>
          <w:ilvl w:val="1"/>
          <w:numId w:val="32"/>
        </w:numPr>
        <w:rPr>
          <w:lang w:eastAsia="en-US" w:bidi="bn-BD"/>
        </w:rPr>
      </w:pPr>
      <w:r>
        <w:rPr>
          <w:lang w:eastAsia="en-US" w:bidi="bn-BD"/>
        </w:rPr>
        <w:t>OP shall coordinate the different procedures with the application backend.</w:t>
      </w:r>
    </w:p>
    <w:p w14:paraId="4E3EBBDB" w14:textId="77777777" w:rsidR="00C059FB" w:rsidRDefault="00C059FB" w:rsidP="00A834EC">
      <w:pPr>
        <w:pStyle w:val="NormalParagraph"/>
        <w:numPr>
          <w:ilvl w:val="1"/>
          <w:numId w:val="32"/>
        </w:numPr>
        <w:rPr>
          <w:lang w:eastAsia="en-US" w:bidi="bn-BD"/>
        </w:rPr>
      </w:pPr>
      <w:r>
        <w:rPr>
          <w:lang w:eastAsia="en-US" w:bidi="bn-BD"/>
        </w:rPr>
        <w:t>OP shall coordinate the different procedures with the application servers, from original node to the target.</w:t>
      </w:r>
    </w:p>
    <w:p w14:paraId="57B98CD6" w14:textId="1B4B8888" w:rsidR="00C059FB" w:rsidRDefault="00C059FB" w:rsidP="00A834EC">
      <w:pPr>
        <w:pStyle w:val="NormalParagraph"/>
        <w:numPr>
          <w:ilvl w:val="1"/>
          <w:numId w:val="32"/>
        </w:numPr>
        <w:rPr>
          <w:lang w:eastAsia="en-US" w:bidi="bn-BD"/>
        </w:rPr>
      </w:pPr>
      <w:r>
        <w:rPr>
          <w:lang w:eastAsia="en-US" w:bidi="bn-BD"/>
        </w:rPr>
        <w:t xml:space="preserve">OP shall coordinate the different procedures with the application client on the </w:t>
      </w:r>
      <w:r w:rsidR="001241E4">
        <w:rPr>
          <w:lang w:eastAsia="en-US" w:bidi="bn-BD"/>
        </w:rPr>
        <w:t>UC</w:t>
      </w:r>
      <w:r>
        <w:rPr>
          <w:lang w:eastAsia="en-US" w:bidi="bn-BD"/>
        </w:rPr>
        <w:t>.</w:t>
      </w:r>
    </w:p>
    <w:p w14:paraId="045CC423" w14:textId="3BC18F64" w:rsidR="00C059FB" w:rsidRDefault="00C059FB" w:rsidP="00A834EC">
      <w:pPr>
        <w:pStyle w:val="NormalParagraph"/>
        <w:numPr>
          <w:ilvl w:val="0"/>
          <w:numId w:val="32"/>
        </w:numPr>
        <w:rPr>
          <w:lang w:eastAsia="en-US" w:bidi="bn-BD"/>
        </w:rPr>
      </w:pPr>
      <w:r>
        <w:rPr>
          <w:lang w:eastAsia="en-US" w:bidi="bn-BD"/>
        </w:rPr>
        <w:t xml:space="preserve">OP shall ensure that the </w:t>
      </w:r>
      <w:r w:rsidR="001241E4">
        <w:rPr>
          <w:lang w:eastAsia="en-US" w:bidi="bn-BD"/>
        </w:rPr>
        <w:t>UC</w:t>
      </w:r>
      <w:r w:rsidR="001241E4" w:rsidDel="001241E4">
        <w:rPr>
          <w:lang w:eastAsia="en-US" w:bidi="bn-BD"/>
        </w:rPr>
        <w:t xml:space="preserve"> </w:t>
      </w:r>
      <w:r>
        <w:rPr>
          <w:lang w:eastAsia="en-US" w:bidi="bn-BD"/>
        </w:rPr>
        <w:t>is enforced to apply the mobility procedures.</w:t>
      </w:r>
    </w:p>
    <w:p w14:paraId="2D46FDC1" w14:textId="747FCA73" w:rsidR="00C059FB" w:rsidRDefault="00C059FB" w:rsidP="00A834EC">
      <w:pPr>
        <w:pStyle w:val="ListParagraph"/>
        <w:numPr>
          <w:ilvl w:val="0"/>
          <w:numId w:val="32"/>
        </w:numPr>
      </w:pPr>
      <w:r>
        <w:rPr>
          <w:lang w:eastAsia="en-US"/>
        </w:rPr>
        <w:t>Network GW location may be not needed in case of a service degradation due to an edge node saturation, for instance.</w:t>
      </w:r>
    </w:p>
    <w:p w14:paraId="7169BE05" w14:textId="77777777" w:rsidR="007E3A28" w:rsidRDefault="007E3A28" w:rsidP="007E3A28">
      <w:pPr>
        <w:pStyle w:val="Heading2"/>
      </w:pPr>
      <w:bookmarkStart w:id="68" w:name="_Toc42178769"/>
      <w:r>
        <w:t>Resource management requirements</w:t>
      </w:r>
      <w:bookmarkEnd w:id="68"/>
    </w:p>
    <w:p w14:paraId="00ABBDEE" w14:textId="77777777" w:rsidR="007E3A28" w:rsidRDefault="007E3A28" w:rsidP="007E3A28">
      <w:pPr>
        <w:pStyle w:val="Heading3"/>
      </w:pPr>
      <w:bookmarkStart w:id="69" w:name="_Toc42178770"/>
      <w:r>
        <w:t>General principles</w:t>
      </w:r>
      <w:bookmarkEnd w:id="69"/>
    </w:p>
    <w:p w14:paraId="57A20D87" w14:textId="77777777" w:rsidR="007E3A28" w:rsidRDefault="007E3A28" w:rsidP="007E3A28">
      <w:pPr>
        <w:pStyle w:val="NormalParagraph"/>
        <w:rPr>
          <w:lang w:eastAsia="en-US" w:bidi="bn-BD"/>
        </w:rPr>
      </w:pPr>
      <w:r w:rsidRPr="00BC2DBD">
        <w:rPr>
          <w:lang w:eastAsia="en-US" w:bidi="bn-BD"/>
        </w:rPr>
        <w:t>“</w:t>
      </w:r>
      <w:r w:rsidRPr="004164B4">
        <w:rPr>
          <w:lang w:eastAsia="en-US" w:bidi="bn-BD"/>
        </w:rPr>
        <w:t>R</w:t>
      </w:r>
      <w:r w:rsidRPr="00BC2DBD">
        <w:rPr>
          <w:lang w:eastAsia="en-US" w:bidi="bn-BD"/>
        </w:rPr>
        <w:t xml:space="preserve">esource” refers to edge compute resources (processing and storage) and associated networking. </w:t>
      </w:r>
    </w:p>
    <w:p w14:paraId="7EEDEB7A" w14:textId="77777777" w:rsidR="007E3A28" w:rsidRPr="004164B4" w:rsidRDefault="007E3A28" w:rsidP="007E3A28">
      <w:pPr>
        <w:pStyle w:val="EditorsNote"/>
        <w:rPr>
          <w:lang w:eastAsia="en-US"/>
        </w:rPr>
      </w:pPr>
      <w:r>
        <w:rPr>
          <w:lang w:eastAsia="en-US"/>
        </w:rPr>
        <w:t>EDITOR’S NOTE:</w:t>
      </w:r>
      <w:r w:rsidRPr="00121FCA">
        <w:rPr>
          <w:lang w:eastAsia="en-US"/>
        </w:rPr>
        <w:t xml:space="preserve"> The section does not cover other capabilities such as </w:t>
      </w:r>
      <w:bookmarkStart w:id="70" w:name="_GoBack"/>
      <w:r w:rsidRPr="00121FCA">
        <w:rPr>
          <w:lang w:eastAsia="en-US"/>
        </w:rPr>
        <w:t>application discovery</w:t>
      </w:r>
      <w:bookmarkEnd w:id="70"/>
      <w:r w:rsidRPr="00121FCA">
        <w:rPr>
          <w:lang w:eastAsia="en-US"/>
        </w:rPr>
        <w:t xml:space="preserve"> device mobility, session continuity, traffic influence, exposure of network capabilities, multi-operator monitoring. </w:t>
      </w:r>
    </w:p>
    <w:p w14:paraId="086FA128" w14:textId="77777777" w:rsidR="007E3A28" w:rsidRDefault="007E3A28" w:rsidP="007E3A28">
      <w:pPr>
        <w:pStyle w:val="NormalParagraph"/>
        <w:rPr>
          <w:lang w:eastAsia="en-US" w:bidi="bn-BD"/>
        </w:rPr>
      </w:pPr>
      <w:r>
        <w:rPr>
          <w:lang w:eastAsia="en-US" w:bidi="bn-BD"/>
        </w:rPr>
        <w:t>As general principles:</w:t>
      </w:r>
    </w:p>
    <w:p w14:paraId="3D863C7F" w14:textId="77777777" w:rsidR="007E3A28" w:rsidRDefault="007E3A28" w:rsidP="00FC5FEB">
      <w:pPr>
        <w:pStyle w:val="NormalParagraph"/>
        <w:numPr>
          <w:ilvl w:val="0"/>
          <w:numId w:val="44"/>
        </w:numPr>
        <w:rPr>
          <w:lang w:eastAsia="en-US" w:bidi="bn-BD"/>
        </w:rPr>
      </w:pPr>
      <w:r>
        <w:rPr>
          <w:lang w:eastAsia="en-US" w:bidi="bn-BD"/>
        </w:rPr>
        <w:t xml:space="preserve">The OP provides edge compute resources as a virtualised service </w:t>
      </w:r>
      <w:r>
        <w:rPr>
          <w:lang w:eastAsia="en-US"/>
        </w:rPr>
        <w:t xml:space="preserve">to </w:t>
      </w:r>
      <w:r>
        <w:rPr>
          <w:lang w:eastAsia="en-US" w:bidi="bn-BD"/>
        </w:rPr>
        <w:t>an application provider</w:t>
      </w:r>
      <w:r>
        <w:rPr>
          <w:lang w:eastAsia="en-US"/>
        </w:rPr>
        <w:t xml:space="preserve"> or another party in the OP ecosystem (for example, an aggregator or another operator) </w:t>
      </w:r>
    </w:p>
    <w:p w14:paraId="61CB9A1E" w14:textId="77777777" w:rsidR="007E3A28" w:rsidRPr="00B85893" w:rsidRDefault="007E3A28" w:rsidP="00FC5FEB">
      <w:pPr>
        <w:pStyle w:val="NormalParagraph"/>
        <w:numPr>
          <w:ilvl w:val="0"/>
          <w:numId w:val="44"/>
        </w:numPr>
        <w:rPr>
          <w:lang w:eastAsia="en-US"/>
        </w:rPr>
      </w:pPr>
      <w:r>
        <w:rPr>
          <w:lang w:eastAsia="en-US" w:bidi="bn-BD"/>
        </w:rPr>
        <w:t xml:space="preserve">This application provider or other party – and only this one - is responsible for the management of the virtualised resource that it has been provided with. </w:t>
      </w:r>
    </w:p>
    <w:p w14:paraId="5AE463C3" w14:textId="77777777" w:rsidR="007E3A28" w:rsidRDefault="007E3A28" w:rsidP="00775C3E">
      <w:pPr>
        <w:pStyle w:val="NOTE"/>
        <w:rPr>
          <w:lang w:eastAsia="en-US" w:bidi="bn-BD"/>
        </w:rPr>
      </w:pPr>
      <w:r>
        <w:rPr>
          <w:lang w:eastAsia="en-US" w:bidi="bn-BD"/>
        </w:rPr>
        <w:lastRenderedPageBreak/>
        <w:t xml:space="preserve">NOTE: </w:t>
      </w:r>
      <w:r>
        <w:t>H</w:t>
      </w:r>
      <w:r w:rsidRPr="00071C5D">
        <w:t>aving exactly one entity managing a virtualised resource avoids the technical complexity of multiple controllers, which would require grants and reservations and so on, as well as more complex commercial considerations.</w:t>
      </w:r>
    </w:p>
    <w:p w14:paraId="06D41B24" w14:textId="77777777" w:rsidR="007E3A28" w:rsidRDefault="007E3A28" w:rsidP="007E3A28">
      <w:pPr>
        <w:pStyle w:val="Heading3"/>
      </w:pPr>
      <w:bookmarkStart w:id="71" w:name="_Toc42178771"/>
      <w:r>
        <w:t>Resource management</w:t>
      </w:r>
      <w:bookmarkEnd w:id="71"/>
    </w:p>
    <w:p w14:paraId="1221EBC1" w14:textId="77777777" w:rsidR="007E3A28" w:rsidRDefault="007E3A28" w:rsidP="007E3A28">
      <w:pPr>
        <w:pStyle w:val="NormalParagraph"/>
        <w:rPr>
          <w:lang w:eastAsia="en-US" w:bidi="bn-BD"/>
        </w:rPr>
      </w:pPr>
      <w:r>
        <w:rPr>
          <w:lang w:eastAsia="en-US" w:bidi="bn-BD"/>
        </w:rPr>
        <w:t xml:space="preserve">The OP manages edge compute resources </w:t>
      </w:r>
      <w:r w:rsidRPr="00BC2DBD">
        <w:rPr>
          <w:lang w:eastAsia="en-US" w:bidi="bn-BD"/>
        </w:rPr>
        <w:t>(processing and storage) and associated networking</w:t>
      </w:r>
      <w:r>
        <w:rPr>
          <w:lang w:eastAsia="en-US" w:bidi="bn-BD"/>
        </w:rPr>
        <w:t>:</w:t>
      </w:r>
    </w:p>
    <w:p w14:paraId="3A5DFD04" w14:textId="77777777" w:rsidR="007E3A28" w:rsidRDefault="007E3A28" w:rsidP="00FC5FEB">
      <w:pPr>
        <w:pStyle w:val="ListNumber"/>
        <w:numPr>
          <w:ilvl w:val="0"/>
          <w:numId w:val="45"/>
        </w:numPr>
        <w:spacing w:after="120" w:line="288" w:lineRule="auto"/>
        <w:contextualSpacing w:val="0"/>
        <w:jc w:val="left"/>
        <w:rPr>
          <w:lang w:eastAsia="en-US"/>
        </w:rPr>
      </w:pPr>
      <w:r>
        <w:rPr>
          <w:lang w:eastAsia="en-US"/>
        </w:rPr>
        <w:t>An OP shall provide edge compute resources on a virtualised basis to another party in the OP ecosystem (for example, an application provider, an aggregator or another operator)</w:t>
      </w:r>
    </w:p>
    <w:p w14:paraId="42C05B3E" w14:textId="77777777" w:rsidR="007E3A28" w:rsidRDefault="007E3A28" w:rsidP="00FC5FEB">
      <w:pPr>
        <w:pStyle w:val="ListNumber"/>
        <w:numPr>
          <w:ilvl w:val="0"/>
          <w:numId w:val="45"/>
        </w:numPr>
        <w:spacing w:after="120" w:line="288" w:lineRule="auto"/>
        <w:contextualSpacing w:val="0"/>
        <w:jc w:val="left"/>
        <w:rPr>
          <w:lang w:eastAsia="en-US"/>
        </w:rPr>
      </w:pPr>
      <w:r>
        <w:rPr>
          <w:lang w:eastAsia="en-US"/>
        </w:rPr>
        <w:t>An OP or application provider is responsible for managing the virtualised resources with which it has been provided. For example, in the case of an application provider this includes the allocation, de-allocation and potentially in-life management (such as scaling) of virtualised resource to a specific application client.</w:t>
      </w:r>
    </w:p>
    <w:p w14:paraId="68793CBA" w14:textId="77777777" w:rsidR="007E3A28" w:rsidRDefault="007E3A28" w:rsidP="00FC5FEB">
      <w:pPr>
        <w:pStyle w:val="ListParagraph"/>
        <w:numPr>
          <w:ilvl w:val="0"/>
          <w:numId w:val="45"/>
        </w:numPr>
        <w:rPr>
          <w:lang w:eastAsia="en-US"/>
        </w:rPr>
      </w:pPr>
      <w:r>
        <w:rPr>
          <w:lang w:eastAsia="en-US"/>
        </w:rPr>
        <w:t>E</w:t>
      </w:r>
      <w:r w:rsidRPr="00D65C8F">
        <w:rPr>
          <w:lang w:eastAsia="en-US"/>
        </w:rPr>
        <w:t xml:space="preserve">ven if one </w:t>
      </w:r>
      <w:r>
        <w:rPr>
          <w:lang w:eastAsia="en-US"/>
        </w:rPr>
        <w:t>OP</w:t>
      </w:r>
      <w:r w:rsidRPr="00D65C8F">
        <w:rPr>
          <w:lang w:eastAsia="en-US"/>
        </w:rPr>
        <w:t xml:space="preserve"> </w:t>
      </w:r>
      <w:r>
        <w:rPr>
          <w:lang w:eastAsia="en-US"/>
        </w:rPr>
        <w:t xml:space="preserve">or application provider </w:t>
      </w:r>
      <w:r w:rsidRPr="00D65C8F">
        <w:rPr>
          <w:lang w:eastAsia="en-US"/>
        </w:rPr>
        <w:t xml:space="preserve">overloads </w:t>
      </w:r>
      <w:r>
        <w:rPr>
          <w:lang w:eastAsia="en-US"/>
        </w:rPr>
        <w:t>the</w:t>
      </w:r>
      <w:r w:rsidRPr="00D65C8F">
        <w:rPr>
          <w:lang w:eastAsia="en-US"/>
        </w:rPr>
        <w:t xml:space="preserve"> </w:t>
      </w:r>
      <w:r>
        <w:rPr>
          <w:lang w:eastAsia="en-US"/>
        </w:rPr>
        <w:t xml:space="preserve">virtualised </w:t>
      </w:r>
      <w:r w:rsidRPr="00D65C8F">
        <w:rPr>
          <w:lang w:eastAsia="en-US"/>
        </w:rPr>
        <w:t>resource</w:t>
      </w:r>
      <w:r>
        <w:rPr>
          <w:lang w:eastAsia="en-US"/>
        </w:rPr>
        <w:t xml:space="preserve"> it has been allocated</w:t>
      </w:r>
      <w:r w:rsidRPr="00D65C8F">
        <w:rPr>
          <w:lang w:eastAsia="en-US"/>
        </w:rPr>
        <w:t xml:space="preserve">, </w:t>
      </w:r>
      <w:r>
        <w:rPr>
          <w:lang w:eastAsia="en-US"/>
        </w:rPr>
        <w:t xml:space="preserve">this does not unduly degrade </w:t>
      </w:r>
      <w:r w:rsidRPr="00D65C8F">
        <w:rPr>
          <w:lang w:eastAsia="en-US"/>
        </w:rPr>
        <w:t xml:space="preserve">the performance of others; </w:t>
      </w:r>
    </w:p>
    <w:p w14:paraId="0E1B984B" w14:textId="77777777" w:rsidR="007E3A28" w:rsidRPr="00D65C8F" w:rsidRDefault="007E3A28" w:rsidP="00FC5FEB">
      <w:pPr>
        <w:pStyle w:val="ListParagraph"/>
        <w:numPr>
          <w:ilvl w:val="0"/>
          <w:numId w:val="45"/>
        </w:numPr>
        <w:rPr>
          <w:lang w:eastAsia="en-US"/>
        </w:rPr>
      </w:pPr>
      <w:r>
        <w:rPr>
          <w:lang w:eastAsia="en-US"/>
        </w:rPr>
        <w:t xml:space="preserve">An OP or application provider </w:t>
      </w:r>
      <w:r w:rsidRPr="00D65C8F">
        <w:rPr>
          <w:lang w:eastAsia="en-US"/>
        </w:rPr>
        <w:t>does not have visibility of the resources that another is allocated or is using</w:t>
      </w:r>
    </w:p>
    <w:p w14:paraId="53AE3E3A" w14:textId="77777777" w:rsidR="007E3A28" w:rsidRDefault="007E3A28" w:rsidP="00FC5FEB">
      <w:pPr>
        <w:pStyle w:val="ListNumber"/>
        <w:numPr>
          <w:ilvl w:val="0"/>
          <w:numId w:val="45"/>
        </w:numPr>
        <w:spacing w:after="120" w:line="288" w:lineRule="auto"/>
        <w:jc w:val="left"/>
        <w:rPr>
          <w:lang w:eastAsia="en-US"/>
        </w:rPr>
      </w:pPr>
      <w:r w:rsidRPr="005D1F48">
        <w:rPr>
          <w:lang w:eastAsia="en-US"/>
        </w:rPr>
        <w:t xml:space="preserve">All parties in the OP ecosystem use the same data model for the virtualised resources. </w:t>
      </w:r>
      <w:r>
        <w:rPr>
          <w:lang w:eastAsia="en-US"/>
        </w:rPr>
        <w:t xml:space="preserve">EDITOR’S NOTE: The data model is </w:t>
      </w:r>
      <w:r>
        <w:rPr>
          <w:i/>
          <w:iCs/>
          <w:lang w:eastAsia="en-US"/>
        </w:rPr>
        <w:t>f</w:t>
      </w:r>
      <w:r w:rsidRPr="00E33DAC">
        <w:rPr>
          <w:i/>
          <w:iCs/>
          <w:lang w:eastAsia="en-US"/>
        </w:rPr>
        <w:t>or further study and development by OPG as part of the SBI.</w:t>
      </w:r>
      <w:r>
        <w:rPr>
          <w:lang w:eastAsia="en-US"/>
        </w:rPr>
        <w:t xml:space="preserve">  </w:t>
      </w:r>
    </w:p>
    <w:p w14:paraId="5E960DC3" w14:textId="77777777" w:rsidR="007E3A28" w:rsidRPr="005D1F48" w:rsidRDefault="007E3A28" w:rsidP="00FC5FEB">
      <w:pPr>
        <w:pStyle w:val="ListNumber"/>
        <w:numPr>
          <w:ilvl w:val="0"/>
          <w:numId w:val="45"/>
        </w:numPr>
        <w:spacing w:after="120" w:line="288" w:lineRule="auto"/>
        <w:jc w:val="left"/>
        <w:rPr>
          <w:lang w:eastAsia="en-US"/>
        </w:rPr>
      </w:pPr>
      <w:r w:rsidRPr="00E33DAC">
        <w:rPr>
          <w:lang w:eastAsia="en-US"/>
        </w:rPr>
        <w:t xml:space="preserve">Resource management does not provide enhanced platform awareness (EPA). </w:t>
      </w:r>
      <w:r>
        <w:rPr>
          <w:lang w:eastAsia="en-US"/>
        </w:rPr>
        <w:t xml:space="preserve">NOTE: </w:t>
      </w:r>
      <w:r w:rsidRPr="00E33DAC">
        <w:rPr>
          <w:lang w:eastAsia="en-US"/>
        </w:rPr>
        <w:t>By not providing EPA, the implicit assumption is that either applications are compute-limited (and not I/O-limited) or else exposing EPA parameters is not necessary at this stage.</w:t>
      </w:r>
      <w:r>
        <w:rPr>
          <w:lang w:eastAsia="en-US"/>
        </w:rPr>
        <w:t xml:space="preserve"> EDITOR’S NOTE: This requirement is tentative and requires further discussion. </w:t>
      </w:r>
    </w:p>
    <w:p w14:paraId="3D9AD1C0" w14:textId="77777777" w:rsidR="007E3A28" w:rsidRDefault="007E3A28" w:rsidP="007E3A28">
      <w:pPr>
        <w:pStyle w:val="EditorsNote"/>
      </w:pPr>
      <w:r>
        <w:rPr>
          <w:lang w:eastAsia="en-US"/>
        </w:rPr>
        <w:t xml:space="preserve">EDITOR’S NOTE: </w:t>
      </w:r>
      <w:r>
        <w:t xml:space="preserve"> Background about enhanced platform awareness (EPA) parameters:</w:t>
      </w:r>
    </w:p>
    <w:p w14:paraId="776D7968" w14:textId="77777777" w:rsidR="007E3A28" w:rsidRPr="00337931" w:rsidRDefault="007E3A28" w:rsidP="00337931">
      <w:pPr>
        <w:pStyle w:val="NormalParagraph"/>
      </w:pPr>
      <w:r w:rsidRPr="00337931">
        <w:t xml:space="preserve">Resources may be limited by compute - processing or storage – or limited by I/O (input output). </w:t>
      </w:r>
      <w:proofErr w:type="gramStart"/>
      <w:r w:rsidRPr="00337931">
        <w:t>Generally</w:t>
      </w:r>
      <w:proofErr w:type="gramEnd"/>
      <w:r w:rsidRPr="00337931">
        <w:t xml:space="preserve"> cloud applications are ‘end systems’, have a single network interface and are typically limited by compute. On the other hand, VNFs and Network Services generally sit ‘in the wire’, have more than one network interface and are typically limited by processing related to I/O operations. </w:t>
      </w:r>
    </w:p>
    <w:p w14:paraId="3DD76FA3" w14:textId="77777777" w:rsidR="007E3A28" w:rsidRPr="00337931" w:rsidRDefault="007E3A28" w:rsidP="00337931">
      <w:pPr>
        <w:pStyle w:val="NormalParagraph"/>
      </w:pPr>
      <w:r w:rsidRPr="00337931">
        <w:rPr>
          <w:rFonts w:hint="eastAsia"/>
        </w:rPr>
        <w:t>Resources can often be used more efficiently by carefully allocating each operation to specific types of hardware, interface and hypervisor. This particularly applies to I/O operations. However, there is a trade</w:t>
      </w:r>
      <w:r w:rsidRPr="00337931">
        <w:rPr>
          <w:rFonts w:ascii="Cambria Math" w:hAnsi="Cambria Math" w:cs="Cambria Math"/>
        </w:rPr>
        <w:t>‐</w:t>
      </w:r>
      <w:r w:rsidRPr="00337931">
        <w:rPr>
          <w:rFonts w:hint="eastAsia"/>
        </w:rPr>
        <w:t xml:space="preserve">off to be struck. Maximising the efficiency </w:t>
      </w:r>
      <w:r w:rsidRPr="00337931">
        <w:t xml:space="preserve">of resource usage is not an unconstrained objective and in many cases, the cost of an extra amount of server resource is likely to be much cheaper than specialisation and creating dependencies in the layers of software sat above. However, it may be worthwhile to expose some enhanced platform awareness (EPA) parameters, for example, CPU pinning and the type of virtualised interface. </w:t>
      </w:r>
    </w:p>
    <w:p w14:paraId="0CE28693" w14:textId="77777777" w:rsidR="007E3A28" w:rsidRPr="00337931" w:rsidRDefault="007E3A28" w:rsidP="00337931">
      <w:pPr>
        <w:pStyle w:val="NormalParagraph"/>
      </w:pPr>
      <w:r w:rsidRPr="00337931">
        <w:t xml:space="preserve">Reference: the above paragraph is based on the ETSI OSM whitepaper Section 4.3, which lists parameters that it considers worth exposing.  </w:t>
      </w:r>
      <w:r w:rsidRPr="00337931">
        <w:tab/>
        <w:t xml:space="preserve"> </w:t>
      </w:r>
      <w:r w:rsidRPr="00337931">
        <w:lastRenderedPageBreak/>
        <w:t>[https://osm.etsi.org/images/OSM_White_Paper_Experience_implementing_NFV_specs_final.pdf]</w:t>
      </w:r>
    </w:p>
    <w:p w14:paraId="658693DD" w14:textId="2B5A57B9" w:rsidR="007E3A28" w:rsidRPr="00337931" w:rsidRDefault="007E3A28" w:rsidP="00337931">
      <w:pPr>
        <w:pStyle w:val="NormalParagraph"/>
      </w:pPr>
      <w:r w:rsidRPr="00337931">
        <w:t>The suggestion is that in OPG we do not provide EPA, because exposing EPA parameters would not bring sufficient benefit, for instance because applications are generally compute-limited. This is for discussion and further study.</w:t>
      </w:r>
    </w:p>
    <w:p w14:paraId="399DEB1B" w14:textId="068A314C" w:rsidR="00E93367" w:rsidRDefault="00E93367" w:rsidP="00E93367">
      <w:pPr>
        <w:pStyle w:val="Heading2"/>
      </w:pPr>
      <w:bookmarkStart w:id="72" w:name="_Toc42178772"/>
      <w:r w:rsidRPr="00B6133F">
        <w:t>Federation and Platform Interconnection</w:t>
      </w:r>
      <w:bookmarkEnd w:id="55"/>
      <w:bookmarkEnd w:id="72"/>
    </w:p>
    <w:p w14:paraId="4B57384A" w14:textId="77777777" w:rsidR="00D0018C" w:rsidRPr="00760356" w:rsidRDefault="00D0018C" w:rsidP="00D0018C">
      <w:pPr>
        <w:pStyle w:val="Heading3"/>
      </w:pPr>
      <w:bookmarkStart w:id="73" w:name="_Toc42178773"/>
      <w:bookmarkStart w:id="74" w:name="_Toc35257753"/>
      <w:r>
        <w:t>General</w:t>
      </w:r>
      <w:bookmarkEnd w:id="73"/>
    </w:p>
    <w:p w14:paraId="6C17504A" w14:textId="77777777" w:rsidR="00D0018C" w:rsidRPr="001E7C45" w:rsidRDefault="00D0018C" w:rsidP="00D0018C">
      <w:pPr>
        <w:pStyle w:val="NormalParagraph"/>
        <w:rPr>
          <w:lang w:eastAsia="en-US" w:bidi="bn-BD"/>
        </w:rPr>
      </w:pPr>
      <w:r>
        <w:rPr>
          <w:lang w:eastAsia="en-US" w:bidi="bn-BD"/>
        </w:rPr>
        <w:t>One of the Operator Platform’s main purposes is extending the operator footprint and capabilities beyond their current limits, by interconnecting with other operators’ resources and customers. That is the intention of the federation I/WB interface, meant to interconnect entities of OP belonging to different operators, enterprises or any other player.</w:t>
      </w:r>
    </w:p>
    <w:p w14:paraId="557005D1" w14:textId="77777777" w:rsidR="00D0018C" w:rsidRDefault="00D0018C" w:rsidP="00D0018C">
      <w:pPr>
        <w:pStyle w:val="Heading3"/>
      </w:pPr>
      <w:bookmarkStart w:id="75" w:name="_Toc35257738"/>
      <w:bookmarkStart w:id="76" w:name="_Toc42178774"/>
      <w:r>
        <w:t>Authentication</w:t>
      </w:r>
      <w:bookmarkEnd w:id="75"/>
      <w:r>
        <w:t>/authorization</w:t>
      </w:r>
      <w:bookmarkEnd w:id="76"/>
    </w:p>
    <w:p w14:paraId="459C0229" w14:textId="77777777" w:rsidR="00D0018C" w:rsidRPr="00C864C8" w:rsidRDefault="00D0018C" w:rsidP="00D0018C">
      <w:pPr>
        <w:pStyle w:val="NormalParagraph"/>
      </w:pPr>
      <w:r>
        <w:rPr>
          <w:lang w:eastAsia="en-US" w:bidi="bn-BD"/>
        </w:rPr>
        <w:t xml:space="preserve">Since OP instances to federate are supposed to belong to different entities, the first important topic to </w:t>
      </w:r>
      <w:r w:rsidRPr="00D0018C">
        <w:t>solve</w:t>
      </w:r>
      <w:r>
        <w:rPr>
          <w:lang w:eastAsia="en-US" w:bidi="bn-BD"/>
        </w:rPr>
        <w:t xml:space="preserve"> is the authentication and authorization among the players.</w:t>
      </w:r>
    </w:p>
    <w:p w14:paraId="0D0BB391" w14:textId="77777777" w:rsidR="00D0018C" w:rsidRDefault="00D0018C" w:rsidP="00FC5FEB">
      <w:pPr>
        <w:pStyle w:val="NormalParagraph"/>
        <w:numPr>
          <w:ilvl w:val="0"/>
          <w:numId w:val="42"/>
        </w:numPr>
        <w:rPr>
          <w:lang w:eastAsia="en-US" w:bidi="bn-BD"/>
        </w:rPr>
      </w:pPr>
      <w:r>
        <w:rPr>
          <w:lang w:eastAsia="en-US" w:bidi="bn-BD"/>
        </w:rPr>
        <w:t>There shall be a mechanism to register and authenticate different OP instances.</w:t>
      </w:r>
    </w:p>
    <w:p w14:paraId="14F47EE5" w14:textId="77777777" w:rsidR="00D0018C" w:rsidRDefault="00D0018C" w:rsidP="00FC5FEB">
      <w:pPr>
        <w:pStyle w:val="NormalParagraph"/>
        <w:numPr>
          <w:ilvl w:val="0"/>
          <w:numId w:val="42"/>
        </w:numPr>
        <w:rPr>
          <w:lang w:eastAsia="en-US" w:bidi="bn-BD"/>
        </w:rPr>
      </w:pPr>
      <w:r>
        <w:rPr>
          <w:lang w:eastAsia="en-US" w:bidi="bn-BD"/>
        </w:rPr>
        <w:t xml:space="preserve">OP shall be able to </w:t>
      </w:r>
      <w:r w:rsidRPr="00862127">
        <w:rPr>
          <w:lang w:eastAsia="en-US" w:bidi="bn-BD"/>
        </w:rPr>
        <w:t>unequivocally</w:t>
      </w:r>
      <w:r>
        <w:rPr>
          <w:lang w:eastAsia="en-US" w:bidi="bn-BD"/>
        </w:rPr>
        <w:t xml:space="preserve"> identify any federated OP instance.</w:t>
      </w:r>
    </w:p>
    <w:p w14:paraId="02B4DA08" w14:textId="77777777" w:rsidR="00D0018C" w:rsidRDefault="00D0018C" w:rsidP="00FC5FEB">
      <w:pPr>
        <w:pStyle w:val="NormalParagraph"/>
        <w:numPr>
          <w:ilvl w:val="0"/>
          <w:numId w:val="42"/>
        </w:numPr>
        <w:rPr>
          <w:lang w:eastAsia="en-US" w:bidi="bn-BD"/>
        </w:rPr>
      </w:pPr>
      <w:r>
        <w:rPr>
          <w:lang w:eastAsia="en-US" w:bidi="bn-BD"/>
        </w:rPr>
        <w:t>OP shall be able to authorize a registration request from another OP instance.</w:t>
      </w:r>
    </w:p>
    <w:p w14:paraId="6F1D1947" w14:textId="77777777" w:rsidR="00D0018C" w:rsidRDefault="00D0018C" w:rsidP="00FC5FEB">
      <w:pPr>
        <w:pStyle w:val="NormalParagraph"/>
        <w:numPr>
          <w:ilvl w:val="0"/>
          <w:numId w:val="42"/>
        </w:numPr>
        <w:rPr>
          <w:lang w:eastAsia="en-US" w:bidi="bn-BD"/>
        </w:rPr>
      </w:pPr>
      <w:r>
        <w:rPr>
          <w:lang w:eastAsia="en-US" w:bidi="bn-BD"/>
        </w:rPr>
        <w:t>OP shall exchange a token or “federation key” on the association handshake, identifying each federation integration.</w:t>
      </w:r>
    </w:p>
    <w:p w14:paraId="4A5FB7B9" w14:textId="77777777" w:rsidR="00D0018C" w:rsidRPr="001E7C45" w:rsidRDefault="00D0018C" w:rsidP="00FC5FEB">
      <w:pPr>
        <w:pStyle w:val="NormalParagraph"/>
        <w:numPr>
          <w:ilvl w:val="0"/>
          <w:numId w:val="42"/>
        </w:numPr>
        <w:rPr>
          <w:lang w:eastAsia="en-US" w:bidi="bn-BD"/>
        </w:rPr>
      </w:pPr>
      <w:r>
        <w:rPr>
          <w:lang w:eastAsia="en-US" w:bidi="bn-BD"/>
        </w:rPr>
        <w:t>User authentication/authorization shall remain independent from the OP to OP authentication/authorization.</w:t>
      </w:r>
    </w:p>
    <w:p w14:paraId="55181996" w14:textId="77777777" w:rsidR="00D0018C" w:rsidRDefault="00D0018C" w:rsidP="00D0018C">
      <w:pPr>
        <w:pStyle w:val="Heading3"/>
      </w:pPr>
      <w:bookmarkStart w:id="77" w:name="_Toc35257739"/>
      <w:bookmarkStart w:id="78" w:name="_Toc42178775"/>
      <w:r>
        <w:t>Security requirements</w:t>
      </w:r>
      <w:bookmarkEnd w:id="77"/>
      <w:bookmarkEnd w:id="78"/>
    </w:p>
    <w:p w14:paraId="189A601E" w14:textId="77777777" w:rsidR="00D0018C" w:rsidRDefault="00D0018C" w:rsidP="00D0018C">
      <w:pPr>
        <w:pStyle w:val="NormalParagraph"/>
        <w:rPr>
          <w:lang w:eastAsia="en-US" w:bidi="bn-BD"/>
        </w:rPr>
      </w:pPr>
      <w:r>
        <w:rPr>
          <w:lang w:eastAsia="en-US" w:bidi="bn-BD"/>
        </w:rPr>
        <w:t xml:space="preserve">OP instances are intended to belong to different operators/players, so special </w:t>
      </w:r>
      <w:r w:rsidRPr="00D0018C">
        <w:t>requirements</w:t>
      </w:r>
      <w:r>
        <w:rPr>
          <w:lang w:eastAsia="en-US" w:bidi="bn-BD"/>
        </w:rPr>
        <w:t xml:space="preserve"> shall be considered for managing the relations and the resources/information sharing.</w:t>
      </w:r>
    </w:p>
    <w:p w14:paraId="75662374" w14:textId="77777777" w:rsidR="00D0018C" w:rsidRDefault="00D0018C" w:rsidP="00FC5FEB">
      <w:pPr>
        <w:pStyle w:val="NormalParagraph"/>
        <w:numPr>
          <w:ilvl w:val="0"/>
          <w:numId w:val="43"/>
        </w:numPr>
        <w:rPr>
          <w:lang w:eastAsia="en-US" w:bidi="bn-BD"/>
        </w:rPr>
      </w:pPr>
      <w:r>
        <w:rPr>
          <w:lang w:eastAsia="en-US" w:bidi="bn-BD"/>
        </w:rPr>
        <w:t>E/WBI shall maintain the topology hiding policy between operators/players.</w:t>
      </w:r>
    </w:p>
    <w:p w14:paraId="6A6B210F" w14:textId="77777777" w:rsidR="00D0018C" w:rsidRDefault="00D0018C" w:rsidP="00FC5FEB">
      <w:pPr>
        <w:pStyle w:val="NormalParagraph"/>
        <w:numPr>
          <w:ilvl w:val="1"/>
          <w:numId w:val="43"/>
        </w:numPr>
        <w:rPr>
          <w:lang w:eastAsia="en-US" w:bidi="bn-BD"/>
        </w:rPr>
      </w:pPr>
      <w:r>
        <w:rPr>
          <w:lang w:eastAsia="en-US" w:bidi="bn-BD"/>
        </w:rPr>
        <w:t>Resources shall be published as “edge resources” entities, referred to a specific zone served by one or more edge servers/nodes.</w:t>
      </w:r>
    </w:p>
    <w:p w14:paraId="2AE02979" w14:textId="77777777" w:rsidR="00D0018C" w:rsidRDefault="00D0018C" w:rsidP="00FC5FEB">
      <w:pPr>
        <w:pStyle w:val="NormalParagraph"/>
        <w:numPr>
          <w:ilvl w:val="1"/>
          <w:numId w:val="43"/>
        </w:numPr>
        <w:rPr>
          <w:lang w:eastAsia="en-US" w:bidi="bn-BD"/>
        </w:rPr>
      </w:pPr>
      <w:r>
        <w:rPr>
          <w:lang w:eastAsia="en-US" w:bidi="bn-BD"/>
        </w:rPr>
        <w:t>Specific edge node information shall not be shared.</w:t>
      </w:r>
    </w:p>
    <w:p w14:paraId="74A3C572" w14:textId="77777777" w:rsidR="00D0018C" w:rsidRDefault="00D0018C" w:rsidP="00FC5FEB">
      <w:pPr>
        <w:pStyle w:val="NormalParagraph"/>
        <w:numPr>
          <w:ilvl w:val="0"/>
          <w:numId w:val="43"/>
        </w:numPr>
        <w:rPr>
          <w:lang w:eastAsia="en-US" w:bidi="bn-BD"/>
        </w:rPr>
      </w:pPr>
      <w:r>
        <w:rPr>
          <w:lang w:eastAsia="en-US" w:bidi="bn-BD"/>
        </w:rPr>
        <w:t>OP shall only expose the resources previously agreed with each specific federated instance.</w:t>
      </w:r>
    </w:p>
    <w:p w14:paraId="3FEE0915" w14:textId="7DFD6BF7" w:rsidR="005710D7" w:rsidRPr="005710D7" w:rsidRDefault="005710D7" w:rsidP="00FC5FEB">
      <w:pPr>
        <w:pStyle w:val="NormalParagraph"/>
        <w:numPr>
          <w:ilvl w:val="0"/>
          <w:numId w:val="43"/>
        </w:numPr>
        <w:rPr>
          <w:lang w:eastAsia="en-US" w:bidi="bn-BD"/>
        </w:rPr>
      </w:pPr>
      <w:r w:rsidRPr="005710D7">
        <w:rPr>
          <w:lang w:eastAsia="en-US" w:bidi="bn-BD"/>
        </w:rPr>
        <w:t>It shall be possible to identify the final customers among OP instances.</w:t>
      </w:r>
    </w:p>
    <w:p w14:paraId="29DF3EED" w14:textId="3C2B8149" w:rsidR="005710D7" w:rsidRPr="005710D7" w:rsidRDefault="005710D7" w:rsidP="00FC5FEB">
      <w:pPr>
        <w:pStyle w:val="NormalParagraph"/>
        <w:numPr>
          <w:ilvl w:val="0"/>
          <w:numId w:val="43"/>
        </w:numPr>
        <w:rPr>
          <w:lang w:eastAsia="en-US" w:bidi="bn-BD"/>
        </w:rPr>
      </w:pPr>
      <w:proofErr w:type="gramStart"/>
      <w:r w:rsidRPr="005710D7">
        <w:rPr>
          <w:lang w:eastAsia="en-US" w:bidi="bn-BD"/>
        </w:rPr>
        <w:t>It  shall</w:t>
      </w:r>
      <w:proofErr w:type="gramEnd"/>
      <w:r w:rsidRPr="005710D7">
        <w:rPr>
          <w:lang w:eastAsia="en-US" w:bidi="bn-BD"/>
        </w:rPr>
        <w:t xml:space="preserve"> be possible to identify the application providers among OP instances.</w:t>
      </w:r>
    </w:p>
    <w:p w14:paraId="747DCAD5" w14:textId="418F4037" w:rsidR="005710D7" w:rsidRPr="005710D7" w:rsidRDefault="005710D7" w:rsidP="00FC5FEB">
      <w:pPr>
        <w:pStyle w:val="NormalParagraph"/>
        <w:numPr>
          <w:ilvl w:val="0"/>
          <w:numId w:val="43"/>
        </w:numPr>
        <w:rPr>
          <w:lang w:eastAsia="en-US" w:bidi="bn-BD"/>
        </w:rPr>
      </w:pPr>
      <w:r w:rsidRPr="005710D7">
        <w:rPr>
          <w:lang w:eastAsia="en-US" w:bidi="bn-BD"/>
        </w:rPr>
        <w:t xml:space="preserve">It shall be </w:t>
      </w:r>
      <w:proofErr w:type="spellStart"/>
      <w:r w:rsidRPr="005710D7">
        <w:rPr>
          <w:lang w:eastAsia="en-US" w:bidi="bn-BD"/>
        </w:rPr>
        <w:t>possbile</w:t>
      </w:r>
      <w:proofErr w:type="spellEnd"/>
      <w:r w:rsidRPr="005710D7">
        <w:rPr>
          <w:lang w:eastAsia="en-US" w:bidi="bn-BD"/>
        </w:rPr>
        <w:t xml:space="preserve"> to identify the applications among OP instances.</w:t>
      </w:r>
    </w:p>
    <w:p w14:paraId="64044173" w14:textId="77777777" w:rsidR="00D0018C" w:rsidRDefault="00D0018C" w:rsidP="00FC5FEB">
      <w:pPr>
        <w:pStyle w:val="NormalParagraph"/>
        <w:numPr>
          <w:ilvl w:val="0"/>
          <w:numId w:val="43"/>
        </w:numPr>
        <w:rPr>
          <w:lang w:eastAsia="en-US" w:bidi="bn-BD"/>
        </w:rPr>
      </w:pPr>
      <w:r>
        <w:rPr>
          <w:lang w:eastAsia="en-US" w:bidi="bn-BD"/>
        </w:rPr>
        <w:lastRenderedPageBreak/>
        <w:t xml:space="preserve">OP shall </w:t>
      </w:r>
      <w:r w:rsidRPr="00510510">
        <w:rPr>
          <w:lang w:eastAsia="en-US" w:bidi="bn-BD"/>
        </w:rPr>
        <w:t>be able to act as proxy for any interaction between operators’ networks, hiding any detail on network architecture of both federated networks</w:t>
      </w:r>
      <w:r w:rsidRPr="00510510" w:rsidDel="00510510">
        <w:rPr>
          <w:lang w:eastAsia="en-US" w:bidi="bn-BD"/>
        </w:rPr>
        <w:t>.</w:t>
      </w:r>
    </w:p>
    <w:p w14:paraId="63DD5B8E" w14:textId="77777777" w:rsidR="001F389B" w:rsidRDefault="001F389B" w:rsidP="001F389B">
      <w:pPr>
        <w:pStyle w:val="Heading3"/>
      </w:pPr>
      <w:bookmarkStart w:id="79" w:name="_Toc42178776"/>
      <w:r>
        <w:t>Application management</w:t>
      </w:r>
      <w:bookmarkEnd w:id="79"/>
      <w:r>
        <w:t xml:space="preserve"> </w:t>
      </w:r>
    </w:p>
    <w:p w14:paraId="3E0E4F4C" w14:textId="77777777" w:rsidR="001F389B" w:rsidRDefault="001F389B" w:rsidP="001F389B">
      <w:pPr>
        <w:pStyle w:val="NormalParagraph"/>
        <w:rPr>
          <w:lang w:eastAsia="en-US" w:bidi="bn-BD"/>
        </w:rPr>
      </w:pPr>
      <w:r w:rsidRPr="00D418EA">
        <w:t>Federation</w:t>
      </w:r>
      <w:r>
        <w:rPr>
          <w:lang w:eastAsia="en-US" w:bidi="bn-BD"/>
        </w:rPr>
        <w:t xml:space="preserve"> interface need to replicate the behaviour and the functionalities available on NBI, in order to transmit the application load, requirements, mobility decisions and policies among the operators’ instances that are going to get in charge of deploying the application.</w:t>
      </w:r>
    </w:p>
    <w:p w14:paraId="4604E1FD" w14:textId="77777777" w:rsidR="001F389B" w:rsidRDefault="001F389B" w:rsidP="001F389B">
      <w:pPr>
        <w:pStyle w:val="NOTE"/>
      </w:pPr>
      <w:r>
        <w:t xml:space="preserve">Note: Leading OP is the OP instance which is connected to the application provider and receives the </w:t>
      </w:r>
      <w:proofErr w:type="spellStart"/>
      <w:r>
        <w:t>onboarding</w:t>
      </w:r>
      <w:proofErr w:type="spellEnd"/>
      <w:r>
        <w:t xml:space="preserve"> requests, sharing them to the selected federated platforms/operators.</w:t>
      </w:r>
    </w:p>
    <w:p w14:paraId="445E7669" w14:textId="77777777" w:rsidR="001F389B" w:rsidRDefault="001F389B" w:rsidP="009B54A6">
      <w:pPr>
        <w:pStyle w:val="NormalParagraph"/>
        <w:numPr>
          <w:ilvl w:val="0"/>
          <w:numId w:val="49"/>
        </w:numPr>
        <w:rPr>
          <w:lang w:eastAsia="en-US" w:bidi="bn-BD"/>
        </w:rPr>
      </w:pPr>
      <w:r>
        <w:rPr>
          <w:lang w:eastAsia="en-US" w:bidi="bn-BD"/>
        </w:rPr>
        <w:t>E/WBI shall be able to forward the instantiation requests to any federated OP whose footprint has been selected to be covered.</w:t>
      </w:r>
    </w:p>
    <w:p w14:paraId="76F16944" w14:textId="77777777" w:rsidR="001F389B" w:rsidRDefault="001F389B" w:rsidP="009B54A6">
      <w:pPr>
        <w:pStyle w:val="NormalParagraph"/>
        <w:numPr>
          <w:ilvl w:val="0"/>
          <w:numId w:val="49"/>
        </w:numPr>
        <w:rPr>
          <w:lang w:eastAsia="en-US" w:bidi="bn-BD"/>
        </w:rPr>
      </w:pPr>
      <w:r>
        <w:rPr>
          <w:lang w:eastAsia="en-US" w:bidi="bn-BD"/>
        </w:rPr>
        <w:t>OP receiving an instantiation request through EWBI shall get in charge of the management of the application.</w:t>
      </w:r>
    </w:p>
    <w:p w14:paraId="26604EB7" w14:textId="77777777" w:rsidR="001F389B" w:rsidRDefault="001F389B" w:rsidP="009B54A6">
      <w:pPr>
        <w:pStyle w:val="NormalParagraph"/>
        <w:numPr>
          <w:ilvl w:val="1"/>
          <w:numId w:val="43"/>
        </w:numPr>
        <w:rPr>
          <w:lang w:eastAsia="en-US" w:bidi="bn-BD"/>
        </w:rPr>
      </w:pPr>
      <w:r>
        <w:rPr>
          <w:lang w:eastAsia="en-US" w:bidi="bn-BD"/>
        </w:rPr>
        <w:t>OP receiving an instantiation request through EWBI shall be able to apply its own policies and criteria for processing the request and managing the application.</w:t>
      </w:r>
    </w:p>
    <w:p w14:paraId="57B88371" w14:textId="77777777" w:rsidR="001F389B" w:rsidRDefault="001F389B" w:rsidP="009B54A6">
      <w:pPr>
        <w:pStyle w:val="NormalParagraph"/>
        <w:numPr>
          <w:ilvl w:val="1"/>
          <w:numId w:val="43"/>
        </w:numPr>
        <w:rPr>
          <w:lang w:eastAsia="en-US" w:bidi="bn-BD"/>
        </w:rPr>
      </w:pPr>
      <w:r>
        <w:rPr>
          <w:lang w:eastAsia="en-US" w:bidi="bn-BD"/>
        </w:rPr>
        <w:t>OP receiving an instantiation request through EWBI shall get in charge of the operator deployment criteria management.</w:t>
      </w:r>
    </w:p>
    <w:p w14:paraId="5C977265" w14:textId="77777777" w:rsidR="001F389B" w:rsidRDefault="001F389B" w:rsidP="009B54A6">
      <w:pPr>
        <w:pStyle w:val="NormalParagraph"/>
        <w:numPr>
          <w:ilvl w:val="1"/>
          <w:numId w:val="43"/>
        </w:numPr>
        <w:rPr>
          <w:lang w:eastAsia="en-US" w:bidi="bn-BD"/>
        </w:rPr>
      </w:pPr>
      <w:r>
        <w:rPr>
          <w:lang w:eastAsia="en-US" w:bidi="bn-BD"/>
        </w:rPr>
        <w:t>OP receiving an instantiation request through EWBI shall get in charge of the edge node selection based on the application criteria and on its own operator criteria.</w:t>
      </w:r>
    </w:p>
    <w:p w14:paraId="390C7F8F" w14:textId="77777777" w:rsidR="001F389B" w:rsidRDefault="001F389B" w:rsidP="009B54A6">
      <w:pPr>
        <w:pStyle w:val="NormalParagraph"/>
        <w:numPr>
          <w:ilvl w:val="1"/>
          <w:numId w:val="43"/>
        </w:numPr>
        <w:rPr>
          <w:lang w:eastAsia="en-US" w:bidi="bn-BD"/>
        </w:rPr>
      </w:pPr>
      <w:r>
        <w:rPr>
          <w:lang w:eastAsia="en-US" w:bidi="bn-BD"/>
        </w:rPr>
        <w:t>OP receiving an instantiation request through EWBI shall get in charge of the application mobility management.</w:t>
      </w:r>
    </w:p>
    <w:p w14:paraId="2F8655E2" w14:textId="77777777" w:rsidR="001F389B" w:rsidRDefault="001F389B" w:rsidP="009B54A6">
      <w:pPr>
        <w:pStyle w:val="NormalParagraph"/>
        <w:numPr>
          <w:ilvl w:val="0"/>
          <w:numId w:val="49"/>
        </w:numPr>
        <w:rPr>
          <w:lang w:eastAsia="en-US" w:bidi="bn-BD"/>
        </w:rPr>
      </w:pPr>
      <w:r>
        <w:rPr>
          <w:lang w:eastAsia="en-US" w:bidi="bn-BD"/>
        </w:rPr>
        <w:t>EWBI shall forward the application mobility notifications and procedures towards the leading operator platform, to be managed with the application provider.</w:t>
      </w:r>
    </w:p>
    <w:p w14:paraId="4F999D23" w14:textId="77777777" w:rsidR="001F389B" w:rsidRDefault="001F389B" w:rsidP="009B54A6">
      <w:pPr>
        <w:pStyle w:val="NormalParagraph"/>
        <w:numPr>
          <w:ilvl w:val="0"/>
          <w:numId w:val="49"/>
        </w:numPr>
        <w:rPr>
          <w:lang w:eastAsia="en-US" w:bidi="bn-BD"/>
        </w:rPr>
      </w:pPr>
      <w:r>
        <w:rPr>
          <w:lang w:eastAsia="en-US" w:bidi="bn-BD"/>
        </w:rPr>
        <w:t>EWBI shall forward the management procedures, information and statistics to be shared with the application provider on the leading OP.</w:t>
      </w:r>
    </w:p>
    <w:p w14:paraId="532E1FFB" w14:textId="77777777" w:rsidR="001F389B" w:rsidRPr="00C864C8" w:rsidRDefault="001F389B" w:rsidP="009B54A6">
      <w:pPr>
        <w:pStyle w:val="NormalParagraph"/>
        <w:numPr>
          <w:ilvl w:val="0"/>
          <w:numId w:val="49"/>
        </w:numPr>
        <w:rPr>
          <w:lang w:eastAsia="en-US" w:bidi="bn-BD"/>
        </w:rPr>
      </w:pPr>
      <w:r>
        <w:rPr>
          <w:lang w:eastAsia="en-US" w:bidi="bn-BD"/>
        </w:rPr>
        <w:t>EWBI shall be employed for managing the service continuity on visited networks. FFS</w:t>
      </w:r>
    </w:p>
    <w:p w14:paraId="2B8DB8FA" w14:textId="77777777" w:rsidR="001F389B" w:rsidRDefault="001F389B" w:rsidP="001F389B">
      <w:pPr>
        <w:pStyle w:val="Heading3"/>
      </w:pPr>
      <w:bookmarkStart w:id="80" w:name="_Toc42178777"/>
      <w:r>
        <w:t>Settlement</w:t>
      </w:r>
      <w:bookmarkEnd w:id="80"/>
    </w:p>
    <w:p w14:paraId="76FE0BA9" w14:textId="77777777" w:rsidR="001F389B" w:rsidRDefault="001F389B" w:rsidP="001F389B">
      <w:pPr>
        <w:pStyle w:val="NormalParagraph"/>
        <w:rPr>
          <w:lang w:eastAsia="en-US" w:bidi="bn-BD"/>
        </w:rPr>
      </w:pPr>
      <w:bookmarkStart w:id="81" w:name="_Hlk38472125"/>
      <w:r>
        <w:rPr>
          <w:lang w:eastAsia="en-US" w:bidi="bn-BD"/>
        </w:rPr>
        <w:t>Federation interfaces shall expose management and settlement data. This will allow the charging systems on each operator to ensure that the usage of applications is considered, enabling the commercial considerations for the services consumed from Operator Platform.</w:t>
      </w:r>
    </w:p>
    <w:bookmarkEnd w:id="81"/>
    <w:p w14:paraId="0B123F1E" w14:textId="77777777" w:rsidR="001F389B" w:rsidRDefault="001F389B" w:rsidP="001F389B">
      <w:pPr>
        <w:pStyle w:val="NormalParagraph"/>
        <w:numPr>
          <w:ilvl w:val="0"/>
          <w:numId w:val="39"/>
        </w:numPr>
        <w:rPr>
          <w:lang w:eastAsia="en-US" w:bidi="bn-BD"/>
        </w:rPr>
      </w:pPr>
      <w:r>
        <w:rPr>
          <w:lang w:eastAsia="en-US" w:bidi="bn-BD"/>
        </w:rPr>
        <w:t>OP shall share usage statistics through EWBI for the services that are requested by the federated connection.</w:t>
      </w:r>
    </w:p>
    <w:p w14:paraId="560C2AF4" w14:textId="77777777" w:rsidR="001F389B" w:rsidRDefault="001F389B" w:rsidP="001F389B">
      <w:pPr>
        <w:pStyle w:val="NormalParagraph"/>
        <w:numPr>
          <w:ilvl w:val="0"/>
          <w:numId w:val="39"/>
        </w:numPr>
        <w:rPr>
          <w:lang w:eastAsia="en-US" w:bidi="bn-BD"/>
        </w:rPr>
      </w:pPr>
      <w:r>
        <w:rPr>
          <w:lang w:eastAsia="en-US" w:bidi="bn-BD"/>
        </w:rPr>
        <w:t>Op shall provide any needed information useful for billing/settlement among operators, e.g.:</w:t>
      </w:r>
    </w:p>
    <w:p w14:paraId="2BD8B04D" w14:textId="77777777" w:rsidR="001F389B" w:rsidRDefault="001F389B" w:rsidP="001F389B">
      <w:pPr>
        <w:pStyle w:val="NormalParagraph"/>
        <w:numPr>
          <w:ilvl w:val="1"/>
          <w:numId w:val="39"/>
        </w:numPr>
        <w:rPr>
          <w:lang w:eastAsia="en-US" w:bidi="bn-BD"/>
        </w:rPr>
      </w:pPr>
      <w:r>
        <w:rPr>
          <w:lang w:eastAsia="en-US" w:bidi="bn-BD"/>
        </w:rPr>
        <w:t>Type of resources used.</w:t>
      </w:r>
    </w:p>
    <w:p w14:paraId="32F055C3" w14:textId="77777777" w:rsidR="001F389B" w:rsidRDefault="001F389B" w:rsidP="001F389B">
      <w:pPr>
        <w:pStyle w:val="NormalParagraph"/>
        <w:numPr>
          <w:ilvl w:val="1"/>
          <w:numId w:val="39"/>
        </w:numPr>
        <w:rPr>
          <w:lang w:eastAsia="en-US" w:bidi="bn-BD"/>
        </w:rPr>
      </w:pPr>
      <w:r>
        <w:rPr>
          <w:lang w:eastAsia="en-US" w:bidi="bn-BD"/>
        </w:rPr>
        <w:lastRenderedPageBreak/>
        <w:t>Quantity of resources employed on the service.</w:t>
      </w:r>
    </w:p>
    <w:p w14:paraId="4916E0DF" w14:textId="77777777" w:rsidR="001F389B" w:rsidRDefault="001F389B" w:rsidP="001F389B">
      <w:pPr>
        <w:pStyle w:val="NormalParagraph"/>
        <w:numPr>
          <w:ilvl w:val="1"/>
          <w:numId w:val="39"/>
        </w:numPr>
        <w:rPr>
          <w:lang w:eastAsia="en-US" w:bidi="bn-BD"/>
        </w:rPr>
      </w:pPr>
      <w:r>
        <w:rPr>
          <w:lang w:eastAsia="en-US" w:bidi="bn-BD"/>
        </w:rPr>
        <w:t>Number of application instances used.</w:t>
      </w:r>
    </w:p>
    <w:p w14:paraId="0DBDAC59" w14:textId="77777777" w:rsidR="001F389B" w:rsidRDefault="001F389B" w:rsidP="001F389B">
      <w:pPr>
        <w:pStyle w:val="NormalParagraph"/>
        <w:numPr>
          <w:ilvl w:val="1"/>
          <w:numId w:val="39"/>
        </w:numPr>
        <w:rPr>
          <w:lang w:eastAsia="en-US" w:bidi="bn-BD"/>
        </w:rPr>
      </w:pPr>
      <w:r>
        <w:rPr>
          <w:lang w:eastAsia="en-US" w:bidi="bn-BD"/>
        </w:rPr>
        <w:t>Number of user sessions served.</w:t>
      </w:r>
    </w:p>
    <w:p w14:paraId="408983EF" w14:textId="77777777" w:rsidR="001F389B" w:rsidRDefault="001F389B" w:rsidP="001F389B">
      <w:pPr>
        <w:pStyle w:val="NormalParagraph"/>
        <w:numPr>
          <w:ilvl w:val="1"/>
          <w:numId w:val="39"/>
        </w:numPr>
        <w:rPr>
          <w:lang w:eastAsia="en-US" w:bidi="bn-BD"/>
        </w:rPr>
      </w:pPr>
      <w:r>
        <w:rPr>
          <w:lang w:eastAsia="en-US" w:bidi="bn-BD"/>
        </w:rPr>
        <w:t>Usage time of the resources.</w:t>
      </w:r>
    </w:p>
    <w:p w14:paraId="76974B1A" w14:textId="77777777" w:rsidR="001F389B" w:rsidRPr="001E7C45" w:rsidRDefault="001F389B" w:rsidP="001F389B">
      <w:pPr>
        <w:pStyle w:val="NormalParagraph"/>
        <w:numPr>
          <w:ilvl w:val="1"/>
          <w:numId w:val="39"/>
        </w:numPr>
        <w:rPr>
          <w:lang w:eastAsia="en-US" w:bidi="bn-BD"/>
        </w:rPr>
      </w:pPr>
      <w:r>
        <w:rPr>
          <w:lang w:eastAsia="en-US" w:bidi="bn-BD"/>
        </w:rPr>
        <w:t>Additional services employed, e.g. network location query.</w:t>
      </w:r>
    </w:p>
    <w:p w14:paraId="25291823" w14:textId="77777777" w:rsidR="001F389B" w:rsidRDefault="001F389B" w:rsidP="001F389B">
      <w:pPr>
        <w:pStyle w:val="Heading3"/>
        <w:numPr>
          <w:ilvl w:val="2"/>
          <w:numId w:val="18"/>
        </w:numPr>
      </w:pPr>
      <w:bookmarkStart w:id="82" w:name="_Toc35257741"/>
      <w:bookmarkStart w:id="83" w:name="_Toc42178778"/>
      <w:r>
        <w:t xml:space="preserve">Resources </w:t>
      </w:r>
      <w:bookmarkEnd w:id="82"/>
      <w:r>
        <w:t>management via interconnection</w:t>
      </w:r>
      <w:bookmarkEnd w:id="83"/>
    </w:p>
    <w:p w14:paraId="348FBB93" w14:textId="77777777" w:rsidR="001F389B" w:rsidRDefault="001F389B" w:rsidP="001F389B">
      <w:pPr>
        <w:pStyle w:val="NormalParagraph"/>
        <w:rPr>
          <w:lang w:eastAsia="en-US" w:bidi="bn-BD"/>
        </w:rPr>
      </w:pPr>
      <w:r>
        <w:rPr>
          <w:lang w:eastAsia="en-US" w:bidi="bn-BD"/>
        </w:rPr>
        <w:t>One of the most important points to be solved through the federation interfaces is the way of sharing the resources catalogue among the instances.</w:t>
      </w:r>
    </w:p>
    <w:p w14:paraId="091BCD79" w14:textId="77777777" w:rsidR="001F389B" w:rsidRDefault="001F389B" w:rsidP="001F389B">
      <w:pPr>
        <w:pStyle w:val="NormalParagraph"/>
        <w:numPr>
          <w:ilvl w:val="0"/>
          <w:numId w:val="40"/>
        </w:numPr>
        <w:rPr>
          <w:lang w:eastAsia="en-US" w:bidi="bn-BD"/>
        </w:rPr>
      </w:pPr>
      <w:r>
        <w:rPr>
          <w:lang w:eastAsia="en-US" w:bidi="bn-BD"/>
        </w:rPr>
        <w:t>OP shall be able to share (publish) the edge zones available on its footprint/resources.</w:t>
      </w:r>
    </w:p>
    <w:p w14:paraId="0AA650FC" w14:textId="77777777" w:rsidR="001F389B" w:rsidRDefault="001F389B" w:rsidP="001F389B">
      <w:pPr>
        <w:pStyle w:val="NormalParagraph"/>
        <w:numPr>
          <w:ilvl w:val="1"/>
          <w:numId w:val="40"/>
        </w:numPr>
        <w:rPr>
          <w:lang w:eastAsia="en-US" w:bidi="bn-BD"/>
        </w:rPr>
      </w:pPr>
      <w:r>
        <w:rPr>
          <w:lang w:eastAsia="en-US" w:bidi="bn-BD"/>
        </w:rPr>
        <w:t>Zone covered</w:t>
      </w:r>
    </w:p>
    <w:p w14:paraId="297D859A" w14:textId="77777777" w:rsidR="001F389B" w:rsidRDefault="001F389B" w:rsidP="001F389B">
      <w:pPr>
        <w:pStyle w:val="NormalParagraph"/>
        <w:numPr>
          <w:ilvl w:val="1"/>
          <w:numId w:val="40"/>
        </w:numPr>
        <w:rPr>
          <w:lang w:eastAsia="en-US" w:bidi="bn-BD"/>
        </w:rPr>
      </w:pPr>
      <w:r>
        <w:rPr>
          <w:lang w:eastAsia="en-US" w:bidi="bn-BD"/>
        </w:rPr>
        <w:t xml:space="preserve">Specific resources, e.g. GPU, any </w:t>
      </w:r>
      <w:proofErr w:type="spellStart"/>
      <w:r>
        <w:rPr>
          <w:lang w:eastAsia="en-US" w:bidi="bn-BD"/>
        </w:rPr>
        <w:t>FaaS</w:t>
      </w:r>
      <w:proofErr w:type="spellEnd"/>
      <w:r>
        <w:rPr>
          <w:lang w:eastAsia="en-US" w:bidi="bn-BD"/>
        </w:rPr>
        <w:t>…</w:t>
      </w:r>
    </w:p>
    <w:p w14:paraId="4F7B254F" w14:textId="77777777" w:rsidR="001F389B" w:rsidRDefault="001F389B" w:rsidP="001F389B">
      <w:pPr>
        <w:pStyle w:val="NormalParagraph"/>
        <w:numPr>
          <w:ilvl w:val="0"/>
          <w:numId w:val="40"/>
        </w:numPr>
        <w:rPr>
          <w:lang w:eastAsia="en-US" w:bidi="bn-BD"/>
        </w:rPr>
      </w:pPr>
      <w:r>
        <w:rPr>
          <w:lang w:eastAsia="en-US" w:bidi="bn-BD"/>
        </w:rPr>
        <w:t>OP shall allow the operators/resource owners to select the resources to be shared via federation.</w:t>
      </w:r>
    </w:p>
    <w:p w14:paraId="425322AA" w14:textId="77777777" w:rsidR="001F389B" w:rsidRDefault="001F389B" w:rsidP="001F389B">
      <w:pPr>
        <w:pStyle w:val="NormalParagraph"/>
        <w:numPr>
          <w:ilvl w:val="0"/>
          <w:numId w:val="40"/>
        </w:numPr>
        <w:rPr>
          <w:lang w:eastAsia="en-US" w:bidi="bn-BD"/>
        </w:rPr>
      </w:pPr>
      <w:r>
        <w:rPr>
          <w:lang w:eastAsia="en-US" w:bidi="bn-BD"/>
        </w:rPr>
        <w:t xml:space="preserve"> OP shall be able to push an edge zones catalogue update based on:</w:t>
      </w:r>
    </w:p>
    <w:p w14:paraId="0A659ADE" w14:textId="77777777" w:rsidR="001F389B" w:rsidRDefault="001F389B" w:rsidP="001F389B">
      <w:pPr>
        <w:pStyle w:val="NormalParagraph"/>
        <w:numPr>
          <w:ilvl w:val="1"/>
          <w:numId w:val="40"/>
        </w:numPr>
        <w:rPr>
          <w:lang w:eastAsia="en-US" w:bidi="bn-BD"/>
        </w:rPr>
      </w:pPr>
      <w:r>
        <w:rPr>
          <w:lang w:eastAsia="en-US" w:bidi="bn-BD"/>
        </w:rPr>
        <w:t xml:space="preserve"> Resources specification change, e.g. adding GPU support on a zone.</w:t>
      </w:r>
    </w:p>
    <w:p w14:paraId="76F2F895" w14:textId="77777777" w:rsidR="001F389B" w:rsidRDefault="001F389B" w:rsidP="001F389B">
      <w:pPr>
        <w:pStyle w:val="NormalParagraph"/>
        <w:numPr>
          <w:ilvl w:val="1"/>
          <w:numId w:val="40"/>
        </w:numPr>
        <w:rPr>
          <w:lang w:eastAsia="en-US" w:bidi="bn-BD"/>
        </w:rPr>
      </w:pPr>
      <w:r>
        <w:rPr>
          <w:lang w:eastAsia="en-US" w:bidi="bn-BD"/>
        </w:rPr>
        <w:t>Temporal unavailability</w:t>
      </w:r>
    </w:p>
    <w:p w14:paraId="62376656" w14:textId="77777777" w:rsidR="001F389B" w:rsidRDefault="001F389B" w:rsidP="001F389B">
      <w:pPr>
        <w:pStyle w:val="NormalParagraph"/>
        <w:numPr>
          <w:ilvl w:val="1"/>
          <w:numId w:val="40"/>
        </w:numPr>
        <w:rPr>
          <w:lang w:eastAsia="en-US" w:bidi="bn-BD"/>
        </w:rPr>
      </w:pPr>
      <w:r>
        <w:rPr>
          <w:lang w:eastAsia="en-US" w:bidi="bn-BD"/>
        </w:rPr>
        <w:t>New resources/zone availability</w:t>
      </w:r>
    </w:p>
    <w:p w14:paraId="025DD4FA" w14:textId="77777777" w:rsidR="001F389B" w:rsidRPr="00D418EA" w:rsidRDefault="001F389B" w:rsidP="001F389B">
      <w:pPr>
        <w:pStyle w:val="NormalParagraph"/>
        <w:numPr>
          <w:ilvl w:val="0"/>
          <w:numId w:val="40"/>
        </w:numPr>
        <w:rPr>
          <w:lang w:eastAsia="en-US" w:bidi="bn-BD"/>
        </w:rPr>
      </w:pPr>
      <w:r>
        <w:rPr>
          <w:lang w:eastAsia="en-US" w:bidi="bn-BD"/>
        </w:rPr>
        <w:t>OP shall allow operators to request for the provision of virtualised resources on a federated OP.</w:t>
      </w:r>
    </w:p>
    <w:p w14:paraId="66D6C211" w14:textId="0BA6BBD5" w:rsidR="00E93367" w:rsidRDefault="001B7195" w:rsidP="00E93367">
      <w:pPr>
        <w:pStyle w:val="Heading2"/>
      </w:pPr>
      <w:bookmarkStart w:id="84" w:name="_Toc38452224"/>
      <w:bookmarkStart w:id="85" w:name="_Toc42178779"/>
      <w:bookmarkEnd w:id="74"/>
      <w:r w:rsidRPr="00B6133F">
        <w:t xml:space="preserve">Service </w:t>
      </w:r>
      <w:r>
        <w:t>Availability</w:t>
      </w:r>
      <w:r w:rsidRPr="00B6133F">
        <w:t xml:space="preserve"> on Visited networks</w:t>
      </w:r>
      <w:bookmarkEnd w:id="84"/>
      <w:bookmarkEnd w:id="85"/>
    </w:p>
    <w:p w14:paraId="690CF669" w14:textId="77777777" w:rsidR="009B54A6" w:rsidRPr="005D6734" w:rsidRDefault="009B54A6" w:rsidP="009B54A6">
      <w:pPr>
        <w:pStyle w:val="Heading3"/>
      </w:pPr>
      <w:bookmarkStart w:id="86" w:name="_Hlk38992560"/>
      <w:bookmarkStart w:id="87" w:name="_Toc42178780"/>
      <w:r>
        <w:t>General</w:t>
      </w:r>
      <w:bookmarkEnd w:id="86"/>
      <w:bookmarkEnd w:id="87"/>
    </w:p>
    <w:p w14:paraId="31561447" w14:textId="77777777" w:rsidR="009B54A6" w:rsidRDefault="009B54A6" w:rsidP="009B54A6">
      <w:pPr>
        <w:pStyle w:val="NormalParagraph"/>
        <w:jc w:val="both"/>
      </w:pPr>
      <w:r>
        <w:t xml:space="preserve">For allowing the user clients to enjoy edge service outside of their operator network, service availability on visited networks shall be considered. This condition not only includes international situations but also inter-operator handovers, for instance when connecting to the home </w:t>
      </w:r>
      <w:proofErr w:type="spellStart"/>
      <w:r>
        <w:t>WiFi</w:t>
      </w:r>
      <w:proofErr w:type="spellEnd"/>
      <w:r>
        <w:t xml:space="preserve"> network that may belong to a different operator to the mobile provider.</w:t>
      </w:r>
    </w:p>
    <w:p w14:paraId="4E54C47B" w14:textId="77777777" w:rsidR="009B54A6" w:rsidRDefault="009B54A6" w:rsidP="009B54A6">
      <w:pPr>
        <w:pStyle w:val="NormalParagraph"/>
        <w:jc w:val="both"/>
      </w:pPr>
      <w:r>
        <w:t>With no service availability interaction, edge service would be delivered from home network resources, with the inherent latency and service degradation.</w:t>
      </w:r>
    </w:p>
    <w:p w14:paraId="2502709C" w14:textId="77777777" w:rsidR="009B54A6" w:rsidRPr="005D6734" w:rsidRDefault="009B54A6" w:rsidP="009B54A6">
      <w:pPr>
        <w:pStyle w:val="Heading3"/>
      </w:pPr>
      <w:bookmarkStart w:id="88" w:name="_Toc42178781"/>
      <w:r>
        <w:t>Requirements</w:t>
      </w:r>
      <w:bookmarkEnd w:id="88"/>
    </w:p>
    <w:p w14:paraId="69A6E6EA" w14:textId="77777777" w:rsidR="009B54A6" w:rsidRDefault="009B54A6" w:rsidP="009B54A6">
      <w:pPr>
        <w:pStyle w:val="NormalParagraph"/>
        <w:numPr>
          <w:ilvl w:val="0"/>
          <w:numId w:val="47"/>
        </w:numPr>
        <w:rPr>
          <w:lang w:eastAsia="en-US" w:bidi="bn-BD"/>
        </w:rPr>
      </w:pPr>
      <w:r>
        <w:rPr>
          <w:lang w:eastAsia="en-US" w:bidi="bn-BD"/>
        </w:rPr>
        <w:t>When a user client first attaches to a visited OP, there shall be messaging between the user client, home OP and visited OP. The purpose of the messaging is that the Home OP authenticates and authorises that the user client can use the edge computing service on the visited OP</w:t>
      </w:r>
    </w:p>
    <w:p w14:paraId="42F57B78" w14:textId="77777777" w:rsidR="009B54A6" w:rsidRDefault="009B54A6" w:rsidP="009B54A6">
      <w:pPr>
        <w:pStyle w:val="EditorsNote"/>
        <w:rPr>
          <w:lang w:eastAsia="en-US"/>
        </w:rPr>
      </w:pPr>
      <w:r>
        <w:rPr>
          <w:lang w:eastAsia="en-US"/>
        </w:rPr>
        <w:lastRenderedPageBreak/>
        <w:t xml:space="preserve">EDITOR’S NOTE: The details of the messaging are to be discussed during definition of later Sections of this document. </w:t>
      </w:r>
    </w:p>
    <w:p w14:paraId="5E8E89FA" w14:textId="77777777" w:rsidR="009B54A6" w:rsidRDefault="009B54A6" w:rsidP="009B54A6">
      <w:pPr>
        <w:pStyle w:val="EditorsNote"/>
        <w:rPr>
          <w:lang w:eastAsia="en-US"/>
        </w:rPr>
      </w:pPr>
      <w:r>
        <w:rPr>
          <w:lang w:eastAsia="en-US"/>
        </w:rPr>
        <w:t xml:space="preserve">EDITOR’S NOTE: To be discussed whether the authorisation is for any application or whether there are a few broad classes of applications (some of which may be authorised and some not). The latter would require agreement amongst the federation members about those classes, and the application providers would have to find them of value.    </w:t>
      </w:r>
    </w:p>
    <w:p w14:paraId="1D501E6E" w14:textId="77777777" w:rsidR="009B54A6" w:rsidRPr="00F667F6" w:rsidRDefault="009B54A6" w:rsidP="009B54A6">
      <w:pPr>
        <w:pStyle w:val="ListParagraph"/>
        <w:numPr>
          <w:ilvl w:val="1"/>
          <w:numId w:val="47"/>
        </w:numPr>
        <w:rPr>
          <w:szCs w:val="22"/>
          <w:lang w:eastAsia="en-US"/>
        </w:rPr>
      </w:pPr>
      <w:r w:rsidRPr="00F667F6">
        <w:rPr>
          <w:szCs w:val="22"/>
          <w:lang w:eastAsia="en-US"/>
        </w:rPr>
        <w:t xml:space="preserve">The messaging </w:t>
      </w:r>
      <w:r>
        <w:rPr>
          <w:szCs w:val="22"/>
          <w:lang w:eastAsia="en-US"/>
        </w:rPr>
        <w:t>shall not be</w:t>
      </w:r>
      <w:r w:rsidRPr="00F667F6">
        <w:rPr>
          <w:szCs w:val="22"/>
          <w:lang w:eastAsia="en-US"/>
        </w:rPr>
        <w:t xml:space="preserve"> repeated for each application session or each application. </w:t>
      </w:r>
    </w:p>
    <w:p w14:paraId="25AC16F0" w14:textId="77777777" w:rsidR="009B54A6" w:rsidRDefault="009B54A6" w:rsidP="009B54A6">
      <w:pPr>
        <w:pStyle w:val="NormalParagraph"/>
        <w:numPr>
          <w:ilvl w:val="1"/>
          <w:numId w:val="47"/>
        </w:numPr>
        <w:rPr>
          <w:lang w:eastAsia="en-US" w:bidi="bn-BD"/>
        </w:rPr>
      </w:pPr>
      <w:r>
        <w:rPr>
          <w:lang w:eastAsia="en-US" w:bidi="bn-BD"/>
        </w:rPr>
        <w:t>The authorisation shall not be valid for an indefinite period.</w:t>
      </w:r>
    </w:p>
    <w:p w14:paraId="55F8B8C6" w14:textId="77777777" w:rsidR="009B54A6" w:rsidRDefault="009B54A6" w:rsidP="009B54A6">
      <w:pPr>
        <w:pStyle w:val="NormalParagraph"/>
        <w:numPr>
          <w:ilvl w:val="1"/>
          <w:numId w:val="47"/>
        </w:numPr>
        <w:rPr>
          <w:lang w:eastAsia="en-US" w:bidi="bn-BD"/>
        </w:rPr>
      </w:pPr>
      <w:r>
        <w:rPr>
          <w:lang w:eastAsia="en-US" w:bidi="bn-BD"/>
        </w:rPr>
        <w:t>The home OP and visited OP shall have a separate process to agree about charging /settlement for the use of cloudlets by user clients of the Home OP. It is not intended to define a mechanism for granular charging /settlement (granular meaning, for example, per user client per application instance). EDITOR’S NOTE: Requirements for this process to be discussed separately.</w:t>
      </w:r>
    </w:p>
    <w:p w14:paraId="41D557A0" w14:textId="77777777" w:rsidR="009B54A6" w:rsidRDefault="009B54A6" w:rsidP="009B54A6">
      <w:pPr>
        <w:pStyle w:val="NormalParagraph"/>
        <w:numPr>
          <w:ilvl w:val="0"/>
          <w:numId w:val="47"/>
        </w:numPr>
        <w:rPr>
          <w:lang w:eastAsia="en-US" w:bidi="bn-BD"/>
        </w:rPr>
      </w:pPr>
      <w:r>
        <w:rPr>
          <w:lang w:eastAsia="en-US" w:bidi="bn-BD"/>
        </w:rPr>
        <w:t>User plane local breakout shall be available for the user client in the visited network.</w:t>
      </w:r>
    </w:p>
    <w:p w14:paraId="308F6AD8" w14:textId="77777777" w:rsidR="009B54A6" w:rsidRPr="009B54A6" w:rsidRDefault="009B54A6" w:rsidP="009B54A6">
      <w:pPr>
        <w:pStyle w:val="ListParagraph"/>
        <w:numPr>
          <w:ilvl w:val="1"/>
          <w:numId w:val="47"/>
        </w:numPr>
        <w:tabs>
          <w:tab w:val="left" w:pos="340"/>
        </w:tabs>
        <w:rPr>
          <w:szCs w:val="22"/>
          <w:lang w:eastAsia="en-US"/>
        </w:rPr>
      </w:pPr>
      <w:r w:rsidRPr="009B54A6">
        <w:rPr>
          <w:szCs w:val="22"/>
          <w:lang w:eastAsia="en-US"/>
        </w:rPr>
        <w:t>In case no local breakout is available or there is no service availability agreement among operators, user client will receive service from home resources and home OP with no visited OP interaction.</w:t>
      </w:r>
    </w:p>
    <w:p w14:paraId="0902B285" w14:textId="77777777" w:rsidR="009B54A6" w:rsidRDefault="009B54A6" w:rsidP="009B54A6">
      <w:pPr>
        <w:pStyle w:val="NormalParagraph"/>
        <w:numPr>
          <w:ilvl w:val="0"/>
          <w:numId w:val="47"/>
        </w:numPr>
        <w:rPr>
          <w:lang w:eastAsia="en-US" w:bidi="bn-BD"/>
        </w:rPr>
      </w:pPr>
      <w:r>
        <w:rPr>
          <w:lang w:eastAsia="en-US" w:bidi="bn-BD"/>
        </w:rPr>
        <w:t>The visited OP may be able to obtain the application image (and any associated policies) directly from the application provider (typically if it has a NBI with it), otherwise it shall request it from the Home OP via EWBI:</w:t>
      </w:r>
    </w:p>
    <w:p w14:paraId="478747D2" w14:textId="77777777" w:rsidR="009B54A6" w:rsidRDefault="009B54A6" w:rsidP="009B54A6">
      <w:pPr>
        <w:pStyle w:val="NormalParagraph"/>
        <w:numPr>
          <w:ilvl w:val="0"/>
          <w:numId w:val="47"/>
        </w:numPr>
        <w:rPr>
          <w:lang w:eastAsia="en-US" w:bidi="bn-BD"/>
        </w:rPr>
      </w:pPr>
      <w:r>
        <w:rPr>
          <w:lang w:eastAsia="en-US" w:bidi="bn-BD"/>
        </w:rPr>
        <w:t>Visited OP, based on the information received from Home OP and the internal policies, shall instantiate the application server on a cloudlet for use by the user client.</w:t>
      </w:r>
    </w:p>
    <w:p w14:paraId="2BDB2346" w14:textId="77777777" w:rsidR="009B54A6" w:rsidRDefault="009B54A6" w:rsidP="009B54A6">
      <w:pPr>
        <w:pStyle w:val="NormalParagraph"/>
        <w:numPr>
          <w:ilvl w:val="0"/>
          <w:numId w:val="47"/>
        </w:numPr>
        <w:rPr>
          <w:lang w:eastAsia="en-US" w:bidi="bn-BD"/>
        </w:rPr>
      </w:pPr>
      <w:r>
        <w:rPr>
          <w:lang w:eastAsia="en-US" w:bidi="bn-BD"/>
        </w:rPr>
        <w:t>Visited OP shall be in charge of which cloudlet within the visited OP is best placed to host the application server (including as the user device moves within the visited OP).</w:t>
      </w:r>
    </w:p>
    <w:p w14:paraId="10E5020F" w14:textId="77777777" w:rsidR="009B54A6" w:rsidRDefault="009B54A6" w:rsidP="009B54A6">
      <w:pPr>
        <w:pStyle w:val="NOTE"/>
      </w:pPr>
      <w:r>
        <w:t xml:space="preserve">NOTE: </w:t>
      </w:r>
      <w:r w:rsidRPr="009B54A6">
        <w:t>User</w:t>
      </w:r>
      <w:r>
        <w:t xml:space="preserve"> client mobility management will continue to be handled with existing mobility management mechanisms.  </w:t>
      </w:r>
    </w:p>
    <w:p w14:paraId="3C8CB3D2" w14:textId="77777777" w:rsidR="009B54A6" w:rsidRDefault="009B54A6" w:rsidP="009B54A6">
      <w:pPr>
        <w:pStyle w:val="EditorsNote"/>
        <w:rPr>
          <w:lang w:eastAsia="en-US"/>
        </w:rPr>
      </w:pPr>
      <w:r>
        <w:rPr>
          <w:lang w:eastAsia="en-US"/>
        </w:rPr>
        <w:t>EDITOR’S NOTE: There could be a cross-reference to the sub-section about mobility requirements.</w:t>
      </w:r>
    </w:p>
    <w:p w14:paraId="7CDB45DE" w14:textId="54213CE5" w:rsidR="009B54A6" w:rsidRDefault="009B54A6" w:rsidP="009B54A6">
      <w:pPr>
        <w:pStyle w:val="EditorsNote"/>
        <w:rPr>
          <w:lang w:eastAsia="en-US"/>
        </w:rPr>
      </w:pPr>
      <w:r>
        <w:rPr>
          <w:lang w:eastAsia="en-US"/>
        </w:rPr>
        <w:t>EDITOR’S NOTE: We should do some further analysis of the interaction of U</w:t>
      </w:r>
      <w:r w:rsidR="00337931">
        <w:rPr>
          <w:lang w:eastAsia="en-US"/>
        </w:rPr>
        <w:t>C</w:t>
      </w:r>
      <w:r>
        <w:rPr>
          <w:lang w:eastAsia="en-US"/>
        </w:rPr>
        <w:t xml:space="preserve"> &amp; application server mobility in the visited OP scenario.</w:t>
      </w:r>
    </w:p>
    <w:p w14:paraId="42DB488A" w14:textId="77777777" w:rsidR="00E93367" w:rsidRDefault="00E93367" w:rsidP="00E93367">
      <w:pPr>
        <w:pStyle w:val="Heading2"/>
      </w:pPr>
      <w:bookmarkStart w:id="89" w:name="_Toc35257754"/>
      <w:bookmarkStart w:id="90" w:name="_Toc42178782"/>
      <w:r w:rsidRPr="00B6133F">
        <w:t>Relationship to Network Mobility</w:t>
      </w:r>
      <w:bookmarkEnd w:id="89"/>
      <w:bookmarkEnd w:id="90"/>
    </w:p>
    <w:p w14:paraId="09D1FFBD" w14:textId="77777777" w:rsidR="00E93367" w:rsidRDefault="00E93367" w:rsidP="00E93367">
      <w:pPr>
        <w:pStyle w:val="Heading3"/>
      </w:pPr>
      <w:bookmarkStart w:id="91" w:name="_Toc35257755"/>
      <w:bookmarkStart w:id="92" w:name="_Toc42178783"/>
      <w:r>
        <w:t>Network limitations</w:t>
      </w:r>
      <w:bookmarkEnd w:id="91"/>
      <w:bookmarkEnd w:id="92"/>
    </w:p>
    <w:p w14:paraId="0ED682D7" w14:textId="77777777" w:rsidR="00E93367" w:rsidRDefault="00E93367" w:rsidP="00E93367">
      <w:pPr>
        <w:pStyle w:val="Heading3"/>
      </w:pPr>
      <w:bookmarkStart w:id="93" w:name="_Toc35257756"/>
      <w:bookmarkStart w:id="94" w:name="_Toc42178784"/>
      <w:r>
        <w:t>Capabilities integration</w:t>
      </w:r>
      <w:bookmarkEnd w:id="93"/>
      <w:bookmarkEnd w:id="94"/>
    </w:p>
    <w:p w14:paraId="3F210127" w14:textId="048A55F5" w:rsidR="007866CA" w:rsidRDefault="007866CA" w:rsidP="00DA3D37">
      <w:pPr>
        <w:pStyle w:val="Heading2"/>
      </w:pPr>
      <w:bookmarkStart w:id="95" w:name="_Toc42178785"/>
      <w:r>
        <w:t>Operation and management</w:t>
      </w:r>
      <w:bookmarkEnd w:id="95"/>
    </w:p>
    <w:p w14:paraId="4A1053B9" w14:textId="6AF966BE" w:rsidR="005A7BEE" w:rsidRPr="005A7BEE" w:rsidRDefault="005A7BEE" w:rsidP="00DA3D37">
      <w:pPr>
        <w:pStyle w:val="Heading3"/>
      </w:pPr>
      <w:bookmarkStart w:id="96" w:name="_Toc42178786"/>
      <w:r w:rsidRPr="00460012">
        <w:t>OP shall offer a centralized management plane for operator to manage the infrastructure</w:t>
      </w:r>
      <w:bookmarkEnd w:id="96"/>
    </w:p>
    <w:p w14:paraId="21F764BE" w14:textId="77777777" w:rsidR="005A7BEE" w:rsidRPr="00242AD5" w:rsidRDefault="005A7BEE" w:rsidP="00A834EC">
      <w:pPr>
        <w:pStyle w:val="ListNumber"/>
        <w:numPr>
          <w:ilvl w:val="0"/>
          <w:numId w:val="33"/>
        </w:numPr>
        <w:spacing w:after="120" w:line="288" w:lineRule="auto"/>
        <w:contextualSpacing w:val="0"/>
        <w:jc w:val="left"/>
        <w:rPr>
          <w:szCs w:val="22"/>
        </w:rPr>
      </w:pPr>
      <w:r w:rsidRPr="00242AD5">
        <w:rPr>
          <w:szCs w:val="22"/>
        </w:rPr>
        <w:t>Create a cloudlet at following levels</w:t>
      </w:r>
    </w:p>
    <w:p w14:paraId="2AE0866C" w14:textId="77777777" w:rsidR="005A7BEE" w:rsidRPr="00242AD5" w:rsidRDefault="005A7BEE" w:rsidP="00A834EC">
      <w:pPr>
        <w:pStyle w:val="ListNumber"/>
        <w:numPr>
          <w:ilvl w:val="1"/>
          <w:numId w:val="33"/>
        </w:numPr>
        <w:spacing w:after="120" w:line="288" w:lineRule="auto"/>
        <w:contextualSpacing w:val="0"/>
        <w:jc w:val="left"/>
        <w:rPr>
          <w:szCs w:val="22"/>
        </w:rPr>
      </w:pPr>
      <w:r w:rsidRPr="00242AD5">
        <w:rPr>
          <w:szCs w:val="22"/>
        </w:rPr>
        <w:lastRenderedPageBreak/>
        <w:t xml:space="preserve">Edge sites within a region </w:t>
      </w:r>
    </w:p>
    <w:p w14:paraId="029195F6" w14:textId="77777777" w:rsidR="005A7BEE" w:rsidRDefault="005A7BEE" w:rsidP="00A834EC">
      <w:pPr>
        <w:pStyle w:val="ListNumber"/>
        <w:numPr>
          <w:ilvl w:val="1"/>
          <w:numId w:val="33"/>
        </w:numPr>
        <w:spacing w:after="120" w:line="288" w:lineRule="auto"/>
        <w:contextualSpacing w:val="0"/>
        <w:jc w:val="left"/>
        <w:rPr>
          <w:szCs w:val="22"/>
        </w:rPr>
      </w:pPr>
      <w:r w:rsidRPr="00242AD5">
        <w:rPr>
          <w:szCs w:val="22"/>
        </w:rPr>
        <w:t>Edge sites across federated operator</w:t>
      </w:r>
    </w:p>
    <w:p w14:paraId="26329EBD" w14:textId="77777777" w:rsidR="005A7BEE" w:rsidRPr="009D59FC" w:rsidRDefault="005A7BEE" w:rsidP="00A834EC">
      <w:pPr>
        <w:pStyle w:val="ListNumber"/>
        <w:numPr>
          <w:ilvl w:val="1"/>
          <w:numId w:val="33"/>
        </w:numPr>
        <w:spacing w:after="120" w:line="288" w:lineRule="auto"/>
        <w:contextualSpacing w:val="0"/>
        <w:jc w:val="left"/>
        <w:rPr>
          <w:szCs w:val="22"/>
        </w:rPr>
      </w:pPr>
      <w:r>
        <w:rPr>
          <w:szCs w:val="22"/>
        </w:rPr>
        <w:t>Public Cloud Peering site</w:t>
      </w:r>
    </w:p>
    <w:p w14:paraId="7F007E1E" w14:textId="77777777" w:rsidR="005A7BEE" w:rsidRDefault="005A7BEE" w:rsidP="00A834EC">
      <w:pPr>
        <w:pStyle w:val="ListNumber"/>
        <w:numPr>
          <w:ilvl w:val="0"/>
          <w:numId w:val="33"/>
        </w:numPr>
        <w:spacing w:after="120" w:line="288" w:lineRule="auto"/>
        <w:contextualSpacing w:val="0"/>
        <w:jc w:val="left"/>
        <w:rPr>
          <w:szCs w:val="22"/>
        </w:rPr>
      </w:pPr>
      <w:r w:rsidRPr="00242AD5">
        <w:rPr>
          <w:szCs w:val="22"/>
        </w:rPr>
        <w:t xml:space="preserve">Capability to manage </w:t>
      </w:r>
      <w:r>
        <w:rPr>
          <w:szCs w:val="22"/>
        </w:rPr>
        <w:t>security groups and privacy policies at each cloudlet</w:t>
      </w:r>
    </w:p>
    <w:p w14:paraId="50F3445A" w14:textId="77777777" w:rsidR="005A7BEE" w:rsidRDefault="005A7BEE" w:rsidP="00A834EC">
      <w:pPr>
        <w:pStyle w:val="ListNumber"/>
        <w:numPr>
          <w:ilvl w:val="1"/>
          <w:numId w:val="33"/>
        </w:numPr>
        <w:spacing w:after="120" w:line="288" w:lineRule="auto"/>
        <w:contextualSpacing w:val="0"/>
        <w:jc w:val="left"/>
        <w:rPr>
          <w:szCs w:val="22"/>
        </w:rPr>
      </w:pPr>
      <w:r>
        <w:rPr>
          <w:szCs w:val="22"/>
        </w:rPr>
        <w:t>Ability to insert data workload isolation per application at run time: Link</w:t>
      </w:r>
    </w:p>
    <w:p w14:paraId="1F92097D" w14:textId="77777777" w:rsidR="005A7BEE" w:rsidRPr="00242AD5" w:rsidRDefault="005A7BEE" w:rsidP="00A834EC">
      <w:pPr>
        <w:pStyle w:val="ListNumber"/>
        <w:numPr>
          <w:ilvl w:val="1"/>
          <w:numId w:val="33"/>
        </w:numPr>
        <w:spacing w:after="120" w:line="288" w:lineRule="auto"/>
        <w:contextualSpacing w:val="0"/>
        <w:jc w:val="left"/>
        <w:rPr>
          <w:szCs w:val="22"/>
        </w:rPr>
      </w:pPr>
      <w:r>
        <w:rPr>
          <w:szCs w:val="22"/>
        </w:rPr>
        <w:t>Ability to insert data workload isolation per cluster at run time: Link</w:t>
      </w:r>
    </w:p>
    <w:p w14:paraId="4082BD41" w14:textId="77777777" w:rsidR="005A7BEE" w:rsidRPr="00242AD5" w:rsidRDefault="005A7BEE" w:rsidP="00A834EC">
      <w:pPr>
        <w:pStyle w:val="ListNumber"/>
        <w:numPr>
          <w:ilvl w:val="0"/>
          <w:numId w:val="33"/>
        </w:numPr>
        <w:spacing w:after="120" w:line="288" w:lineRule="auto"/>
        <w:contextualSpacing w:val="0"/>
        <w:jc w:val="left"/>
        <w:rPr>
          <w:szCs w:val="22"/>
        </w:rPr>
      </w:pPr>
      <w:r w:rsidRPr="00242AD5">
        <w:rPr>
          <w:szCs w:val="22"/>
        </w:rPr>
        <w:t>Capability to manage compute footprint</w:t>
      </w:r>
    </w:p>
    <w:p w14:paraId="72A32CF8" w14:textId="77777777" w:rsidR="005A7BEE" w:rsidRPr="00242AD5" w:rsidRDefault="005A7BEE" w:rsidP="00A834EC">
      <w:pPr>
        <w:pStyle w:val="ListNumber"/>
        <w:numPr>
          <w:ilvl w:val="1"/>
          <w:numId w:val="33"/>
        </w:numPr>
        <w:spacing w:after="120" w:line="288" w:lineRule="auto"/>
        <w:contextualSpacing w:val="0"/>
        <w:jc w:val="left"/>
        <w:rPr>
          <w:szCs w:val="22"/>
        </w:rPr>
      </w:pPr>
      <w:r w:rsidRPr="00242AD5">
        <w:rPr>
          <w:szCs w:val="22"/>
        </w:rPr>
        <w:t>Create, report, update, delete functions for compute, Memory, storage using the underlying IAAS stack</w:t>
      </w:r>
    </w:p>
    <w:p w14:paraId="7901156F" w14:textId="40166455" w:rsidR="005A7BEE" w:rsidRDefault="005A7BEE" w:rsidP="00A834EC">
      <w:pPr>
        <w:pStyle w:val="ListNumber"/>
        <w:numPr>
          <w:ilvl w:val="0"/>
          <w:numId w:val="33"/>
        </w:numPr>
        <w:spacing w:after="120" w:line="288" w:lineRule="auto"/>
        <w:contextualSpacing w:val="0"/>
        <w:jc w:val="left"/>
        <w:rPr>
          <w:szCs w:val="22"/>
        </w:rPr>
      </w:pPr>
      <w:r w:rsidRPr="00242AD5">
        <w:rPr>
          <w:szCs w:val="22"/>
        </w:rPr>
        <w:t xml:space="preserve">Capability to manage </w:t>
      </w:r>
      <w:r>
        <w:rPr>
          <w:szCs w:val="22"/>
        </w:rPr>
        <w:t>zones across the distributed sites within operator’s domain</w:t>
      </w:r>
      <w:r w:rsidRPr="00242AD5">
        <w:rPr>
          <w:szCs w:val="22"/>
        </w:rPr>
        <w:t xml:space="preserve"> </w:t>
      </w:r>
    </w:p>
    <w:p w14:paraId="3613E4E0" w14:textId="7497538F" w:rsidR="00DA3D37" w:rsidRDefault="00DA3D37" w:rsidP="008E2BB8">
      <w:pPr>
        <w:pStyle w:val="EditorsNote"/>
        <w:ind w:left="284"/>
      </w:pPr>
      <w:r>
        <w:t>Editor’s note: need to define what a networking zone is</w:t>
      </w:r>
    </w:p>
    <w:p w14:paraId="39A04088" w14:textId="77777777" w:rsidR="005A7BEE" w:rsidRDefault="005A7BEE" w:rsidP="00A834EC">
      <w:pPr>
        <w:pStyle w:val="ListNumber"/>
        <w:numPr>
          <w:ilvl w:val="0"/>
          <w:numId w:val="33"/>
        </w:numPr>
        <w:spacing w:after="120" w:line="288" w:lineRule="auto"/>
        <w:contextualSpacing w:val="0"/>
        <w:jc w:val="left"/>
        <w:rPr>
          <w:szCs w:val="22"/>
        </w:rPr>
      </w:pPr>
      <w:r>
        <w:rPr>
          <w:szCs w:val="22"/>
        </w:rPr>
        <w:t xml:space="preserve">Capabilities for operator to monitor cloudlet usage in terms for </w:t>
      </w:r>
      <w:r w:rsidRPr="00242AD5">
        <w:rPr>
          <w:szCs w:val="22"/>
        </w:rPr>
        <w:t>compute, Memory, storage</w:t>
      </w:r>
      <w:r>
        <w:rPr>
          <w:szCs w:val="22"/>
        </w:rPr>
        <w:t xml:space="preserve"> and bandwidth ingress and egress</w:t>
      </w:r>
    </w:p>
    <w:p w14:paraId="53D868F6" w14:textId="77777777" w:rsidR="005A7BEE" w:rsidRDefault="005A7BEE" w:rsidP="00A834EC">
      <w:pPr>
        <w:pStyle w:val="ListNumber"/>
        <w:numPr>
          <w:ilvl w:val="0"/>
          <w:numId w:val="33"/>
        </w:numPr>
        <w:spacing w:after="120" w:line="288" w:lineRule="auto"/>
        <w:contextualSpacing w:val="0"/>
        <w:jc w:val="left"/>
        <w:rPr>
          <w:szCs w:val="22"/>
        </w:rPr>
      </w:pPr>
      <w:r>
        <w:rPr>
          <w:szCs w:val="22"/>
        </w:rPr>
        <w:t>Capability for operator to monitor above metrics per tenant.</w:t>
      </w:r>
    </w:p>
    <w:p w14:paraId="303F911E" w14:textId="77777777" w:rsidR="005A7BEE" w:rsidRDefault="005A7BEE" w:rsidP="00A834EC">
      <w:pPr>
        <w:pStyle w:val="ListNumber"/>
        <w:numPr>
          <w:ilvl w:val="0"/>
          <w:numId w:val="33"/>
        </w:numPr>
        <w:spacing w:after="120" w:line="288" w:lineRule="auto"/>
        <w:contextualSpacing w:val="0"/>
        <w:jc w:val="left"/>
        <w:rPr>
          <w:szCs w:val="22"/>
        </w:rPr>
      </w:pPr>
      <w:r>
        <w:rPr>
          <w:szCs w:val="22"/>
        </w:rPr>
        <w:t xml:space="preserve">Capabilities to automate federated operators </w:t>
      </w:r>
      <w:proofErr w:type="spellStart"/>
      <w:r>
        <w:rPr>
          <w:szCs w:val="22"/>
        </w:rPr>
        <w:t>onboarding</w:t>
      </w:r>
      <w:proofErr w:type="spellEnd"/>
      <w:r>
        <w:rPr>
          <w:szCs w:val="22"/>
        </w:rPr>
        <w:t xml:space="preserve"> of cloudlet.</w:t>
      </w:r>
    </w:p>
    <w:p w14:paraId="11AEE705" w14:textId="1989C645" w:rsidR="005A7BEE" w:rsidRDefault="005A7BEE" w:rsidP="00A834EC">
      <w:pPr>
        <w:pStyle w:val="ListNumber"/>
        <w:numPr>
          <w:ilvl w:val="0"/>
          <w:numId w:val="33"/>
        </w:numPr>
        <w:spacing w:after="120" w:line="288" w:lineRule="auto"/>
        <w:contextualSpacing w:val="0"/>
        <w:jc w:val="left"/>
        <w:rPr>
          <w:szCs w:val="22"/>
        </w:rPr>
      </w:pPr>
      <w:r>
        <w:rPr>
          <w:szCs w:val="22"/>
        </w:rPr>
        <w:t>Capability to monitor cloudlet event, alarms logs</w:t>
      </w:r>
    </w:p>
    <w:p w14:paraId="5587F5EB" w14:textId="6D6E0970" w:rsidR="00DA3D37" w:rsidRDefault="00DA3D37" w:rsidP="008E2BB8">
      <w:pPr>
        <w:pStyle w:val="EditorsNote"/>
        <w:ind w:left="284"/>
      </w:pPr>
      <w:r>
        <w:t>Editor’s note: should include also alarms for log management and performance management</w:t>
      </w:r>
    </w:p>
    <w:p w14:paraId="7DE16A5A" w14:textId="77777777" w:rsidR="005A7BEE" w:rsidRDefault="005A7BEE" w:rsidP="00A834EC">
      <w:pPr>
        <w:pStyle w:val="ListNumber"/>
        <w:numPr>
          <w:ilvl w:val="0"/>
          <w:numId w:val="33"/>
        </w:numPr>
        <w:spacing w:after="120" w:line="288" w:lineRule="auto"/>
        <w:contextualSpacing w:val="0"/>
        <w:jc w:val="left"/>
        <w:rPr>
          <w:szCs w:val="22"/>
        </w:rPr>
      </w:pPr>
      <w:r>
        <w:rPr>
          <w:szCs w:val="22"/>
        </w:rPr>
        <w:t xml:space="preserve">Capability to monitor cloudlet performance metrics </w:t>
      </w:r>
    </w:p>
    <w:p w14:paraId="4BBA0019" w14:textId="77777777" w:rsidR="005A7BEE" w:rsidRDefault="005A7BEE" w:rsidP="00A834EC">
      <w:pPr>
        <w:pStyle w:val="ListNumber"/>
        <w:numPr>
          <w:ilvl w:val="0"/>
          <w:numId w:val="33"/>
        </w:numPr>
        <w:spacing w:after="120" w:line="288" w:lineRule="auto"/>
        <w:contextualSpacing w:val="0"/>
        <w:jc w:val="left"/>
        <w:rPr>
          <w:szCs w:val="22"/>
        </w:rPr>
      </w:pPr>
      <w:r>
        <w:rPr>
          <w:szCs w:val="22"/>
        </w:rPr>
        <w:t>Capability to offer operator interfaces to federated partner to monitor usage across cloudlets</w:t>
      </w:r>
    </w:p>
    <w:p w14:paraId="39A28D3C" w14:textId="77777777" w:rsidR="005A7BEE" w:rsidRDefault="005A7BEE" w:rsidP="00A834EC">
      <w:pPr>
        <w:pStyle w:val="ListNumber"/>
        <w:numPr>
          <w:ilvl w:val="0"/>
          <w:numId w:val="33"/>
        </w:numPr>
        <w:spacing w:after="120" w:line="288" w:lineRule="auto"/>
        <w:contextualSpacing w:val="0"/>
        <w:jc w:val="left"/>
        <w:rPr>
          <w:szCs w:val="22"/>
        </w:rPr>
      </w:pPr>
      <w:r>
        <w:rPr>
          <w:szCs w:val="22"/>
        </w:rPr>
        <w:t>Trouble ticketing - TBD</w:t>
      </w:r>
    </w:p>
    <w:p w14:paraId="2290533B" w14:textId="77777777" w:rsidR="005A7BEE" w:rsidRDefault="005A7BEE" w:rsidP="005A7BEE">
      <w:pPr>
        <w:pStyle w:val="Heading2"/>
      </w:pPr>
      <w:bookmarkStart w:id="97" w:name="_Toc42178787"/>
      <w:r>
        <w:t>General requirements</w:t>
      </w:r>
      <w:bookmarkEnd w:id="97"/>
    </w:p>
    <w:p w14:paraId="15D5B895" w14:textId="77777777" w:rsidR="005A7BEE" w:rsidRPr="00460012" w:rsidRDefault="005A7BEE" w:rsidP="005133BD">
      <w:pPr>
        <w:pStyle w:val="Heading3"/>
      </w:pPr>
      <w:r w:rsidRPr="00460012">
        <w:t xml:space="preserve">The OP shall retain cloud application development native to public cloud and enhance edge staging </w:t>
      </w:r>
    </w:p>
    <w:p w14:paraId="4316DDCE" w14:textId="1AF663C0" w:rsidR="005A7BEE" w:rsidRPr="00242AD5" w:rsidRDefault="005A7BEE" w:rsidP="00A834EC">
      <w:pPr>
        <w:pStyle w:val="ListNumber"/>
        <w:numPr>
          <w:ilvl w:val="0"/>
          <w:numId w:val="34"/>
        </w:numPr>
        <w:spacing w:after="120" w:line="288" w:lineRule="auto"/>
        <w:contextualSpacing w:val="0"/>
        <w:jc w:val="left"/>
        <w:rPr>
          <w:szCs w:val="22"/>
        </w:rPr>
      </w:pPr>
      <w:r w:rsidRPr="00242AD5">
        <w:rPr>
          <w:szCs w:val="22"/>
        </w:rPr>
        <w:t>Continuous development</w:t>
      </w:r>
    </w:p>
    <w:p w14:paraId="5F481215" w14:textId="77777777" w:rsidR="005A7BEE" w:rsidRPr="00242AD5" w:rsidRDefault="005A7BEE" w:rsidP="00A834EC">
      <w:pPr>
        <w:pStyle w:val="ListNumber"/>
        <w:numPr>
          <w:ilvl w:val="1"/>
          <w:numId w:val="34"/>
        </w:numPr>
        <w:spacing w:after="120" w:line="288" w:lineRule="auto"/>
        <w:contextualSpacing w:val="0"/>
        <w:jc w:val="left"/>
        <w:rPr>
          <w:szCs w:val="22"/>
        </w:rPr>
      </w:pPr>
      <w:r w:rsidRPr="00242AD5">
        <w:rPr>
          <w:szCs w:val="22"/>
        </w:rPr>
        <w:t>Code development pipelines retained in public cloud.</w:t>
      </w:r>
    </w:p>
    <w:p w14:paraId="6AEA9F32" w14:textId="77777777" w:rsidR="005A7BEE" w:rsidRPr="00242AD5" w:rsidRDefault="005A7BEE" w:rsidP="00A834EC">
      <w:pPr>
        <w:pStyle w:val="ListNumber"/>
        <w:numPr>
          <w:ilvl w:val="0"/>
          <w:numId w:val="34"/>
        </w:numPr>
        <w:spacing w:after="120" w:line="288" w:lineRule="auto"/>
        <w:contextualSpacing w:val="0"/>
        <w:jc w:val="left"/>
        <w:rPr>
          <w:szCs w:val="22"/>
        </w:rPr>
      </w:pPr>
      <w:r w:rsidRPr="00242AD5">
        <w:rPr>
          <w:szCs w:val="22"/>
        </w:rPr>
        <w:t xml:space="preserve">Continuous Integration </w:t>
      </w:r>
    </w:p>
    <w:p w14:paraId="45EA2CC3" w14:textId="77777777" w:rsidR="005A7BEE" w:rsidRPr="00242AD5" w:rsidRDefault="005A7BEE" w:rsidP="00A834EC">
      <w:pPr>
        <w:pStyle w:val="ListNumber"/>
        <w:numPr>
          <w:ilvl w:val="1"/>
          <w:numId w:val="34"/>
        </w:numPr>
        <w:spacing w:after="120" w:line="288" w:lineRule="auto"/>
        <w:contextualSpacing w:val="0"/>
        <w:jc w:val="left"/>
        <w:rPr>
          <w:szCs w:val="22"/>
        </w:rPr>
      </w:pPr>
      <w:r w:rsidRPr="00242AD5">
        <w:rPr>
          <w:szCs w:val="22"/>
        </w:rPr>
        <w:t>Staging in edge test sites</w:t>
      </w:r>
    </w:p>
    <w:p w14:paraId="43C40863" w14:textId="77777777" w:rsidR="005A7BEE" w:rsidRPr="00460012" w:rsidRDefault="005A7BEE" w:rsidP="005133BD">
      <w:pPr>
        <w:pStyle w:val="Heading3"/>
      </w:pPr>
      <w:r w:rsidRPr="00460012">
        <w:t>OP shall enhance the edge deployment of workloads| applications to come unchanged from public cloud:</w:t>
      </w:r>
    </w:p>
    <w:p w14:paraId="528285BF" w14:textId="013F7EBD" w:rsidR="005A7BEE" w:rsidRPr="00242AD5" w:rsidRDefault="005A7BEE" w:rsidP="00A834EC">
      <w:pPr>
        <w:pStyle w:val="ListNumber"/>
        <w:numPr>
          <w:ilvl w:val="0"/>
          <w:numId w:val="35"/>
        </w:numPr>
        <w:spacing w:after="120" w:line="288" w:lineRule="auto"/>
        <w:contextualSpacing w:val="0"/>
        <w:jc w:val="left"/>
        <w:rPr>
          <w:szCs w:val="22"/>
        </w:rPr>
      </w:pPr>
      <w:r w:rsidRPr="00242AD5">
        <w:rPr>
          <w:szCs w:val="22"/>
        </w:rPr>
        <w:t>Ability to spin clusters of containers, VMs, hosts across multiple edge sites within an operator’s network</w:t>
      </w:r>
    </w:p>
    <w:p w14:paraId="7451CAAC" w14:textId="77777777" w:rsidR="005A7BEE" w:rsidRPr="00242AD5" w:rsidRDefault="005A7BEE" w:rsidP="00A834EC">
      <w:pPr>
        <w:pStyle w:val="ListNumber"/>
        <w:numPr>
          <w:ilvl w:val="0"/>
          <w:numId w:val="35"/>
        </w:numPr>
        <w:spacing w:after="120" w:line="288" w:lineRule="auto"/>
        <w:contextualSpacing w:val="0"/>
        <w:jc w:val="left"/>
        <w:rPr>
          <w:szCs w:val="22"/>
        </w:rPr>
      </w:pPr>
      <w:r w:rsidRPr="00242AD5">
        <w:rPr>
          <w:szCs w:val="22"/>
        </w:rPr>
        <w:t>Ability to load balance user traffic across multiple backend pods</w:t>
      </w:r>
    </w:p>
    <w:p w14:paraId="00D923F8" w14:textId="77777777" w:rsidR="005A7BEE" w:rsidRPr="00242AD5" w:rsidRDefault="005A7BEE" w:rsidP="00A834EC">
      <w:pPr>
        <w:pStyle w:val="ListNumber"/>
        <w:numPr>
          <w:ilvl w:val="0"/>
          <w:numId w:val="35"/>
        </w:numPr>
        <w:spacing w:after="120" w:line="288" w:lineRule="auto"/>
        <w:contextualSpacing w:val="0"/>
        <w:jc w:val="left"/>
        <w:rPr>
          <w:szCs w:val="22"/>
        </w:rPr>
      </w:pPr>
      <w:r w:rsidRPr="00242AD5">
        <w:rPr>
          <w:szCs w:val="22"/>
        </w:rPr>
        <w:t>Ability for continuous deployment of user workloads in production</w:t>
      </w:r>
    </w:p>
    <w:p w14:paraId="2545A1C2" w14:textId="17500F75" w:rsidR="005A7BEE" w:rsidRPr="00242AD5" w:rsidRDefault="005A7BEE" w:rsidP="00A834EC">
      <w:pPr>
        <w:pStyle w:val="ListNumber"/>
        <w:numPr>
          <w:ilvl w:val="1"/>
          <w:numId w:val="35"/>
        </w:numPr>
        <w:spacing w:after="120" w:line="288" w:lineRule="auto"/>
        <w:contextualSpacing w:val="0"/>
        <w:jc w:val="left"/>
        <w:rPr>
          <w:szCs w:val="22"/>
        </w:rPr>
      </w:pPr>
      <w:r w:rsidRPr="00242AD5">
        <w:rPr>
          <w:szCs w:val="22"/>
        </w:rPr>
        <w:lastRenderedPageBreak/>
        <w:t>Offer app life cycle management for popular deployment vehicles</w:t>
      </w:r>
    </w:p>
    <w:p w14:paraId="7B5B5FF3" w14:textId="77777777" w:rsidR="005A7BEE" w:rsidRPr="00242AD5" w:rsidRDefault="005A7BEE" w:rsidP="00A834EC">
      <w:pPr>
        <w:pStyle w:val="ListNumber"/>
        <w:numPr>
          <w:ilvl w:val="2"/>
          <w:numId w:val="35"/>
        </w:numPr>
        <w:spacing w:after="120" w:line="288" w:lineRule="auto"/>
        <w:contextualSpacing w:val="0"/>
        <w:jc w:val="left"/>
        <w:rPr>
          <w:szCs w:val="22"/>
        </w:rPr>
      </w:pPr>
      <w:r w:rsidRPr="00242AD5">
        <w:rPr>
          <w:szCs w:val="22"/>
        </w:rPr>
        <w:t>Containers</w:t>
      </w:r>
    </w:p>
    <w:p w14:paraId="7B7CD5C3" w14:textId="77777777" w:rsidR="005A7BEE" w:rsidRPr="00242AD5" w:rsidRDefault="005A7BEE" w:rsidP="00A834EC">
      <w:pPr>
        <w:pStyle w:val="ListNumber"/>
        <w:numPr>
          <w:ilvl w:val="2"/>
          <w:numId w:val="35"/>
        </w:numPr>
        <w:spacing w:after="120" w:line="288" w:lineRule="auto"/>
        <w:contextualSpacing w:val="0"/>
        <w:jc w:val="left"/>
        <w:rPr>
          <w:szCs w:val="22"/>
        </w:rPr>
      </w:pPr>
      <w:r w:rsidRPr="00242AD5">
        <w:rPr>
          <w:szCs w:val="22"/>
        </w:rPr>
        <w:t>VMs</w:t>
      </w:r>
    </w:p>
    <w:p w14:paraId="7F219265" w14:textId="77777777" w:rsidR="005A7BEE" w:rsidRPr="00242AD5" w:rsidRDefault="005A7BEE" w:rsidP="00A834EC">
      <w:pPr>
        <w:pStyle w:val="ListNumber"/>
        <w:numPr>
          <w:ilvl w:val="2"/>
          <w:numId w:val="35"/>
        </w:numPr>
        <w:spacing w:after="120" w:line="288" w:lineRule="auto"/>
        <w:contextualSpacing w:val="0"/>
        <w:jc w:val="left"/>
        <w:rPr>
          <w:szCs w:val="22"/>
        </w:rPr>
      </w:pPr>
      <w:r w:rsidRPr="00242AD5">
        <w:rPr>
          <w:szCs w:val="22"/>
        </w:rPr>
        <w:t>Clusters</w:t>
      </w:r>
    </w:p>
    <w:p w14:paraId="2B1A4D9C" w14:textId="77777777" w:rsidR="005A7BEE" w:rsidRPr="00460012" w:rsidRDefault="005A7BEE" w:rsidP="005133BD">
      <w:pPr>
        <w:pStyle w:val="Heading3"/>
      </w:pPr>
      <w:r w:rsidRPr="00460012">
        <w:t>OP shall offer a centralized management plane at a global level to application developers with following functions:</w:t>
      </w:r>
    </w:p>
    <w:p w14:paraId="2B202AE5" w14:textId="731E06C6" w:rsidR="005A7BEE" w:rsidRDefault="005A7BEE" w:rsidP="00A834EC">
      <w:pPr>
        <w:pStyle w:val="ListNumber"/>
        <w:numPr>
          <w:ilvl w:val="0"/>
          <w:numId w:val="36"/>
        </w:numPr>
        <w:spacing w:after="120" w:line="288" w:lineRule="auto"/>
        <w:contextualSpacing w:val="0"/>
        <w:jc w:val="left"/>
        <w:rPr>
          <w:szCs w:val="22"/>
        </w:rPr>
      </w:pPr>
      <w:r w:rsidRPr="00242AD5">
        <w:rPr>
          <w:szCs w:val="22"/>
        </w:rPr>
        <w:t>Access to available cloudlet within operators’ routing domain at the following levels</w:t>
      </w:r>
    </w:p>
    <w:p w14:paraId="61F6DA94" w14:textId="7F98F80C" w:rsidR="00D47128" w:rsidRPr="00242AD5" w:rsidRDefault="00D47128" w:rsidP="008E2BB8">
      <w:pPr>
        <w:pStyle w:val="EditorsNote"/>
        <w:ind w:left="284"/>
        <w:rPr>
          <w:szCs w:val="22"/>
        </w:rPr>
      </w:pPr>
      <w:r>
        <w:t>Editor’s Note: whether app developers need to see details of cloudlets/sites or just see regions and guaranteed SLAs is for further study.</w:t>
      </w:r>
    </w:p>
    <w:p w14:paraId="0C1A6923"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 xml:space="preserve">Edge sites within a region </w:t>
      </w:r>
    </w:p>
    <w:p w14:paraId="6C40244D" w14:textId="715A4316" w:rsidR="005A7BEE" w:rsidRDefault="005A7BEE" w:rsidP="00A834EC">
      <w:pPr>
        <w:pStyle w:val="ListNumber"/>
        <w:numPr>
          <w:ilvl w:val="1"/>
          <w:numId w:val="36"/>
        </w:numPr>
        <w:spacing w:after="120" w:line="288" w:lineRule="auto"/>
        <w:contextualSpacing w:val="0"/>
        <w:jc w:val="left"/>
        <w:rPr>
          <w:szCs w:val="22"/>
        </w:rPr>
      </w:pPr>
      <w:r w:rsidRPr="00242AD5">
        <w:rPr>
          <w:szCs w:val="22"/>
        </w:rPr>
        <w:t>Edge sites across federated operator</w:t>
      </w:r>
    </w:p>
    <w:p w14:paraId="73BD8DD6" w14:textId="77777777" w:rsidR="005A7BEE" w:rsidRDefault="005A7BEE" w:rsidP="00A834EC">
      <w:pPr>
        <w:pStyle w:val="ListNumber"/>
        <w:numPr>
          <w:ilvl w:val="0"/>
          <w:numId w:val="36"/>
        </w:numPr>
        <w:spacing w:after="120" w:line="288" w:lineRule="auto"/>
        <w:contextualSpacing w:val="0"/>
        <w:jc w:val="left"/>
        <w:rPr>
          <w:szCs w:val="22"/>
        </w:rPr>
      </w:pPr>
      <w:r w:rsidRPr="00242AD5">
        <w:rPr>
          <w:szCs w:val="22"/>
        </w:rPr>
        <w:t xml:space="preserve">Access to available </w:t>
      </w:r>
      <w:r>
        <w:rPr>
          <w:szCs w:val="22"/>
        </w:rPr>
        <w:t xml:space="preserve">regions to serve </w:t>
      </w:r>
      <w:proofErr w:type="spellStart"/>
      <w:r>
        <w:rPr>
          <w:szCs w:val="22"/>
        </w:rPr>
        <w:t>serverless</w:t>
      </w:r>
      <w:proofErr w:type="spellEnd"/>
      <w:r>
        <w:rPr>
          <w:szCs w:val="22"/>
        </w:rPr>
        <w:t xml:space="preserve"> model </w:t>
      </w:r>
    </w:p>
    <w:p w14:paraId="49F7524A" w14:textId="77777777" w:rsidR="005A7BEE" w:rsidRDefault="005A7BEE" w:rsidP="00A834EC">
      <w:pPr>
        <w:pStyle w:val="ListNumber"/>
        <w:numPr>
          <w:ilvl w:val="1"/>
          <w:numId w:val="36"/>
        </w:numPr>
        <w:spacing w:after="120" w:line="288" w:lineRule="auto"/>
        <w:contextualSpacing w:val="0"/>
        <w:jc w:val="left"/>
        <w:rPr>
          <w:szCs w:val="22"/>
        </w:rPr>
      </w:pPr>
      <w:r>
        <w:rPr>
          <w:szCs w:val="22"/>
        </w:rPr>
        <w:t>OP spins a new application instance when a new user connects in the specific region.</w:t>
      </w:r>
    </w:p>
    <w:p w14:paraId="301CAAFD" w14:textId="77777777" w:rsidR="005A7BEE" w:rsidRPr="002528C3" w:rsidRDefault="005A7BEE" w:rsidP="00A834EC">
      <w:pPr>
        <w:pStyle w:val="ListNumber"/>
        <w:numPr>
          <w:ilvl w:val="1"/>
          <w:numId w:val="36"/>
        </w:numPr>
        <w:spacing w:after="120" w:line="288" w:lineRule="auto"/>
        <w:contextualSpacing w:val="0"/>
        <w:jc w:val="left"/>
        <w:rPr>
          <w:szCs w:val="22"/>
        </w:rPr>
      </w:pPr>
      <w:r>
        <w:rPr>
          <w:szCs w:val="22"/>
        </w:rPr>
        <w:t>OP shall offer Auto scale policy and thresholds like #of users</w:t>
      </w:r>
    </w:p>
    <w:p w14:paraId="56D87809" w14:textId="77777777" w:rsidR="005A7BEE" w:rsidRPr="002528C3" w:rsidRDefault="005A7BEE" w:rsidP="00A834EC">
      <w:pPr>
        <w:pStyle w:val="ListNumber"/>
        <w:numPr>
          <w:ilvl w:val="0"/>
          <w:numId w:val="36"/>
        </w:numPr>
        <w:spacing w:after="120" w:line="288" w:lineRule="auto"/>
        <w:contextualSpacing w:val="0"/>
        <w:jc w:val="left"/>
        <w:rPr>
          <w:szCs w:val="22"/>
        </w:rPr>
      </w:pPr>
      <w:r>
        <w:rPr>
          <w:szCs w:val="22"/>
        </w:rPr>
        <w:t xml:space="preserve">OP shall offer a view of </w:t>
      </w:r>
      <w:proofErr w:type="spellStart"/>
      <w:r>
        <w:rPr>
          <w:szCs w:val="22"/>
        </w:rPr>
        <w:t>QoE</w:t>
      </w:r>
      <w:proofErr w:type="spellEnd"/>
      <w:r>
        <w:rPr>
          <w:szCs w:val="22"/>
        </w:rPr>
        <w:t xml:space="preserve"> across cloudlets to help developer in choice for optimal placement of his workload. The SLAs per user are best effort</w:t>
      </w:r>
    </w:p>
    <w:p w14:paraId="4981E017" w14:textId="77777777" w:rsidR="005A7BEE" w:rsidRPr="00242AD5" w:rsidRDefault="005A7BEE" w:rsidP="00A834EC">
      <w:pPr>
        <w:pStyle w:val="ListNumber"/>
        <w:numPr>
          <w:ilvl w:val="0"/>
          <w:numId w:val="36"/>
        </w:numPr>
        <w:spacing w:after="120" w:line="288" w:lineRule="auto"/>
        <w:contextualSpacing w:val="0"/>
        <w:jc w:val="left"/>
        <w:rPr>
          <w:szCs w:val="22"/>
        </w:rPr>
      </w:pPr>
      <w:r w:rsidRPr="00242AD5">
        <w:rPr>
          <w:szCs w:val="22"/>
        </w:rPr>
        <w:t xml:space="preserve">Access to available </w:t>
      </w:r>
      <w:proofErr w:type="spellStart"/>
      <w:r w:rsidRPr="00242AD5">
        <w:rPr>
          <w:szCs w:val="22"/>
        </w:rPr>
        <w:t>flavors</w:t>
      </w:r>
      <w:proofErr w:type="spellEnd"/>
      <w:r w:rsidRPr="00242AD5">
        <w:rPr>
          <w:szCs w:val="22"/>
        </w:rPr>
        <w:t xml:space="preserve"> at each cloudlet</w:t>
      </w:r>
    </w:p>
    <w:p w14:paraId="167E9EA3"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 xml:space="preserve">Generic: Compute, memory, storage </w:t>
      </w:r>
    </w:p>
    <w:p w14:paraId="1298833F"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 xml:space="preserve">Specialized: </w:t>
      </w:r>
      <w:r>
        <w:rPr>
          <w:szCs w:val="22"/>
        </w:rPr>
        <w:t>Accelerated</w:t>
      </w:r>
      <w:r w:rsidRPr="00242AD5">
        <w:rPr>
          <w:szCs w:val="22"/>
        </w:rPr>
        <w:t xml:space="preserve"> device and access method</w:t>
      </w:r>
    </w:p>
    <w:p w14:paraId="7FEFCBEB" w14:textId="77777777" w:rsidR="005A7BEE" w:rsidRPr="00242AD5" w:rsidRDefault="005A7BEE" w:rsidP="00A834EC">
      <w:pPr>
        <w:pStyle w:val="ListNumber"/>
        <w:numPr>
          <w:ilvl w:val="0"/>
          <w:numId w:val="36"/>
        </w:numPr>
        <w:spacing w:after="120" w:line="288" w:lineRule="auto"/>
        <w:contextualSpacing w:val="0"/>
        <w:jc w:val="left"/>
        <w:rPr>
          <w:szCs w:val="22"/>
        </w:rPr>
      </w:pPr>
      <w:r w:rsidRPr="00242AD5">
        <w:rPr>
          <w:szCs w:val="22"/>
        </w:rPr>
        <w:t>Management plane shall not display the amount of compute footprint available at each of the above sites</w:t>
      </w:r>
    </w:p>
    <w:p w14:paraId="2D6EF3E1" w14:textId="77777777" w:rsidR="005A7BEE" w:rsidRPr="00242AD5" w:rsidRDefault="005A7BEE" w:rsidP="00A834EC">
      <w:pPr>
        <w:pStyle w:val="ListNumber"/>
        <w:numPr>
          <w:ilvl w:val="0"/>
          <w:numId w:val="36"/>
        </w:numPr>
        <w:spacing w:after="120" w:line="288" w:lineRule="auto"/>
        <w:contextualSpacing w:val="0"/>
        <w:jc w:val="left"/>
        <w:rPr>
          <w:szCs w:val="22"/>
        </w:rPr>
      </w:pPr>
      <w:r w:rsidRPr="00242AD5">
        <w:rPr>
          <w:szCs w:val="22"/>
        </w:rPr>
        <w:t xml:space="preserve">If certain </w:t>
      </w:r>
      <w:proofErr w:type="spellStart"/>
      <w:r w:rsidRPr="00242AD5">
        <w:rPr>
          <w:szCs w:val="22"/>
        </w:rPr>
        <w:t>flavors</w:t>
      </w:r>
      <w:proofErr w:type="spellEnd"/>
      <w:r w:rsidRPr="00242AD5">
        <w:rPr>
          <w:szCs w:val="22"/>
        </w:rPr>
        <w:t xml:space="preserve"> are unavailable at certain site management plane should take it off the inventory for developer to choose.</w:t>
      </w:r>
    </w:p>
    <w:p w14:paraId="148EBBCF" w14:textId="77777777" w:rsidR="005A7BEE" w:rsidRPr="00242AD5" w:rsidRDefault="005A7BEE" w:rsidP="00A834EC">
      <w:pPr>
        <w:pStyle w:val="ListNumber"/>
        <w:numPr>
          <w:ilvl w:val="0"/>
          <w:numId w:val="36"/>
        </w:numPr>
        <w:spacing w:after="120" w:line="288" w:lineRule="auto"/>
        <w:contextualSpacing w:val="0"/>
        <w:jc w:val="left"/>
        <w:rPr>
          <w:szCs w:val="22"/>
        </w:rPr>
      </w:pPr>
      <w:r w:rsidRPr="00242AD5">
        <w:rPr>
          <w:szCs w:val="22"/>
        </w:rPr>
        <w:t>Management plane shall offer a structured workflow for application deployment and management across multiple sites as follows:</w:t>
      </w:r>
    </w:p>
    <w:p w14:paraId="42C7A919" w14:textId="794BB6B9"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 xml:space="preserve">Cluster: Create, Update, Report, </w:t>
      </w:r>
      <w:r w:rsidR="00273439">
        <w:rPr>
          <w:szCs w:val="22"/>
        </w:rPr>
        <w:t>D</w:t>
      </w:r>
      <w:r w:rsidRPr="00242AD5">
        <w:rPr>
          <w:szCs w:val="22"/>
        </w:rPr>
        <w:t>elete (CRUD) functions to manage IAAS VM layer and network them together as a cluster.</w:t>
      </w:r>
    </w:p>
    <w:p w14:paraId="00AF0711"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 xml:space="preserve">Load balancer: CRUD functions to manage user plane control – </w:t>
      </w:r>
      <w:r w:rsidRPr="00346B30">
        <w:rPr>
          <w:szCs w:val="22"/>
          <w:highlight w:val="yellow"/>
        </w:rPr>
        <w:t>Link TBD</w:t>
      </w:r>
    </w:p>
    <w:p w14:paraId="55AEC8A1"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 xml:space="preserve">App: CRUD functions to define app policies – Link </w:t>
      </w:r>
      <w:r>
        <w:rPr>
          <w:szCs w:val="22"/>
        </w:rPr>
        <w:t xml:space="preserve">to policies section: </w:t>
      </w:r>
      <w:r w:rsidRPr="00346B30">
        <w:rPr>
          <w:szCs w:val="22"/>
          <w:highlight w:val="yellow"/>
        </w:rPr>
        <w:t>TBD</w:t>
      </w:r>
    </w:p>
    <w:p w14:paraId="2D539DD6"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App instance:  CRUD functions to deploy app instances as a container, VM within cluster.</w:t>
      </w:r>
    </w:p>
    <w:p w14:paraId="7BDAD568" w14:textId="77777777" w:rsidR="005A7BEE" w:rsidRDefault="005A7BEE" w:rsidP="00A834EC">
      <w:pPr>
        <w:pStyle w:val="ListNumber"/>
        <w:numPr>
          <w:ilvl w:val="0"/>
          <w:numId w:val="36"/>
        </w:numPr>
        <w:spacing w:after="120" w:line="288" w:lineRule="auto"/>
        <w:contextualSpacing w:val="0"/>
        <w:jc w:val="left"/>
        <w:rPr>
          <w:szCs w:val="22"/>
        </w:rPr>
      </w:pPr>
      <w:r w:rsidRPr="00242AD5">
        <w:rPr>
          <w:szCs w:val="22"/>
        </w:rPr>
        <w:t>Management plane shall coordinate with multiple regional controllers federated across countries with each controller at jurisdiction level for compliance with data privacy laws applicable. - Link to R</w:t>
      </w:r>
      <w:r>
        <w:rPr>
          <w:szCs w:val="22"/>
        </w:rPr>
        <w:t xml:space="preserve">egional </w:t>
      </w:r>
      <w:r w:rsidRPr="00242AD5">
        <w:rPr>
          <w:szCs w:val="22"/>
        </w:rPr>
        <w:t>C</w:t>
      </w:r>
      <w:r>
        <w:rPr>
          <w:szCs w:val="22"/>
        </w:rPr>
        <w:t>ontroller</w:t>
      </w:r>
    </w:p>
    <w:p w14:paraId="1539FF9A" w14:textId="77777777" w:rsidR="005A7BEE" w:rsidRDefault="005A7BEE" w:rsidP="00A834EC">
      <w:pPr>
        <w:pStyle w:val="ListNumber"/>
        <w:numPr>
          <w:ilvl w:val="0"/>
          <w:numId w:val="36"/>
        </w:numPr>
        <w:spacing w:after="120" w:line="288" w:lineRule="auto"/>
        <w:contextualSpacing w:val="0"/>
        <w:jc w:val="left"/>
        <w:rPr>
          <w:szCs w:val="22"/>
        </w:rPr>
      </w:pPr>
      <w:r>
        <w:rPr>
          <w:szCs w:val="22"/>
        </w:rPr>
        <w:t>Management Plane shall expose to container, VM, Cluster Logs via streamed pipeline.</w:t>
      </w:r>
    </w:p>
    <w:p w14:paraId="6D0F847E" w14:textId="77777777" w:rsidR="005A7BEE" w:rsidRPr="00C86B0E" w:rsidRDefault="005A7BEE" w:rsidP="00A834EC">
      <w:pPr>
        <w:pStyle w:val="ListNumber"/>
        <w:numPr>
          <w:ilvl w:val="0"/>
          <w:numId w:val="36"/>
        </w:numPr>
        <w:spacing w:after="120" w:line="288" w:lineRule="auto"/>
        <w:contextualSpacing w:val="0"/>
        <w:jc w:val="left"/>
        <w:rPr>
          <w:szCs w:val="22"/>
        </w:rPr>
      </w:pPr>
      <w:r>
        <w:rPr>
          <w:szCs w:val="22"/>
        </w:rPr>
        <w:lastRenderedPageBreak/>
        <w:t xml:space="preserve">Management plane shall have capability to monitor application instance via health checks from front end service ports to backend eth interfaces. </w:t>
      </w:r>
    </w:p>
    <w:p w14:paraId="075AD5E8" w14:textId="77777777" w:rsidR="005A7BEE" w:rsidRPr="002C5F04" w:rsidRDefault="005A7BEE" w:rsidP="00A834EC">
      <w:pPr>
        <w:pStyle w:val="ListNumber"/>
        <w:numPr>
          <w:ilvl w:val="0"/>
          <w:numId w:val="36"/>
        </w:numPr>
        <w:spacing w:after="120" w:line="288" w:lineRule="auto"/>
        <w:contextualSpacing w:val="0"/>
        <w:jc w:val="left"/>
        <w:rPr>
          <w:szCs w:val="22"/>
        </w:rPr>
      </w:pPr>
      <w:r>
        <w:rPr>
          <w:szCs w:val="22"/>
        </w:rPr>
        <w:t>Management Console shall offer isolation of data per cluster such that any outbound access to internet is prohibited</w:t>
      </w:r>
    </w:p>
    <w:p w14:paraId="42CCC9C6" w14:textId="77777777" w:rsidR="005A7BEE" w:rsidRPr="00242AD5" w:rsidRDefault="005A7BEE" w:rsidP="00A834EC">
      <w:pPr>
        <w:pStyle w:val="ListNumber"/>
        <w:numPr>
          <w:ilvl w:val="0"/>
          <w:numId w:val="36"/>
        </w:numPr>
        <w:spacing w:after="120" w:line="288" w:lineRule="auto"/>
        <w:contextualSpacing w:val="0"/>
        <w:jc w:val="left"/>
        <w:rPr>
          <w:szCs w:val="22"/>
        </w:rPr>
      </w:pPr>
      <w:r w:rsidRPr="00242AD5">
        <w:rPr>
          <w:szCs w:val="22"/>
        </w:rPr>
        <w:t xml:space="preserve">Management plane shall offer developers a centralized registry where they store the images and application versions. </w:t>
      </w:r>
    </w:p>
    <w:p w14:paraId="45657603"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The images might need to be cached per region or site depending upon developer’s needs to reduce boot time and recovery</w:t>
      </w:r>
    </w:p>
    <w:p w14:paraId="606D3D0F" w14:textId="77777777" w:rsidR="005A7BEE" w:rsidRPr="00C86B0E" w:rsidRDefault="005A7BEE" w:rsidP="00A834EC">
      <w:pPr>
        <w:pStyle w:val="ListNumber"/>
        <w:numPr>
          <w:ilvl w:val="0"/>
          <w:numId w:val="36"/>
        </w:numPr>
        <w:spacing w:after="120" w:line="288" w:lineRule="auto"/>
        <w:contextualSpacing w:val="0"/>
        <w:jc w:val="left"/>
        <w:rPr>
          <w:szCs w:val="22"/>
        </w:rPr>
      </w:pPr>
      <w:r>
        <w:rPr>
          <w:szCs w:val="22"/>
        </w:rPr>
        <w:t>Management plane shall support Single Sign on based on login credentials for all the services whether access to registry or other PAAS functions.</w:t>
      </w:r>
    </w:p>
    <w:p w14:paraId="59CC5ED6" w14:textId="77777777" w:rsidR="005A7BEE" w:rsidRPr="00242AD5" w:rsidRDefault="005A7BEE" w:rsidP="00A834EC">
      <w:pPr>
        <w:pStyle w:val="ListNumber"/>
        <w:numPr>
          <w:ilvl w:val="0"/>
          <w:numId w:val="36"/>
        </w:numPr>
        <w:spacing w:after="120" w:line="288" w:lineRule="auto"/>
        <w:contextualSpacing w:val="0"/>
        <w:jc w:val="left"/>
        <w:rPr>
          <w:szCs w:val="22"/>
        </w:rPr>
      </w:pPr>
      <w:r w:rsidRPr="00242AD5">
        <w:rPr>
          <w:szCs w:val="22"/>
        </w:rPr>
        <w:t xml:space="preserve">Management console shall offer single pane of window for developer to monitor cluster and application state and health </w:t>
      </w:r>
    </w:p>
    <w:p w14:paraId="105F1149"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Cluster state: Healthy, stressed, exited</w:t>
      </w:r>
    </w:p>
    <w:p w14:paraId="2A26D352"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Cluster level metrics: Link</w:t>
      </w:r>
    </w:p>
    <w:p w14:paraId="2E85B44D"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Application state: Healthy, stressed, exited</w:t>
      </w:r>
    </w:p>
    <w:p w14:paraId="5A62BAB3" w14:textId="77777777" w:rsidR="005A7BEE" w:rsidRPr="00242AD5" w:rsidRDefault="005A7BEE" w:rsidP="00A834EC">
      <w:pPr>
        <w:pStyle w:val="ListNumber"/>
        <w:numPr>
          <w:ilvl w:val="1"/>
          <w:numId w:val="36"/>
        </w:numPr>
        <w:spacing w:after="120" w:line="288" w:lineRule="auto"/>
        <w:contextualSpacing w:val="0"/>
        <w:jc w:val="left"/>
        <w:rPr>
          <w:szCs w:val="22"/>
        </w:rPr>
      </w:pPr>
      <w:r w:rsidRPr="00242AD5">
        <w:rPr>
          <w:szCs w:val="22"/>
        </w:rPr>
        <w:t xml:space="preserve">Application Level metrics: </w:t>
      </w:r>
      <w:r w:rsidRPr="00346B30">
        <w:rPr>
          <w:szCs w:val="22"/>
          <w:highlight w:val="yellow"/>
        </w:rPr>
        <w:t>Link TBD</w:t>
      </w:r>
    </w:p>
    <w:p w14:paraId="18A13EDE" w14:textId="77777777" w:rsidR="005A7BEE" w:rsidRDefault="005A7BEE" w:rsidP="00A834EC">
      <w:pPr>
        <w:pStyle w:val="ListNumber"/>
        <w:numPr>
          <w:ilvl w:val="0"/>
          <w:numId w:val="36"/>
        </w:numPr>
        <w:spacing w:after="120" w:line="288" w:lineRule="auto"/>
        <w:contextualSpacing w:val="0"/>
        <w:jc w:val="left"/>
        <w:rPr>
          <w:szCs w:val="22"/>
        </w:rPr>
      </w:pPr>
      <w:r>
        <w:rPr>
          <w:szCs w:val="22"/>
        </w:rPr>
        <w:t xml:space="preserve">Management console shall offer developer interface to developers to debug the application instance health, performance issues </w:t>
      </w:r>
    </w:p>
    <w:p w14:paraId="7CF59C51" w14:textId="77777777" w:rsidR="005A7BEE" w:rsidRDefault="005A7BEE" w:rsidP="00A834EC">
      <w:pPr>
        <w:pStyle w:val="ListNumber"/>
        <w:numPr>
          <w:ilvl w:val="0"/>
          <w:numId w:val="36"/>
        </w:numPr>
        <w:spacing w:after="120" w:line="288" w:lineRule="auto"/>
        <w:contextualSpacing w:val="0"/>
        <w:jc w:val="left"/>
        <w:rPr>
          <w:szCs w:val="22"/>
        </w:rPr>
      </w:pPr>
      <w:r>
        <w:rPr>
          <w:szCs w:val="22"/>
        </w:rPr>
        <w:t>Management console shall offer developer audit logs to trace activity history by a user. The trace is managed per user per organization for diagnostic purpose.</w:t>
      </w:r>
    </w:p>
    <w:p w14:paraId="757ACF2D" w14:textId="77777777" w:rsidR="005A7BEE" w:rsidRDefault="005A7BEE" w:rsidP="00A834EC">
      <w:pPr>
        <w:pStyle w:val="ListNumber"/>
        <w:numPr>
          <w:ilvl w:val="0"/>
          <w:numId w:val="36"/>
        </w:numPr>
        <w:spacing w:after="120" w:line="288" w:lineRule="auto"/>
        <w:contextualSpacing w:val="0"/>
        <w:jc w:val="left"/>
        <w:rPr>
          <w:szCs w:val="22"/>
        </w:rPr>
      </w:pPr>
      <w:r>
        <w:rPr>
          <w:szCs w:val="22"/>
        </w:rPr>
        <w:t>Management Console shall offer terminal access to VMs to developers</w:t>
      </w:r>
    </w:p>
    <w:p w14:paraId="036AE604" w14:textId="77777777" w:rsidR="005A7BEE" w:rsidRPr="00242AD5" w:rsidRDefault="005A7BEE" w:rsidP="00A834EC">
      <w:pPr>
        <w:pStyle w:val="ListNumber"/>
        <w:numPr>
          <w:ilvl w:val="0"/>
          <w:numId w:val="36"/>
        </w:numPr>
        <w:spacing w:after="120" w:line="288" w:lineRule="auto"/>
        <w:contextualSpacing w:val="0"/>
        <w:jc w:val="left"/>
        <w:rPr>
          <w:szCs w:val="22"/>
        </w:rPr>
      </w:pPr>
      <w:r w:rsidRPr="00242AD5">
        <w:rPr>
          <w:szCs w:val="22"/>
        </w:rPr>
        <w:t xml:space="preserve">Developer </w:t>
      </w:r>
      <w:proofErr w:type="spellStart"/>
      <w:r w:rsidRPr="00242AD5">
        <w:rPr>
          <w:szCs w:val="22"/>
        </w:rPr>
        <w:t>Onboarding</w:t>
      </w:r>
      <w:proofErr w:type="spellEnd"/>
      <w:r w:rsidRPr="00242AD5">
        <w:rPr>
          <w:szCs w:val="22"/>
        </w:rPr>
        <w:t>:</w:t>
      </w:r>
    </w:p>
    <w:p w14:paraId="3706D3E3" w14:textId="77777777" w:rsidR="005A7BEE" w:rsidRPr="00242AD5" w:rsidRDefault="005A7BEE" w:rsidP="00A834EC">
      <w:pPr>
        <w:pStyle w:val="ListNumber"/>
        <w:numPr>
          <w:ilvl w:val="1"/>
          <w:numId w:val="36"/>
        </w:numPr>
        <w:spacing w:after="120" w:line="288" w:lineRule="auto"/>
        <w:contextualSpacing w:val="0"/>
        <w:jc w:val="left"/>
        <w:rPr>
          <w:szCs w:val="22"/>
        </w:rPr>
      </w:pPr>
      <w:r>
        <w:rPr>
          <w:szCs w:val="22"/>
        </w:rPr>
        <w:t>Login and registration should be self-serve.</w:t>
      </w:r>
    </w:p>
    <w:p w14:paraId="1BFB7A4B" w14:textId="77777777" w:rsidR="005A7BEE" w:rsidRPr="00761296" w:rsidRDefault="005A7BEE" w:rsidP="00A834EC">
      <w:pPr>
        <w:pStyle w:val="ListNumber"/>
        <w:numPr>
          <w:ilvl w:val="1"/>
          <w:numId w:val="36"/>
        </w:numPr>
        <w:spacing w:after="120" w:line="288" w:lineRule="auto"/>
        <w:contextualSpacing w:val="0"/>
        <w:jc w:val="left"/>
        <w:rPr>
          <w:szCs w:val="22"/>
        </w:rPr>
      </w:pPr>
      <w:r w:rsidRPr="00242AD5">
        <w:rPr>
          <w:szCs w:val="22"/>
        </w:rPr>
        <w:t>User accounts</w:t>
      </w:r>
      <w:r>
        <w:rPr>
          <w:szCs w:val="22"/>
        </w:rPr>
        <w:t>:</w:t>
      </w:r>
      <w:r w:rsidRPr="00761296">
        <w:rPr>
          <w:szCs w:val="22"/>
        </w:rPr>
        <w:t xml:space="preserve"> </w:t>
      </w:r>
      <w:r w:rsidRPr="00242AD5">
        <w:rPr>
          <w:szCs w:val="22"/>
        </w:rPr>
        <w:t xml:space="preserve">Layered Org/group hierarchy for workloads management  </w:t>
      </w:r>
    </w:p>
    <w:p w14:paraId="198F4605" w14:textId="77777777" w:rsidR="005A7BEE" w:rsidRPr="00242AD5" w:rsidRDefault="005A7BEE" w:rsidP="00A834EC">
      <w:pPr>
        <w:pStyle w:val="ListNumber"/>
        <w:numPr>
          <w:ilvl w:val="1"/>
          <w:numId w:val="36"/>
        </w:numPr>
        <w:spacing w:after="120" w:line="288" w:lineRule="auto"/>
        <w:contextualSpacing w:val="0"/>
        <w:jc w:val="left"/>
        <w:rPr>
          <w:szCs w:val="22"/>
        </w:rPr>
      </w:pPr>
      <w:r>
        <w:rPr>
          <w:szCs w:val="22"/>
        </w:rPr>
        <w:t>Role based access control:</w:t>
      </w:r>
      <w:r w:rsidRPr="00242AD5">
        <w:rPr>
          <w:szCs w:val="22"/>
        </w:rPr>
        <w:t xml:space="preserve"> Manager, contributor</w:t>
      </w:r>
      <w:r>
        <w:rPr>
          <w:szCs w:val="22"/>
        </w:rPr>
        <w:t>, viewer</w:t>
      </w:r>
    </w:p>
    <w:p w14:paraId="287DFF31" w14:textId="77777777" w:rsidR="005A7BEE" w:rsidRPr="00460012" w:rsidRDefault="005A7BEE" w:rsidP="005133BD">
      <w:pPr>
        <w:pStyle w:val="Heading3"/>
      </w:pPr>
      <w:r>
        <w:t xml:space="preserve">Optional: </w:t>
      </w:r>
      <w:r w:rsidRPr="00460012">
        <w:t>OP shall offer a federated management plane which has regional controllers under the global management plane discussed above</w:t>
      </w:r>
    </w:p>
    <w:p w14:paraId="04B3B852" w14:textId="77777777" w:rsidR="005A7BEE" w:rsidRDefault="005A7BEE" w:rsidP="00A834EC">
      <w:pPr>
        <w:pStyle w:val="ListNumber"/>
        <w:numPr>
          <w:ilvl w:val="0"/>
          <w:numId w:val="37"/>
        </w:numPr>
        <w:spacing w:after="120" w:line="288" w:lineRule="auto"/>
        <w:contextualSpacing w:val="0"/>
        <w:jc w:val="left"/>
        <w:rPr>
          <w:szCs w:val="22"/>
        </w:rPr>
      </w:pPr>
      <w:r>
        <w:rPr>
          <w:szCs w:val="22"/>
        </w:rPr>
        <w:t xml:space="preserve">Global Management plane allows the developer to choose a region where he intends to deploy the application, each region is tied to its own controller. </w:t>
      </w:r>
    </w:p>
    <w:p w14:paraId="7DB2DA22" w14:textId="77777777" w:rsidR="005A7BEE" w:rsidRDefault="005A7BEE" w:rsidP="00A834EC">
      <w:pPr>
        <w:pStyle w:val="ListNumber"/>
        <w:numPr>
          <w:ilvl w:val="0"/>
          <w:numId w:val="37"/>
        </w:numPr>
        <w:spacing w:after="120" w:line="288" w:lineRule="auto"/>
        <w:contextualSpacing w:val="0"/>
        <w:jc w:val="left"/>
        <w:rPr>
          <w:szCs w:val="22"/>
        </w:rPr>
      </w:pPr>
      <w:r>
        <w:rPr>
          <w:szCs w:val="22"/>
        </w:rPr>
        <w:t>Developer should be able to deploy his application backend to all cloudlets served within same region in application deployment workflow defined above.</w:t>
      </w:r>
    </w:p>
    <w:p w14:paraId="51673AF8" w14:textId="79E12800" w:rsidR="005A7BEE" w:rsidRDefault="005A7BEE" w:rsidP="00A834EC">
      <w:pPr>
        <w:pStyle w:val="ListNumber"/>
        <w:numPr>
          <w:ilvl w:val="0"/>
          <w:numId w:val="37"/>
        </w:numPr>
        <w:spacing w:after="120" w:line="288" w:lineRule="auto"/>
        <w:contextualSpacing w:val="0"/>
        <w:jc w:val="left"/>
        <w:rPr>
          <w:szCs w:val="22"/>
        </w:rPr>
      </w:pPr>
      <w:r>
        <w:rPr>
          <w:szCs w:val="22"/>
        </w:rPr>
        <w:t>Region controllers are policy enforcers for privacy features and compliance with global data protection regulations which may differ across regions. Developers, enterprises may have privacy needs to protect data beyond regulatory requirements and should be served</w:t>
      </w:r>
    </w:p>
    <w:p w14:paraId="4DC87ACA" w14:textId="6C52B134" w:rsidR="00DA3D37" w:rsidRPr="00DA3D37" w:rsidRDefault="00DA3D37" w:rsidP="008E2BB8">
      <w:pPr>
        <w:pStyle w:val="EditorsNote"/>
        <w:ind w:left="284"/>
      </w:pPr>
      <w:r>
        <w:rPr>
          <w:szCs w:val="22"/>
        </w:rPr>
        <w:lastRenderedPageBreak/>
        <w:t xml:space="preserve">Editor’s Note: </w:t>
      </w:r>
      <w:r>
        <w:t>Should the app developer/B2B customer be able to define the data protection level he wants beyond what is regulatory required in each region?</w:t>
      </w:r>
    </w:p>
    <w:p w14:paraId="004E163D" w14:textId="77777777" w:rsidR="005A7BEE" w:rsidRDefault="005A7BEE" w:rsidP="00A834EC">
      <w:pPr>
        <w:pStyle w:val="ListNumber"/>
        <w:numPr>
          <w:ilvl w:val="0"/>
          <w:numId w:val="37"/>
        </w:numPr>
        <w:spacing w:after="120" w:line="288" w:lineRule="auto"/>
        <w:contextualSpacing w:val="0"/>
        <w:jc w:val="left"/>
        <w:rPr>
          <w:szCs w:val="22"/>
        </w:rPr>
      </w:pPr>
      <w:r>
        <w:rPr>
          <w:szCs w:val="22"/>
        </w:rPr>
        <w:t>Region controller should own the database with following data per region</w:t>
      </w:r>
    </w:p>
    <w:p w14:paraId="4EB7C2FA" w14:textId="77777777" w:rsidR="005A7BEE" w:rsidRDefault="005A7BEE" w:rsidP="00A834EC">
      <w:pPr>
        <w:pStyle w:val="ListNumber"/>
        <w:numPr>
          <w:ilvl w:val="1"/>
          <w:numId w:val="37"/>
        </w:numPr>
        <w:spacing w:after="120" w:line="288" w:lineRule="auto"/>
        <w:contextualSpacing w:val="0"/>
        <w:jc w:val="left"/>
        <w:rPr>
          <w:szCs w:val="22"/>
        </w:rPr>
      </w:pPr>
      <w:r>
        <w:rPr>
          <w:szCs w:val="22"/>
        </w:rPr>
        <w:t>Cloudlets</w:t>
      </w:r>
    </w:p>
    <w:p w14:paraId="7ABFE016" w14:textId="77777777" w:rsidR="005A7BEE" w:rsidRDefault="005A7BEE" w:rsidP="00A834EC">
      <w:pPr>
        <w:pStyle w:val="ListNumber"/>
        <w:numPr>
          <w:ilvl w:val="1"/>
          <w:numId w:val="37"/>
        </w:numPr>
        <w:spacing w:after="120" w:line="288" w:lineRule="auto"/>
        <w:contextualSpacing w:val="0"/>
        <w:jc w:val="left"/>
        <w:rPr>
          <w:szCs w:val="22"/>
        </w:rPr>
      </w:pPr>
      <w:proofErr w:type="spellStart"/>
      <w:r>
        <w:rPr>
          <w:szCs w:val="22"/>
        </w:rPr>
        <w:t>Flavors</w:t>
      </w:r>
      <w:proofErr w:type="spellEnd"/>
    </w:p>
    <w:p w14:paraId="2E04B078" w14:textId="77777777" w:rsidR="005A7BEE" w:rsidRDefault="005A7BEE" w:rsidP="00A834EC">
      <w:pPr>
        <w:pStyle w:val="ListNumber"/>
        <w:numPr>
          <w:ilvl w:val="1"/>
          <w:numId w:val="37"/>
        </w:numPr>
        <w:spacing w:after="120" w:line="288" w:lineRule="auto"/>
        <w:contextualSpacing w:val="0"/>
        <w:jc w:val="left"/>
        <w:rPr>
          <w:szCs w:val="22"/>
        </w:rPr>
      </w:pPr>
      <w:r>
        <w:rPr>
          <w:szCs w:val="22"/>
        </w:rPr>
        <w:t>Cluster Instances</w:t>
      </w:r>
    </w:p>
    <w:p w14:paraId="04F2A478" w14:textId="77777777" w:rsidR="005A7BEE" w:rsidRPr="00460012" w:rsidRDefault="005A7BEE" w:rsidP="00A834EC">
      <w:pPr>
        <w:pStyle w:val="ListNumber"/>
        <w:numPr>
          <w:ilvl w:val="1"/>
          <w:numId w:val="37"/>
        </w:numPr>
        <w:spacing w:after="120" w:line="288" w:lineRule="auto"/>
        <w:contextualSpacing w:val="0"/>
        <w:jc w:val="left"/>
        <w:rPr>
          <w:szCs w:val="22"/>
        </w:rPr>
      </w:pPr>
      <w:r>
        <w:rPr>
          <w:szCs w:val="22"/>
        </w:rPr>
        <w:t xml:space="preserve">Application Instance </w:t>
      </w:r>
    </w:p>
    <w:p w14:paraId="28A84C33" w14:textId="77777777" w:rsidR="00E93367" w:rsidRDefault="00E93367" w:rsidP="00CA19DC">
      <w:pPr>
        <w:pStyle w:val="Heading1"/>
        <w:numPr>
          <w:ilvl w:val="0"/>
          <w:numId w:val="18"/>
        </w:numPr>
      </w:pPr>
      <w:bookmarkStart w:id="98" w:name="_Toc35257757"/>
      <w:bookmarkStart w:id="99" w:name="_Toc34325812"/>
      <w:bookmarkStart w:id="100" w:name="_Toc42178788"/>
      <w:r>
        <w:t>Solution Architecture</w:t>
      </w:r>
      <w:bookmarkEnd w:id="42"/>
      <w:bookmarkEnd w:id="98"/>
      <w:bookmarkEnd w:id="99"/>
      <w:bookmarkEnd w:id="100"/>
      <w:r>
        <w:t xml:space="preserve"> </w:t>
      </w:r>
    </w:p>
    <w:p w14:paraId="186B8A4C" w14:textId="77777777" w:rsidR="00A04032" w:rsidRDefault="00A04032" w:rsidP="00A04032">
      <w:pPr>
        <w:pStyle w:val="Heading2"/>
      </w:pPr>
      <w:bookmarkStart w:id="101" w:name="_Toc42178789"/>
      <w:r>
        <w:t>Introduction</w:t>
      </w:r>
      <w:bookmarkEnd w:id="101"/>
    </w:p>
    <w:p w14:paraId="70A5376F" w14:textId="77777777" w:rsidR="00A04032" w:rsidRDefault="00A04032" w:rsidP="00A04032">
      <w:pPr>
        <w:pStyle w:val="NormalParagraph"/>
        <w:jc w:val="both"/>
        <w:rPr>
          <w:lang w:eastAsia="en-US" w:bidi="bn-BD"/>
        </w:rPr>
      </w:pPr>
      <w:r>
        <w:rPr>
          <w:lang w:eastAsia="en-US" w:bidi="bn-BD"/>
        </w:rPr>
        <w:t>Operator Platform main goal is providing a global and common way of exposing certain services to external application providers, whether through a direct connection from resources owner towards final consumer, or employing intermediate integration platforms.</w:t>
      </w:r>
    </w:p>
    <w:p w14:paraId="0D4C9583" w14:textId="15F0FD15" w:rsidR="00A04032" w:rsidRDefault="00A04032" w:rsidP="00A04032">
      <w:pPr>
        <w:pStyle w:val="NormalParagraph"/>
        <w:jc w:val="both"/>
        <w:rPr>
          <w:lang w:eastAsia="en-US" w:bidi="bn-BD"/>
        </w:rPr>
      </w:pPr>
      <w:proofErr w:type="spellStart"/>
      <w:proofErr w:type="gramStart"/>
      <w:r>
        <w:rPr>
          <w:lang w:eastAsia="en-US" w:bidi="bn-BD"/>
        </w:rPr>
        <w:t>Thew</w:t>
      </w:r>
      <w:proofErr w:type="spellEnd"/>
      <w:r>
        <w:rPr>
          <w:lang w:eastAsia="en-US" w:bidi="bn-BD"/>
        </w:rPr>
        <w:t xml:space="preserve">  OP</w:t>
      </w:r>
      <w:proofErr w:type="gramEnd"/>
      <w:r>
        <w:rPr>
          <w:lang w:eastAsia="en-US" w:bidi="bn-BD"/>
        </w:rPr>
        <w:t xml:space="preserve"> environment will host multiple players who may need to interwork for completing the end-to-end service delivery, resource sharing and footprint expansion, which implies defining a common way of interacting among each other.</w:t>
      </w:r>
    </w:p>
    <w:p w14:paraId="4E10838D" w14:textId="77777777" w:rsidR="00A04032" w:rsidRDefault="00A04032" w:rsidP="00A04032">
      <w:pPr>
        <w:pStyle w:val="NormalParagraph"/>
        <w:jc w:val="both"/>
        <w:rPr>
          <w:lang w:eastAsia="en-US" w:bidi="bn-BD"/>
        </w:rPr>
      </w:pPr>
      <w:r>
        <w:rPr>
          <w:lang w:eastAsia="en-US" w:bidi="bn-BD"/>
        </w:rPr>
        <w:t xml:space="preserve">To solve both problematics, OP shall enforce a multi-layer architecture based on, in turn, a </w:t>
      </w:r>
      <w:proofErr w:type="spellStart"/>
      <w:r>
        <w:rPr>
          <w:lang w:eastAsia="en-US" w:bidi="bn-BD"/>
        </w:rPr>
        <w:t>muti</w:t>
      </w:r>
      <w:proofErr w:type="spellEnd"/>
      <w:r>
        <w:rPr>
          <w:lang w:eastAsia="en-US" w:bidi="bn-BD"/>
        </w:rPr>
        <w:t xml:space="preserve">-role separation of the complete functionalities and requirements presented on Chapter 2. </w:t>
      </w:r>
    </w:p>
    <w:p w14:paraId="6A93A491" w14:textId="77777777" w:rsidR="00A04032" w:rsidRDefault="00A04032" w:rsidP="00A04032">
      <w:pPr>
        <w:pStyle w:val="NormalParagraph"/>
        <w:rPr>
          <w:lang w:eastAsia="en-US" w:bidi="bn-BD"/>
        </w:rPr>
      </w:pPr>
      <w:r>
        <w:rPr>
          <w:noProof/>
        </w:rPr>
        <w:drawing>
          <wp:inline distT="0" distB="0" distL="0" distR="0" wp14:anchorId="04682557" wp14:editId="2A6D34E7">
            <wp:extent cx="5731510" cy="2968625"/>
            <wp:effectExtent l="0" t="0" r="2540" b="3175"/>
            <wp:docPr id="6"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2968625"/>
                    </a:xfrm>
                    <a:prstGeom prst="rect">
                      <a:avLst/>
                    </a:prstGeom>
                    <a:noFill/>
                  </pic:spPr>
                </pic:pic>
              </a:graphicData>
            </a:graphic>
          </wp:inline>
        </w:drawing>
      </w:r>
    </w:p>
    <w:p w14:paraId="4ACBE5C9" w14:textId="4782A571" w:rsidR="00D943B3" w:rsidRDefault="00D943B3" w:rsidP="00CD3A9B">
      <w:pPr>
        <w:pStyle w:val="Figurecaption"/>
        <w:rPr>
          <w:lang w:eastAsia="en-US"/>
        </w:rPr>
      </w:pPr>
      <w:r>
        <w:t xml:space="preserve">: OP Roles and Interfaces Reference </w:t>
      </w:r>
      <w:proofErr w:type="spellStart"/>
      <w:r>
        <w:t>Archtecture</w:t>
      </w:r>
      <w:proofErr w:type="spellEnd"/>
    </w:p>
    <w:p w14:paraId="2668366F" w14:textId="5929DB81" w:rsidR="00A04032" w:rsidRPr="00901C75" w:rsidRDefault="00A04032" w:rsidP="00A04032">
      <w:pPr>
        <w:pStyle w:val="NormalParagraph"/>
        <w:rPr>
          <w:lang w:eastAsia="en-US" w:bidi="bn-BD"/>
        </w:rPr>
      </w:pPr>
      <w:r>
        <w:rPr>
          <w:lang w:eastAsia="en-US" w:bidi="bn-BD"/>
        </w:rPr>
        <w:t>The following sections will cover the functionalities and roles separation, as well as the relation between each player or role via the different interfaces.</w:t>
      </w:r>
    </w:p>
    <w:p w14:paraId="06FCF800" w14:textId="77777777" w:rsidR="00A04032" w:rsidRPr="00285B44" w:rsidRDefault="00A04032" w:rsidP="00A04032">
      <w:pPr>
        <w:pStyle w:val="Heading2"/>
        <w:rPr>
          <w:szCs w:val="22"/>
          <w:lang w:val="en-US"/>
        </w:rPr>
      </w:pPr>
      <w:bookmarkStart w:id="102" w:name="_Toc42178790"/>
      <w:r w:rsidRPr="00285B44">
        <w:t>Roles and functional definitions</w:t>
      </w:r>
      <w:bookmarkEnd w:id="102"/>
    </w:p>
    <w:p w14:paraId="31C2C9E7" w14:textId="77777777" w:rsidR="00A04032" w:rsidRPr="00285B44" w:rsidRDefault="00A04032" w:rsidP="00A04032">
      <w:pPr>
        <w:pStyle w:val="NormalParagraph"/>
        <w:rPr>
          <w:rFonts w:cs="Arial"/>
          <w:i/>
          <w:color w:val="FF0000"/>
          <w:sz w:val="20"/>
          <w:szCs w:val="20"/>
          <w:lang w:eastAsia="en-US" w:bidi="bn-BD"/>
        </w:rPr>
      </w:pPr>
      <w:r w:rsidRPr="00285B44">
        <w:rPr>
          <w:rFonts w:cs="Arial"/>
          <w:i/>
          <w:color w:val="FF0000"/>
          <w:sz w:val="20"/>
          <w:szCs w:val="20"/>
          <w:lang w:eastAsia="en-US" w:bidi="bn-BD"/>
        </w:rPr>
        <w:t>Editor’s Note: This section shall contain the mapping between generic modules and the roles, specifying the particular functionalities that ach role is going to handle</w:t>
      </w:r>
    </w:p>
    <w:p w14:paraId="18C87BB6" w14:textId="07CF1F02" w:rsidR="00A04032" w:rsidRPr="00285B44" w:rsidRDefault="00D943B3" w:rsidP="00A04032">
      <w:pPr>
        <w:pStyle w:val="Heading3"/>
        <w:rPr>
          <w:lang w:val="en-US"/>
        </w:rPr>
      </w:pPr>
      <w:bookmarkStart w:id="103" w:name="_Toc42178791"/>
      <w:r>
        <w:rPr>
          <w:rFonts w:eastAsiaTheme="minorEastAsia"/>
          <w:lang w:val="en-US"/>
        </w:rPr>
        <w:lastRenderedPageBreak/>
        <w:t>Capabilities Exposure Role</w:t>
      </w:r>
      <w:bookmarkEnd w:id="103"/>
    </w:p>
    <w:p w14:paraId="5E3EB1F5" w14:textId="15783432" w:rsidR="00A04032" w:rsidRPr="00285B44" w:rsidRDefault="00D943B3" w:rsidP="00A04032">
      <w:pPr>
        <w:pStyle w:val="Heading3"/>
        <w:rPr>
          <w:lang w:val="en-US"/>
        </w:rPr>
      </w:pPr>
      <w:bookmarkStart w:id="104" w:name="_Toc42178792"/>
      <w:r>
        <w:rPr>
          <w:rFonts w:eastAsiaTheme="minorEastAsia"/>
          <w:lang w:val="en-US"/>
        </w:rPr>
        <w:t xml:space="preserve">Service </w:t>
      </w:r>
      <w:r w:rsidR="00A04032" w:rsidRPr="00285B44">
        <w:rPr>
          <w:rFonts w:eastAsiaTheme="minorEastAsia"/>
          <w:lang w:val="en-US"/>
        </w:rPr>
        <w:t>Resource Manager role</w:t>
      </w:r>
      <w:bookmarkEnd w:id="104"/>
    </w:p>
    <w:p w14:paraId="263DF0BA" w14:textId="0964527B" w:rsidR="00A04032" w:rsidRDefault="00A04032" w:rsidP="00A04032">
      <w:pPr>
        <w:pStyle w:val="Heading3"/>
        <w:rPr>
          <w:rFonts w:eastAsiaTheme="minorEastAsia"/>
          <w:lang w:val="en-US"/>
        </w:rPr>
      </w:pPr>
      <w:bookmarkStart w:id="105" w:name="_Toc42178793"/>
      <w:r w:rsidRPr="00285B44">
        <w:rPr>
          <w:rFonts w:eastAsiaTheme="minorEastAsia"/>
          <w:lang w:val="en-US"/>
        </w:rPr>
        <w:t>Hub role (</w:t>
      </w:r>
      <w:proofErr w:type="spellStart"/>
      <w:r w:rsidRPr="00285B44">
        <w:rPr>
          <w:rFonts w:eastAsiaTheme="minorEastAsia"/>
          <w:lang w:val="en-US"/>
        </w:rPr>
        <w:t>ToBe</w:t>
      </w:r>
      <w:proofErr w:type="spellEnd"/>
      <w:r w:rsidRPr="00285B44">
        <w:rPr>
          <w:rFonts w:eastAsiaTheme="minorEastAsia"/>
          <w:lang w:val="en-US"/>
        </w:rPr>
        <w:t xml:space="preserve"> Renamed Federation </w:t>
      </w:r>
      <w:proofErr w:type="gramStart"/>
      <w:r w:rsidRPr="00285B44">
        <w:rPr>
          <w:rFonts w:eastAsiaTheme="minorEastAsia"/>
          <w:lang w:val="en-US"/>
        </w:rPr>
        <w:t>Broker)</w:t>
      </w:r>
      <w:r w:rsidR="00D943B3">
        <w:rPr>
          <w:rFonts w:eastAsiaTheme="minorEastAsia"/>
          <w:lang w:val="en-US"/>
        </w:rPr>
        <w:t>Federation</w:t>
      </w:r>
      <w:proofErr w:type="gramEnd"/>
      <w:r w:rsidR="00D943B3">
        <w:rPr>
          <w:rFonts w:eastAsiaTheme="minorEastAsia"/>
          <w:lang w:val="en-US"/>
        </w:rPr>
        <w:t xml:space="preserve"> Broker</w:t>
      </w:r>
      <w:bookmarkEnd w:id="105"/>
    </w:p>
    <w:p w14:paraId="3148D88D" w14:textId="77777777" w:rsidR="00A04032" w:rsidRPr="00AB688A" w:rsidRDefault="00A04032" w:rsidP="00A04032">
      <w:pPr>
        <w:pStyle w:val="NormalParagraph"/>
        <w:rPr>
          <w:lang w:val="en-US" w:eastAsia="en-US" w:bidi="bn-BD"/>
        </w:rPr>
      </w:pPr>
    </w:p>
    <w:p w14:paraId="52A86FEA" w14:textId="77777777" w:rsidR="00A04032" w:rsidRPr="00AB688A" w:rsidRDefault="00A04032" w:rsidP="00A04032">
      <w:pPr>
        <w:pStyle w:val="Heading2"/>
        <w:rPr>
          <w:lang w:val="en-US"/>
        </w:rPr>
      </w:pPr>
      <w:bookmarkStart w:id="106" w:name="_Toc42178794"/>
      <w:r w:rsidRPr="00AB688A">
        <w:rPr>
          <w:rFonts w:eastAsiaTheme="minorEastAsia"/>
          <w:lang w:val="en-US"/>
        </w:rPr>
        <w:t>Functional modules for high level definitions</w:t>
      </w:r>
      <w:bookmarkEnd w:id="106"/>
    </w:p>
    <w:p w14:paraId="4981A7A9" w14:textId="77777777" w:rsidR="00D943B3" w:rsidRDefault="00A04032" w:rsidP="00A04032">
      <w:pPr>
        <w:pStyle w:val="NormalParagraph"/>
        <w:rPr>
          <w:rFonts w:cs="Arial"/>
          <w:i/>
          <w:color w:val="FF0000"/>
          <w:sz w:val="20"/>
          <w:szCs w:val="20"/>
          <w:lang w:eastAsia="en-US" w:bidi="bn-BD"/>
        </w:rPr>
      </w:pPr>
      <w:r w:rsidRPr="00285B44">
        <w:rPr>
          <w:rFonts w:cs="Arial"/>
          <w:i/>
          <w:color w:val="FF0000"/>
          <w:sz w:val="20"/>
          <w:szCs w:val="20"/>
          <w:lang w:eastAsia="en-US" w:bidi="bn-BD"/>
        </w:rPr>
        <w:t xml:space="preserve">Editor’s Note: </w:t>
      </w:r>
      <w:r w:rsidRPr="00AB688A">
        <w:rPr>
          <w:rFonts w:cs="Arial"/>
          <w:i/>
          <w:color w:val="FF0000"/>
          <w:sz w:val="20"/>
          <w:szCs w:val="20"/>
          <w:lang w:eastAsia="en-US" w:bidi="bn-BD"/>
        </w:rPr>
        <w:t>This section shall contain the generic functional modules description, which includes generic modules which are supposed to be presented on any OP.</w:t>
      </w:r>
    </w:p>
    <w:p w14:paraId="52ADDBA6" w14:textId="77777777" w:rsidR="00D943B3" w:rsidRDefault="00D943B3" w:rsidP="00D943B3">
      <w:pPr>
        <w:pStyle w:val="Heading3"/>
      </w:pPr>
      <w:bookmarkStart w:id="107" w:name="_Toc42178795"/>
      <w:r>
        <w:t>General</w:t>
      </w:r>
      <w:bookmarkEnd w:id="107"/>
    </w:p>
    <w:p w14:paraId="72D03F1A" w14:textId="2FE53425" w:rsidR="00D943B3" w:rsidRDefault="00D943B3" w:rsidP="00D943B3">
      <w:pPr>
        <w:pStyle w:val="NormalParagraph"/>
        <w:jc w:val="both"/>
        <w:rPr>
          <w:lang w:eastAsia="en-US" w:bidi="bn-BD"/>
        </w:rPr>
      </w:pPr>
      <w:r>
        <w:rPr>
          <w:lang w:eastAsia="en-US" w:bidi="bn-BD"/>
        </w:rPr>
        <w:t>Apart from the role’s sp</w:t>
      </w:r>
      <w:r w:rsidR="00C86EA6">
        <w:rPr>
          <w:lang w:eastAsia="en-US" w:bidi="bn-BD"/>
        </w:rPr>
        <w:t>e</w:t>
      </w:r>
      <w:r>
        <w:rPr>
          <w:lang w:eastAsia="en-US" w:bidi="bn-BD"/>
        </w:rPr>
        <w:t xml:space="preserve">cific functionalities, Operator Platform shall provide certain generic functionalities that apply to each possible instance of the system. </w:t>
      </w:r>
    </w:p>
    <w:p w14:paraId="3A11B372" w14:textId="070E2D90" w:rsidR="00D943B3" w:rsidRPr="00D943B3" w:rsidRDefault="00D943B3" w:rsidP="00D943B3">
      <w:pPr>
        <w:pStyle w:val="NormalParagraph"/>
        <w:jc w:val="both"/>
        <w:rPr>
          <w:lang w:eastAsia="en-US" w:bidi="bn-BD"/>
        </w:rPr>
      </w:pPr>
      <w:r>
        <w:rPr>
          <w:lang w:eastAsia="en-US" w:bidi="bn-BD"/>
        </w:rPr>
        <w:t>Based on ITU Reference Cloud Ar</w:t>
      </w:r>
      <w:r w:rsidR="00C86EA6">
        <w:rPr>
          <w:lang w:eastAsia="en-US" w:bidi="bn-BD"/>
        </w:rPr>
        <w:t>ch</w:t>
      </w:r>
      <w:r>
        <w:rPr>
          <w:lang w:eastAsia="en-US" w:bidi="bn-BD"/>
        </w:rPr>
        <w:t>itecture, the functional representation shows the cross-cutting functionalities, including operation and management, security or integration modules, such as federation manager or common data modelling.</w:t>
      </w:r>
    </w:p>
    <w:p w14:paraId="18F09628" w14:textId="77777777" w:rsidR="00D943B3" w:rsidRDefault="00D943B3" w:rsidP="00D943B3">
      <w:pPr>
        <w:pStyle w:val="NormalParagraph"/>
        <w:keepNext/>
      </w:pPr>
      <w:r>
        <w:rPr>
          <w:rFonts w:cs="Arial"/>
          <w:i/>
          <w:noProof/>
          <w:color w:val="FF0000"/>
          <w:sz w:val="20"/>
          <w:szCs w:val="20"/>
        </w:rPr>
        <w:drawing>
          <wp:inline distT="0" distB="0" distL="0" distR="0" wp14:anchorId="5485D2CB" wp14:editId="2CF4A82A">
            <wp:extent cx="6379607" cy="2736516"/>
            <wp:effectExtent l="0" t="0" r="2540" b="6985"/>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379607" cy="2736516"/>
                    </a:xfrm>
                    <a:prstGeom prst="rect">
                      <a:avLst/>
                    </a:prstGeom>
                    <a:noFill/>
                  </pic:spPr>
                </pic:pic>
              </a:graphicData>
            </a:graphic>
          </wp:inline>
        </w:drawing>
      </w:r>
    </w:p>
    <w:p w14:paraId="60BD2D75" w14:textId="79D9AD2C" w:rsidR="00D943B3" w:rsidRDefault="00D943B3" w:rsidP="00CD3A9B">
      <w:pPr>
        <w:pStyle w:val="Figurecaption"/>
      </w:pPr>
      <w:r>
        <w:t xml:space="preserve">: </w:t>
      </w:r>
      <w:proofErr w:type="spellStart"/>
      <w:r>
        <w:t>Funtional</w:t>
      </w:r>
      <w:proofErr w:type="spellEnd"/>
      <w:r>
        <w:t xml:space="preserve"> description and modules</w:t>
      </w:r>
    </w:p>
    <w:p w14:paraId="22DA43EB" w14:textId="76C39D97" w:rsidR="00A04032" w:rsidRDefault="00A04032" w:rsidP="00D943B3">
      <w:pPr>
        <w:pStyle w:val="NormalParagraph"/>
        <w:rPr>
          <w:lang w:eastAsia="en-US" w:bidi="bn-BD"/>
        </w:rPr>
      </w:pPr>
      <w:r w:rsidRPr="00AB688A">
        <w:rPr>
          <w:lang w:eastAsia="en-US" w:bidi="bn-BD"/>
        </w:rPr>
        <w:t xml:space="preserve"> </w:t>
      </w:r>
    </w:p>
    <w:p w14:paraId="2A6C5508" w14:textId="058AE816" w:rsidR="00A04032" w:rsidRPr="00AB688A" w:rsidRDefault="00A04032" w:rsidP="00A04032">
      <w:pPr>
        <w:pStyle w:val="NormalParagraph"/>
        <w:rPr>
          <w:rFonts w:cs="Arial"/>
          <w:i/>
          <w:color w:val="FF0000"/>
          <w:sz w:val="20"/>
          <w:szCs w:val="20"/>
          <w:lang w:eastAsia="en-US" w:bidi="bn-BD"/>
        </w:rPr>
      </w:pPr>
    </w:p>
    <w:p w14:paraId="1906D266" w14:textId="77777777" w:rsidR="00A04032" w:rsidRPr="00AB688A" w:rsidRDefault="00A04032" w:rsidP="00A04032">
      <w:pPr>
        <w:pStyle w:val="Heading3"/>
        <w:rPr>
          <w:lang w:val="en-US"/>
        </w:rPr>
      </w:pPr>
      <w:bookmarkStart w:id="108" w:name="_Toc42178796"/>
      <w:r w:rsidRPr="00AB688A">
        <w:rPr>
          <w:rFonts w:eastAsiaTheme="minorEastAsia"/>
          <w:lang w:val="en-US"/>
        </w:rPr>
        <w:lastRenderedPageBreak/>
        <w:t>Common framework</w:t>
      </w:r>
      <w:bookmarkEnd w:id="108"/>
    </w:p>
    <w:p w14:paraId="35C25943" w14:textId="4EF09EE3" w:rsidR="00A04032" w:rsidRDefault="00696E37" w:rsidP="00A04032">
      <w:pPr>
        <w:pStyle w:val="Heading3"/>
        <w:rPr>
          <w:rFonts w:eastAsiaTheme="minorEastAsia"/>
          <w:lang w:val="en-US"/>
        </w:rPr>
      </w:pPr>
      <w:bookmarkStart w:id="109" w:name="_Toc42178797"/>
      <w:r>
        <w:rPr>
          <w:noProof/>
          <w:lang w:eastAsia="en-GB" w:bidi="ar-SA"/>
        </w:rPr>
        <w:drawing>
          <wp:anchor distT="0" distB="0" distL="114300" distR="114300" simplePos="0" relativeHeight="251659264" behindDoc="0" locked="0" layoutInCell="1" allowOverlap="1" wp14:anchorId="57D74A5C" wp14:editId="03189154">
            <wp:simplePos x="0" y="0"/>
            <wp:positionH relativeFrom="column">
              <wp:posOffset>0</wp:posOffset>
            </wp:positionH>
            <wp:positionV relativeFrom="paragraph">
              <wp:posOffset>355828</wp:posOffset>
            </wp:positionV>
            <wp:extent cx="5526405" cy="3552825"/>
            <wp:effectExtent l="0" t="0" r="0" b="9525"/>
            <wp:wrapTopAndBottom/>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526405" cy="3552825"/>
                    </a:xfrm>
                    <a:prstGeom prst="rect">
                      <a:avLst/>
                    </a:prstGeom>
                    <a:noFill/>
                    <a:ln>
                      <a:noFill/>
                    </a:ln>
                  </pic:spPr>
                </pic:pic>
              </a:graphicData>
            </a:graphic>
          </wp:anchor>
        </w:drawing>
      </w:r>
      <w:r w:rsidR="00A04032" w:rsidRPr="00AB688A">
        <w:rPr>
          <w:rFonts w:eastAsiaTheme="minorEastAsia"/>
          <w:lang w:val="en-US"/>
        </w:rPr>
        <w:t>Network Resources Exposure</w:t>
      </w:r>
      <w:bookmarkEnd w:id="109"/>
    </w:p>
    <w:p w14:paraId="7BE740BE" w14:textId="4CF12B50" w:rsidR="00A04032" w:rsidRPr="00723FB3" w:rsidRDefault="00D943B3" w:rsidP="00D943B3">
      <w:pPr>
        <w:pStyle w:val="Figurecaption"/>
      </w:pPr>
      <w:r>
        <w:t xml:space="preserve"> SBI Integration example</w:t>
      </w:r>
    </w:p>
    <w:p w14:paraId="71ABBE51" w14:textId="77777777" w:rsidR="00A04032" w:rsidRPr="00AB688A" w:rsidRDefault="00A04032" w:rsidP="00A04032">
      <w:pPr>
        <w:pStyle w:val="Heading4"/>
        <w:rPr>
          <w:lang w:val="en-US"/>
        </w:rPr>
      </w:pPr>
      <w:r w:rsidRPr="00AB688A">
        <w:rPr>
          <w:rFonts w:eastAsiaTheme="minorEastAsia"/>
          <w:lang w:val="en-US"/>
        </w:rPr>
        <w:t>Cloud</w:t>
      </w:r>
    </w:p>
    <w:p w14:paraId="64B12F05" w14:textId="77777777" w:rsidR="00A04032" w:rsidRPr="00AB688A" w:rsidRDefault="00A04032" w:rsidP="00A04032">
      <w:pPr>
        <w:pStyle w:val="Heading4"/>
        <w:rPr>
          <w:lang w:val="en-US"/>
        </w:rPr>
      </w:pPr>
      <w:r w:rsidRPr="00AB688A">
        <w:rPr>
          <w:rFonts w:eastAsiaTheme="minorEastAsia"/>
          <w:lang w:val="en-US"/>
        </w:rPr>
        <w:t>Network</w:t>
      </w:r>
    </w:p>
    <w:p w14:paraId="7C65CDEC" w14:textId="77777777" w:rsidR="00A04032" w:rsidRPr="00AB688A" w:rsidRDefault="00A04032" w:rsidP="00A04032">
      <w:pPr>
        <w:pStyle w:val="Heading3"/>
        <w:rPr>
          <w:lang w:val="en-US"/>
        </w:rPr>
      </w:pPr>
      <w:bookmarkStart w:id="110" w:name="_Toc42178798"/>
      <w:r w:rsidRPr="00AB688A">
        <w:rPr>
          <w:rFonts w:eastAsiaTheme="minorEastAsia"/>
          <w:lang w:val="en-US"/>
        </w:rPr>
        <w:t>Federation Management</w:t>
      </w:r>
      <w:bookmarkEnd w:id="110"/>
    </w:p>
    <w:p w14:paraId="6899C148" w14:textId="77777777" w:rsidR="00A04032" w:rsidRPr="00AB688A" w:rsidRDefault="00A04032" w:rsidP="00A04032">
      <w:pPr>
        <w:pStyle w:val="Heading3"/>
        <w:rPr>
          <w:lang w:val="en-US"/>
        </w:rPr>
      </w:pPr>
      <w:bookmarkStart w:id="111" w:name="_Toc42178799"/>
      <w:r w:rsidRPr="00AB688A">
        <w:rPr>
          <w:rFonts w:eastAsiaTheme="minorEastAsia"/>
          <w:lang w:val="en-US"/>
        </w:rPr>
        <w:t>Common data model</w:t>
      </w:r>
      <w:bookmarkEnd w:id="111"/>
    </w:p>
    <w:p w14:paraId="6D98CC62" w14:textId="77777777" w:rsidR="00A04032" w:rsidRPr="00AB688A" w:rsidRDefault="00A04032" w:rsidP="00A04032">
      <w:pPr>
        <w:pStyle w:val="Heading3"/>
        <w:rPr>
          <w:lang w:val="en-US"/>
        </w:rPr>
      </w:pPr>
      <w:bookmarkStart w:id="112" w:name="_Toc42178800"/>
      <w:r w:rsidRPr="00AB688A">
        <w:rPr>
          <w:rFonts w:eastAsiaTheme="minorEastAsia"/>
          <w:lang w:val="en-US"/>
        </w:rPr>
        <w:t>O&amp;M</w:t>
      </w:r>
      <w:bookmarkEnd w:id="112"/>
    </w:p>
    <w:p w14:paraId="19E5B4A7" w14:textId="77777777" w:rsidR="00A04032" w:rsidRPr="009445F8" w:rsidRDefault="00A04032" w:rsidP="00A04032">
      <w:pPr>
        <w:pStyle w:val="Heading2"/>
        <w:rPr>
          <w:lang w:val="en-US"/>
        </w:rPr>
      </w:pPr>
      <w:bookmarkStart w:id="113" w:name="_Toc42178801"/>
      <w:r w:rsidRPr="009445F8">
        <w:rPr>
          <w:rFonts w:eastAsiaTheme="minorEastAsia"/>
          <w:lang w:val="en-US"/>
        </w:rPr>
        <w:t>Interfaces</w:t>
      </w:r>
      <w:bookmarkEnd w:id="113"/>
    </w:p>
    <w:p w14:paraId="1C50379F" w14:textId="77777777" w:rsidR="00A04032" w:rsidRPr="009445F8" w:rsidRDefault="00A04032" w:rsidP="00A04032">
      <w:pPr>
        <w:pStyle w:val="NormalParagraph"/>
        <w:rPr>
          <w:rFonts w:cs="Arial"/>
          <w:i/>
          <w:color w:val="FF0000"/>
          <w:sz w:val="20"/>
          <w:szCs w:val="20"/>
          <w:lang w:eastAsia="en-US" w:bidi="bn-BD"/>
        </w:rPr>
      </w:pPr>
      <w:r w:rsidRPr="00285B44">
        <w:rPr>
          <w:rFonts w:cs="Arial"/>
          <w:i/>
          <w:color w:val="FF0000"/>
          <w:sz w:val="20"/>
          <w:szCs w:val="20"/>
          <w:lang w:eastAsia="en-US" w:bidi="bn-BD"/>
        </w:rPr>
        <w:t xml:space="preserve">Editor’s Note: </w:t>
      </w:r>
      <w:r w:rsidRPr="009445F8">
        <w:rPr>
          <w:rFonts w:cs="Arial"/>
          <w:i/>
          <w:color w:val="FF0000"/>
          <w:sz w:val="20"/>
          <w:szCs w:val="20"/>
          <w:lang w:eastAsia="en-US" w:bidi="bn-BD"/>
        </w:rPr>
        <w:t xml:space="preserve">This section shall detail the relation from OP to any external player, including user device, network and cloud resources and application providers, and the relation between multiple OP </w:t>
      </w:r>
    </w:p>
    <w:p w14:paraId="4C729724" w14:textId="77777777" w:rsidR="00A04032" w:rsidRPr="009445F8" w:rsidRDefault="00A04032" w:rsidP="00A04032">
      <w:pPr>
        <w:pStyle w:val="Heading3"/>
        <w:rPr>
          <w:lang w:val="en-US"/>
        </w:rPr>
      </w:pPr>
      <w:bookmarkStart w:id="114" w:name="_Toc42178802"/>
      <w:r w:rsidRPr="009445F8">
        <w:rPr>
          <w:rFonts w:eastAsiaTheme="minorEastAsia"/>
          <w:lang w:val="en-US"/>
        </w:rPr>
        <w:lastRenderedPageBreak/>
        <w:t>Northbound Interface</w:t>
      </w:r>
      <w:bookmarkEnd w:id="114"/>
    </w:p>
    <w:p w14:paraId="631D2BC0" w14:textId="77777777" w:rsidR="00A04032" w:rsidRDefault="00A04032" w:rsidP="00A04032">
      <w:pPr>
        <w:pStyle w:val="Heading3"/>
        <w:rPr>
          <w:rFonts w:eastAsiaTheme="minorEastAsia"/>
          <w:lang w:val="en-US"/>
        </w:rPr>
      </w:pPr>
      <w:bookmarkStart w:id="115" w:name="_Toc42178803"/>
      <w:r w:rsidRPr="009445F8">
        <w:rPr>
          <w:rFonts w:eastAsiaTheme="minorEastAsia"/>
          <w:lang w:val="en-US"/>
        </w:rPr>
        <w:t>Southbound Interface</w:t>
      </w:r>
      <w:bookmarkEnd w:id="115"/>
    </w:p>
    <w:p w14:paraId="71243F43" w14:textId="77777777" w:rsidR="00A04032" w:rsidRDefault="00A04032" w:rsidP="00A04032">
      <w:pPr>
        <w:pStyle w:val="Heading4"/>
        <w:rPr>
          <w:lang w:val="en-US"/>
        </w:rPr>
      </w:pPr>
      <w:r>
        <w:rPr>
          <w:lang w:val="en-US"/>
        </w:rPr>
        <w:t>SBI-CR</w:t>
      </w:r>
    </w:p>
    <w:p w14:paraId="169BD75E" w14:textId="77777777" w:rsidR="00A04032" w:rsidRPr="009445F8" w:rsidRDefault="00A04032" w:rsidP="00A04032">
      <w:pPr>
        <w:pStyle w:val="Heading4"/>
        <w:rPr>
          <w:lang w:val="en-US"/>
        </w:rPr>
      </w:pPr>
      <w:r>
        <w:rPr>
          <w:lang w:val="en-US"/>
        </w:rPr>
        <w:t>SBI-NR</w:t>
      </w:r>
    </w:p>
    <w:p w14:paraId="73A1E585" w14:textId="77777777" w:rsidR="00A04032" w:rsidRPr="009445F8" w:rsidRDefault="00A04032" w:rsidP="00A04032">
      <w:pPr>
        <w:pStyle w:val="Heading3"/>
        <w:rPr>
          <w:lang w:val="en-US"/>
        </w:rPr>
      </w:pPr>
      <w:bookmarkStart w:id="116" w:name="_Toc42178804"/>
      <w:r w:rsidRPr="009445F8">
        <w:rPr>
          <w:rFonts w:eastAsiaTheme="minorEastAsia"/>
          <w:lang w:val="en-US"/>
        </w:rPr>
        <w:t>User to Network Interface</w:t>
      </w:r>
      <w:bookmarkEnd w:id="116"/>
    </w:p>
    <w:p w14:paraId="24EF1E3F" w14:textId="77777777" w:rsidR="00A04032" w:rsidRPr="009445F8" w:rsidRDefault="00A04032" w:rsidP="00A04032">
      <w:pPr>
        <w:pStyle w:val="Heading3"/>
        <w:rPr>
          <w:lang w:val="en-US"/>
        </w:rPr>
      </w:pPr>
      <w:bookmarkStart w:id="117" w:name="_Toc42178805"/>
      <w:r w:rsidRPr="009445F8">
        <w:rPr>
          <w:rFonts w:eastAsiaTheme="minorEastAsia"/>
          <w:lang w:val="en-US"/>
        </w:rPr>
        <w:t>East/Westbound Interface</w:t>
      </w:r>
      <w:bookmarkEnd w:id="117"/>
    </w:p>
    <w:p w14:paraId="05CF7D84" w14:textId="77777777" w:rsidR="00E93367" w:rsidRDefault="00E93367" w:rsidP="00CA19DC">
      <w:pPr>
        <w:pStyle w:val="Heading1"/>
        <w:numPr>
          <w:ilvl w:val="0"/>
          <w:numId w:val="18"/>
        </w:numPr>
      </w:pPr>
      <w:bookmarkStart w:id="118" w:name="_Toc34237422"/>
      <w:bookmarkStart w:id="119" w:name="_Toc34237423"/>
      <w:bookmarkStart w:id="120" w:name="_Toc34237424"/>
      <w:bookmarkStart w:id="121" w:name="_Toc35257771"/>
      <w:bookmarkStart w:id="122" w:name="_Toc34325813"/>
      <w:bookmarkStart w:id="123" w:name="_Toc42178806"/>
      <w:bookmarkEnd w:id="118"/>
      <w:bookmarkEnd w:id="119"/>
      <w:bookmarkEnd w:id="120"/>
      <w:r>
        <w:t>Functional definition and service flows</w:t>
      </w:r>
      <w:bookmarkEnd w:id="121"/>
      <w:bookmarkEnd w:id="122"/>
      <w:bookmarkEnd w:id="123"/>
    </w:p>
    <w:p w14:paraId="040EE016" w14:textId="76804225" w:rsidR="00E93367" w:rsidRDefault="0007558A" w:rsidP="008E2BB8">
      <w:pPr>
        <w:pStyle w:val="EditorsNote"/>
        <w:rPr>
          <w:lang w:eastAsia="en-US"/>
        </w:rPr>
      </w:pPr>
      <w:r>
        <w:rPr>
          <w:lang w:eastAsia="en-US"/>
        </w:rPr>
        <w:t xml:space="preserve">Editor’s Note: </w:t>
      </w:r>
      <w:r w:rsidR="00E93367">
        <w:rPr>
          <w:lang w:eastAsia="en-US"/>
        </w:rPr>
        <w:t>This section will define the functionalities to be accomplished by the different modules and interfaces, including service flows for understanding the end to end behaviour of the solution</w:t>
      </w:r>
      <w:r>
        <w:rPr>
          <w:lang w:eastAsia="en-US"/>
        </w:rPr>
        <w:t>.</w:t>
      </w:r>
    </w:p>
    <w:p w14:paraId="49B76922" w14:textId="77777777" w:rsidR="00E93367" w:rsidRDefault="00E93367" w:rsidP="00E93367">
      <w:pPr>
        <w:pStyle w:val="Heading2"/>
      </w:pPr>
      <w:bookmarkStart w:id="124" w:name="_Toc35257772"/>
      <w:bookmarkStart w:id="125" w:name="_Toc34325814"/>
      <w:bookmarkStart w:id="126" w:name="_Toc42178807"/>
      <w:proofErr w:type="spellStart"/>
      <w:r w:rsidRPr="00B6133F">
        <w:t>Onboarding</w:t>
      </w:r>
      <w:proofErr w:type="spellEnd"/>
      <w:r w:rsidRPr="00B6133F">
        <w:t xml:space="preserve"> and Deployment Criteria</w:t>
      </w:r>
      <w:bookmarkEnd w:id="124"/>
      <w:bookmarkEnd w:id="125"/>
      <w:bookmarkEnd w:id="126"/>
    </w:p>
    <w:p w14:paraId="1C491F96" w14:textId="44DFBA68" w:rsidR="00E93367" w:rsidRPr="00C979DA" w:rsidRDefault="0007558A" w:rsidP="008E2BB8">
      <w:pPr>
        <w:pStyle w:val="EditorsNote"/>
        <w:rPr>
          <w:lang w:eastAsia="en-US"/>
        </w:rPr>
      </w:pPr>
      <w:r>
        <w:rPr>
          <w:lang w:eastAsia="en-US"/>
        </w:rPr>
        <w:t xml:space="preserve">Editor’s Note: </w:t>
      </w:r>
      <w:r w:rsidR="00E93367">
        <w:rPr>
          <w:lang w:eastAsia="en-US"/>
        </w:rPr>
        <w:t xml:space="preserve">This section should describe the e2e interactions between the application provider and the Operator Platform for resources management and application </w:t>
      </w:r>
      <w:proofErr w:type="spellStart"/>
      <w:r w:rsidR="00E93367">
        <w:rPr>
          <w:lang w:eastAsia="en-US"/>
        </w:rPr>
        <w:t>onboarding</w:t>
      </w:r>
      <w:proofErr w:type="spellEnd"/>
      <w:r w:rsidR="00E93367">
        <w:rPr>
          <w:lang w:eastAsia="en-US"/>
        </w:rPr>
        <w:t>, also describing the instantiation procedures followed by OP over the edge resources.</w:t>
      </w:r>
    </w:p>
    <w:p w14:paraId="3C4D75FD" w14:textId="77777777" w:rsidR="00E93367" w:rsidRDefault="00E93367" w:rsidP="00E93367">
      <w:pPr>
        <w:pStyle w:val="Heading2"/>
      </w:pPr>
      <w:bookmarkStart w:id="127" w:name="_Toc35257773"/>
      <w:bookmarkStart w:id="128" w:name="_Toc34325816"/>
      <w:bookmarkStart w:id="129" w:name="_Toc42178808"/>
      <w:r w:rsidRPr="00B6133F">
        <w:t>Federation and Platform Interconnection</w:t>
      </w:r>
      <w:bookmarkEnd w:id="127"/>
      <w:bookmarkEnd w:id="128"/>
      <w:bookmarkEnd w:id="129"/>
    </w:p>
    <w:p w14:paraId="02B4431B" w14:textId="53E491ED" w:rsidR="00E93367" w:rsidRPr="00CC0999" w:rsidRDefault="0007558A" w:rsidP="008E2BB8">
      <w:pPr>
        <w:pStyle w:val="EditorsNote"/>
        <w:rPr>
          <w:lang w:eastAsia="en-US"/>
        </w:rPr>
      </w:pPr>
      <w:r>
        <w:rPr>
          <w:lang w:eastAsia="en-US"/>
        </w:rPr>
        <w:t xml:space="preserve">Editor’s Note: </w:t>
      </w:r>
      <w:r w:rsidR="00E93367">
        <w:rPr>
          <w:lang w:eastAsia="en-US"/>
        </w:rPr>
        <w:t>This section should describe the procedures for OP interconnection, resources publication and service usage, including flows for applications deployment over different footprints and management operations.</w:t>
      </w:r>
    </w:p>
    <w:p w14:paraId="587F0E44" w14:textId="77777777" w:rsidR="00E93367" w:rsidRDefault="00E93367" w:rsidP="00E93367">
      <w:pPr>
        <w:pStyle w:val="Heading2"/>
      </w:pPr>
      <w:bookmarkStart w:id="130" w:name="_Toc35257774"/>
      <w:bookmarkStart w:id="131" w:name="_Toc34325817"/>
      <w:bookmarkStart w:id="132" w:name="_Toc42178809"/>
      <w:r w:rsidRPr="00B6133F">
        <w:t>First Attachment</w:t>
      </w:r>
      <w:bookmarkEnd w:id="130"/>
      <w:bookmarkEnd w:id="131"/>
      <w:bookmarkEnd w:id="132"/>
      <w:r w:rsidRPr="00B6133F">
        <w:t xml:space="preserve"> </w:t>
      </w:r>
    </w:p>
    <w:p w14:paraId="1D532E09" w14:textId="72088F84" w:rsidR="00E93367" w:rsidRPr="00B40E52" w:rsidRDefault="0007558A" w:rsidP="008E2BB8">
      <w:pPr>
        <w:pStyle w:val="EditorsNote"/>
        <w:rPr>
          <w:lang w:eastAsia="en-US"/>
        </w:rPr>
      </w:pPr>
      <w:r>
        <w:rPr>
          <w:lang w:eastAsia="en-US"/>
        </w:rPr>
        <w:t xml:space="preserve">Editor’s Note: </w:t>
      </w:r>
      <w:r w:rsidR="00E93367">
        <w:rPr>
          <w:lang w:eastAsia="en-US"/>
        </w:rPr>
        <w:t>This section should describe the interactions between user device application and the edge server/OP for attachment and edge discovery on first interactions of the application.</w:t>
      </w:r>
    </w:p>
    <w:p w14:paraId="1B19C5E5" w14:textId="77777777" w:rsidR="00E93367" w:rsidRDefault="00E93367" w:rsidP="00E93367">
      <w:pPr>
        <w:pStyle w:val="Heading2"/>
      </w:pPr>
      <w:bookmarkStart w:id="133" w:name="_Toc35257775"/>
      <w:bookmarkStart w:id="134" w:name="_Toc34325818"/>
      <w:bookmarkStart w:id="135" w:name="_Toc42178810"/>
      <w:r w:rsidRPr="00B6133F">
        <w:t>Mobility Management</w:t>
      </w:r>
      <w:bookmarkEnd w:id="133"/>
      <w:bookmarkEnd w:id="134"/>
      <w:bookmarkEnd w:id="135"/>
    </w:p>
    <w:p w14:paraId="46C9A5A0" w14:textId="14FC3A32" w:rsidR="00E93367" w:rsidRPr="00B40E52" w:rsidRDefault="0007558A" w:rsidP="008E2BB8">
      <w:pPr>
        <w:pStyle w:val="EditorsNote"/>
        <w:rPr>
          <w:lang w:eastAsia="en-US"/>
        </w:rPr>
      </w:pPr>
      <w:r>
        <w:rPr>
          <w:lang w:eastAsia="en-US"/>
        </w:rPr>
        <w:t xml:space="preserve">Editor’s Note: </w:t>
      </w:r>
      <w:r w:rsidR="00E93367">
        <w:rPr>
          <w:lang w:eastAsia="en-US"/>
        </w:rPr>
        <w:t xml:space="preserve">This section should describe the user device and OP interactions while service operations for application mobility, adapting to network and location changes to provide the most optimal experience. </w:t>
      </w:r>
    </w:p>
    <w:p w14:paraId="40E3D73F" w14:textId="77777777" w:rsidR="00E93367" w:rsidRDefault="00E93367" w:rsidP="00E93367">
      <w:pPr>
        <w:pStyle w:val="Heading2"/>
      </w:pPr>
      <w:bookmarkStart w:id="136" w:name="_Toc35257776"/>
      <w:bookmarkStart w:id="137" w:name="_Toc34325819"/>
      <w:bookmarkStart w:id="138" w:name="_Toc42178811"/>
      <w:r w:rsidRPr="00B6133F">
        <w:t>Service Continuity on Visited networks</w:t>
      </w:r>
      <w:bookmarkEnd w:id="136"/>
      <w:bookmarkEnd w:id="137"/>
      <w:bookmarkEnd w:id="138"/>
    </w:p>
    <w:p w14:paraId="7FC569D8" w14:textId="3A01D914" w:rsidR="00E93367" w:rsidRPr="00B40E52" w:rsidRDefault="0007558A" w:rsidP="008E2BB8">
      <w:pPr>
        <w:pStyle w:val="EditorsNote"/>
        <w:rPr>
          <w:lang w:eastAsia="en-US"/>
        </w:rPr>
      </w:pPr>
      <w:r>
        <w:rPr>
          <w:lang w:eastAsia="en-US"/>
        </w:rPr>
        <w:t xml:space="preserve">Editor’s Note: </w:t>
      </w:r>
      <w:r w:rsidR="00E93367">
        <w:rPr>
          <w:lang w:eastAsia="en-US"/>
        </w:rPr>
        <w:t>This section should describe the OP interactions for managing the service availability, including any network integration.</w:t>
      </w:r>
    </w:p>
    <w:p w14:paraId="537A7B21" w14:textId="77777777" w:rsidR="00E93367" w:rsidRDefault="00E93367" w:rsidP="00E93367">
      <w:pPr>
        <w:pStyle w:val="Heading2"/>
      </w:pPr>
      <w:bookmarkStart w:id="139" w:name="_Toc35257777"/>
      <w:bookmarkStart w:id="140" w:name="_Toc34325820"/>
      <w:bookmarkStart w:id="141" w:name="_Toc42178812"/>
      <w:r w:rsidRPr="00B6133F">
        <w:t>Relationship to Network Mobility</w:t>
      </w:r>
      <w:bookmarkEnd w:id="139"/>
      <w:bookmarkEnd w:id="140"/>
      <w:bookmarkEnd w:id="141"/>
    </w:p>
    <w:p w14:paraId="1CD27DFA" w14:textId="5D8E4ECD" w:rsidR="00E93367" w:rsidRPr="00FD359A" w:rsidRDefault="0007558A" w:rsidP="008E2BB8">
      <w:pPr>
        <w:pStyle w:val="EditorsNote"/>
        <w:rPr>
          <w:lang w:eastAsia="en-US"/>
        </w:rPr>
      </w:pPr>
      <w:r>
        <w:rPr>
          <w:lang w:eastAsia="en-US"/>
        </w:rPr>
        <w:t xml:space="preserve">Editor’s Note: </w:t>
      </w:r>
      <w:r w:rsidR="00E93367">
        <w:rPr>
          <w:lang w:eastAsia="en-US"/>
        </w:rPr>
        <w:t>This section should describe the OP to network relation for managing the mobility between serving nodes, following the mobility on the application side.</w:t>
      </w:r>
    </w:p>
    <w:p w14:paraId="5237A341" w14:textId="77777777" w:rsidR="00E93367" w:rsidRDefault="00E93367" w:rsidP="00CA19DC">
      <w:pPr>
        <w:pStyle w:val="Heading1"/>
        <w:numPr>
          <w:ilvl w:val="0"/>
          <w:numId w:val="18"/>
        </w:numPr>
      </w:pPr>
      <w:bookmarkStart w:id="142" w:name="_Toc35257778"/>
      <w:bookmarkStart w:id="143" w:name="_Toc34325821"/>
      <w:bookmarkStart w:id="144" w:name="_Toc42178813"/>
      <w:r>
        <w:t>Standardization and Open Source Community</w:t>
      </w:r>
      <w:bookmarkEnd w:id="142"/>
      <w:bookmarkEnd w:id="143"/>
      <w:bookmarkEnd w:id="144"/>
    </w:p>
    <w:p w14:paraId="3B7EE0BC" w14:textId="068FA27D" w:rsidR="00E93367" w:rsidRDefault="0007558A" w:rsidP="008E2BB8">
      <w:pPr>
        <w:pStyle w:val="EditorsNote"/>
        <w:rPr>
          <w:lang w:eastAsia="en-US"/>
        </w:rPr>
      </w:pPr>
      <w:r>
        <w:rPr>
          <w:lang w:eastAsia="en-US"/>
        </w:rPr>
        <w:t xml:space="preserve">Editor’s Note: </w:t>
      </w:r>
      <w:r w:rsidR="00E93367">
        <w:rPr>
          <w:lang w:eastAsia="en-US"/>
        </w:rPr>
        <w:t>This section will contain the study of current standard definitions related to the scope of the document and the proposals for future work and definition on other SDOs taskforces.</w:t>
      </w:r>
    </w:p>
    <w:p w14:paraId="0D806A43" w14:textId="77777777" w:rsidR="00E93367" w:rsidRDefault="00E93367" w:rsidP="00CA19DC">
      <w:pPr>
        <w:pStyle w:val="Heading1"/>
        <w:numPr>
          <w:ilvl w:val="0"/>
          <w:numId w:val="18"/>
        </w:numPr>
      </w:pPr>
      <w:bookmarkStart w:id="145" w:name="_Toc35257779"/>
      <w:bookmarkStart w:id="146" w:name="_Toc34325822"/>
      <w:bookmarkStart w:id="147" w:name="_Toc42178814"/>
      <w:r>
        <w:lastRenderedPageBreak/>
        <w:t>Conclusions and next steps</w:t>
      </w:r>
      <w:bookmarkEnd w:id="145"/>
      <w:bookmarkEnd w:id="146"/>
      <w:bookmarkEnd w:id="147"/>
    </w:p>
    <w:p w14:paraId="12793747" w14:textId="1A63B9A4" w:rsidR="00E93367" w:rsidRDefault="001A3390" w:rsidP="008E2BB8">
      <w:pPr>
        <w:pStyle w:val="EditorsNote"/>
        <w:rPr>
          <w:lang w:eastAsia="en-US"/>
        </w:rPr>
      </w:pPr>
      <w:r>
        <w:rPr>
          <w:lang w:eastAsia="en-US"/>
        </w:rPr>
        <w:t>#</w:t>
      </w:r>
    </w:p>
    <w:p w14:paraId="4F4A5557" w14:textId="77777777" w:rsidR="00E93367" w:rsidRPr="002A7E2E" w:rsidRDefault="00E93367" w:rsidP="00E93367">
      <w:pPr>
        <w:pStyle w:val="NormalParagraph"/>
        <w:rPr>
          <w:lang w:eastAsia="en-US" w:bidi="bn-BD"/>
        </w:rPr>
      </w:pPr>
    </w:p>
    <w:p w14:paraId="71B8CD6F" w14:textId="77777777" w:rsidR="00E93367" w:rsidRDefault="00E93367" w:rsidP="0007558A">
      <w:pPr>
        <w:pStyle w:val="Heading2"/>
        <w:numPr>
          <w:ilvl w:val="0"/>
          <w:numId w:val="0"/>
        </w:numPr>
      </w:pPr>
      <w:bookmarkStart w:id="148" w:name="_owjxv8kcfjl2"/>
      <w:bookmarkStart w:id="149" w:name="_9fvn3f9tn100"/>
      <w:bookmarkStart w:id="150" w:name="_vzaa3l2cys3v"/>
      <w:bookmarkStart w:id="151" w:name="_rcybw5zdud1c"/>
      <w:bookmarkStart w:id="152" w:name="_Toc536115478"/>
      <w:bookmarkStart w:id="153" w:name="_Toc42178815"/>
      <w:bookmarkEnd w:id="148"/>
      <w:bookmarkEnd w:id="149"/>
      <w:bookmarkEnd w:id="150"/>
      <w:bookmarkEnd w:id="151"/>
      <w:r>
        <w:t>Document History</w:t>
      </w:r>
      <w:bookmarkEnd w:id="152"/>
      <w:bookmarkEnd w:id="153"/>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1245"/>
        <w:gridCol w:w="3300"/>
        <w:gridCol w:w="1950"/>
        <w:gridCol w:w="1575"/>
      </w:tblGrid>
      <w:tr w:rsidR="00E93367" w14:paraId="0CB098A8" w14:textId="77777777" w:rsidTr="007866CA">
        <w:tc>
          <w:tcPr>
            <w:tcW w:w="1080" w:type="dxa"/>
            <w:tcBorders>
              <w:top w:val="single" w:sz="4" w:space="0" w:color="000000"/>
              <w:left w:val="single" w:sz="4" w:space="0" w:color="000000"/>
              <w:bottom w:val="single" w:sz="4" w:space="0" w:color="000000"/>
              <w:right w:val="single" w:sz="4" w:space="0" w:color="000000"/>
            </w:tcBorders>
            <w:shd w:val="clear" w:color="auto" w:fill="C00000"/>
            <w:hideMark/>
          </w:tcPr>
          <w:p w14:paraId="59AE0B91" w14:textId="77777777" w:rsidR="00E93367" w:rsidRDefault="00E93367" w:rsidP="007866CA">
            <w:pPr>
              <w:keepNext/>
              <w:spacing w:before="60" w:line="276" w:lineRule="auto"/>
              <w:jc w:val="left"/>
              <w:rPr>
                <w:rFonts w:cs="Arial"/>
                <w:b/>
                <w:color w:val="FFFFFF"/>
              </w:rPr>
            </w:pPr>
            <w:r>
              <w:rPr>
                <w:rFonts w:cs="Arial"/>
                <w:b/>
                <w:color w:val="FFFFFF"/>
              </w:rPr>
              <w:t>Version</w:t>
            </w:r>
          </w:p>
        </w:tc>
        <w:tc>
          <w:tcPr>
            <w:tcW w:w="1245" w:type="dxa"/>
            <w:tcBorders>
              <w:top w:val="single" w:sz="4" w:space="0" w:color="000000"/>
              <w:left w:val="single" w:sz="4" w:space="0" w:color="000000"/>
              <w:bottom w:val="single" w:sz="4" w:space="0" w:color="000000"/>
              <w:right w:val="single" w:sz="4" w:space="0" w:color="000000"/>
            </w:tcBorders>
            <w:shd w:val="clear" w:color="auto" w:fill="C00000"/>
            <w:hideMark/>
          </w:tcPr>
          <w:p w14:paraId="04FE976A" w14:textId="77777777" w:rsidR="00E93367" w:rsidRDefault="00E93367" w:rsidP="007866CA">
            <w:pPr>
              <w:keepNext/>
              <w:spacing w:before="60" w:line="276" w:lineRule="auto"/>
              <w:jc w:val="left"/>
              <w:rPr>
                <w:rFonts w:cs="Arial"/>
                <w:b/>
                <w:color w:val="FFFFFF"/>
              </w:rPr>
            </w:pPr>
            <w:r>
              <w:rPr>
                <w:rFonts w:cs="Arial"/>
                <w:b/>
                <w:color w:val="FFFFFF"/>
              </w:rPr>
              <w:t>Date</w:t>
            </w:r>
          </w:p>
        </w:tc>
        <w:tc>
          <w:tcPr>
            <w:tcW w:w="3300" w:type="dxa"/>
            <w:tcBorders>
              <w:top w:val="single" w:sz="4" w:space="0" w:color="000000"/>
              <w:left w:val="single" w:sz="4" w:space="0" w:color="000000"/>
              <w:bottom w:val="single" w:sz="4" w:space="0" w:color="000000"/>
              <w:right w:val="single" w:sz="4" w:space="0" w:color="000000"/>
            </w:tcBorders>
            <w:shd w:val="clear" w:color="auto" w:fill="C00000"/>
            <w:hideMark/>
          </w:tcPr>
          <w:p w14:paraId="360379E7" w14:textId="77777777" w:rsidR="00E93367" w:rsidRDefault="00E93367" w:rsidP="007866CA">
            <w:pPr>
              <w:keepNext/>
              <w:spacing w:before="60" w:line="276" w:lineRule="auto"/>
              <w:jc w:val="left"/>
              <w:rPr>
                <w:rFonts w:cs="Arial"/>
                <w:b/>
                <w:color w:val="FFFFFF"/>
              </w:rPr>
            </w:pPr>
            <w:r>
              <w:rPr>
                <w:rFonts w:cs="Arial"/>
                <w:b/>
                <w:color w:val="FFFFFF"/>
              </w:rPr>
              <w:t>Brief Description of Change</w:t>
            </w:r>
          </w:p>
        </w:tc>
        <w:tc>
          <w:tcPr>
            <w:tcW w:w="1950" w:type="dxa"/>
            <w:tcBorders>
              <w:top w:val="single" w:sz="4" w:space="0" w:color="000000"/>
              <w:left w:val="single" w:sz="4" w:space="0" w:color="000000"/>
              <w:bottom w:val="single" w:sz="4" w:space="0" w:color="000000"/>
              <w:right w:val="single" w:sz="4" w:space="0" w:color="000000"/>
            </w:tcBorders>
            <w:shd w:val="clear" w:color="auto" w:fill="C00000"/>
            <w:hideMark/>
          </w:tcPr>
          <w:p w14:paraId="3E6855D4" w14:textId="77777777" w:rsidR="00E93367" w:rsidRDefault="00E93367" w:rsidP="007866CA">
            <w:pPr>
              <w:keepNext/>
              <w:spacing w:before="60" w:line="276" w:lineRule="auto"/>
              <w:jc w:val="left"/>
              <w:rPr>
                <w:rFonts w:cs="Arial"/>
                <w:b/>
                <w:color w:val="FFFFFF"/>
              </w:rPr>
            </w:pPr>
            <w:r>
              <w:rPr>
                <w:rFonts w:cs="Arial"/>
                <w:b/>
                <w:color w:val="FFFFFF"/>
              </w:rPr>
              <w:t>Approval Authority</w:t>
            </w:r>
          </w:p>
        </w:tc>
        <w:tc>
          <w:tcPr>
            <w:tcW w:w="1575" w:type="dxa"/>
            <w:tcBorders>
              <w:top w:val="single" w:sz="4" w:space="0" w:color="000000"/>
              <w:left w:val="single" w:sz="4" w:space="0" w:color="000000"/>
              <w:bottom w:val="single" w:sz="4" w:space="0" w:color="000000"/>
              <w:right w:val="single" w:sz="4" w:space="0" w:color="000000"/>
            </w:tcBorders>
            <w:shd w:val="clear" w:color="auto" w:fill="C00000"/>
            <w:hideMark/>
          </w:tcPr>
          <w:p w14:paraId="43B187B9" w14:textId="77777777" w:rsidR="00E93367" w:rsidRDefault="00E93367" w:rsidP="007866CA">
            <w:pPr>
              <w:keepNext/>
              <w:spacing w:before="60" w:line="276" w:lineRule="auto"/>
              <w:jc w:val="left"/>
              <w:rPr>
                <w:rFonts w:cs="Arial"/>
                <w:b/>
                <w:color w:val="FFFFFF"/>
              </w:rPr>
            </w:pPr>
            <w:r>
              <w:rPr>
                <w:rFonts w:cs="Arial"/>
                <w:b/>
                <w:color w:val="FFFFFF"/>
              </w:rPr>
              <w:t>Editor / Company</w:t>
            </w:r>
          </w:p>
        </w:tc>
      </w:tr>
      <w:tr w:rsidR="00E93367" w14:paraId="7B2E7C7F" w14:textId="77777777" w:rsidTr="007866CA">
        <w:tc>
          <w:tcPr>
            <w:tcW w:w="1080" w:type="dxa"/>
            <w:tcBorders>
              <w:top w:val="single" w:sz="4" w:space="0" w:color="000000"/>
              <w:left w:val="single" w:sz="4" w:space="0" w:color="000000"/>
              <w:bottom w:val="single" w:sz="4" w:space="0" w:color="000000"/>
              <w:right w:val="single" w:sz="4" w:space="0" w:color="000000"/>
            </w:tcBorders>
            <w:hideMark/>
          </w:tcPr>
          <w:p w14:paraId="6DDD0D57" w14:textId="77777777" w:rsidR="00E93367" w:rsidRDefault="00E93367" w:rsidP="007866CA">
            <w:pPr>
              <w:spacing w:before="40" w:after="40" w:line="276" w:lineRule="auto"/>
              <w:jc w:val="left"/>
              <w:rPr>
                <w:rFonts w:cs="Arial"/>
                <w:sz w:val="20"/>
              </w:rPr>
            </w:pPr>
            <w:r>
              <w:rPr>
                <w:rFonts w:cs="Arial"/>
                <w:sz w:val="20"/>
              </w:rPr>
              <w:t>0.1</w:t>
            </w:r>
          </w:p>
        </w:tc>
        <w:tc>
          <w:tcPr>
            <w:tcW w:w="1245" w:type="dxa"/>
            <w:tcBorders>
              <w:top w:val="single" w:sz="4" w:space="0" w:color="000000"/>
              <w:left w:val="single" w:sz="4" w:space="0" w:color="000000"/>
              <w:bottom w:val="single" w:sz="4" w:space="0" w:color="000000"/>
              <w:right w:val="single" w:sz="4" w:space="0" w:color="000000"/>
            </w:tcBorders>
          </w:tcPr>
          <w:p w14:paraId="5455B82B" w14:textId="77777777" w:rsidR="00E93367" w:rsidRDefault="00E93367" w:rsidP="007866CA">
            <w:pPr>
              <w:spacing w:before="40" w:after="40" w:line="276" w:lineRule="auto"/>
              <w:jc w:val="left"/>
              <w:rPr>
                <w:rFonts w:cs="Arial"/>
                <w:sz w:val="20"/>
              </w:rPr>
            </w:pPr>
          </w:p>
        </w:tc>
        <w:tc>
          <w:tcPr>
            <w:tcW w:w="3300" w:type="dxa"/>
            <w:tcBorders>
              <w:top w:val="single" w:sz="4" w:space="0" w:color="000000"/>
              <w:left w:val="single" w:sz="4" w:space="0" w:color="000000"/>
              <w:bottom w:val="single" w:sz="4" w:space="0" w:color="000000"/>
              <w:right w:val="single" w:sz="4" w:space="0" w:color="000000"/>
            </w:tcBorders>
            <w:hideMark/>
          </w:tcPr>
          <w:p w14:paraId="7787234F" w14:textId="77777777" w:rsidR="00E93367" w:rsidRDefault="00E93367" w:rsidP="007866CA">
            <w:pPr>
              <w:spacing w:before="40" w:after="40" w:line="276" w:lineRule="auto"/>
              <w:jc w:val="left"/>
              <w:rPr>
                <w:rFonts w:cs="Arial"/>
                <w:sz w:val="20"/>
              </w:rPr>
            </w:pPr>
            <w:r>
              <w:rPr>
                <w:rFonts w:cs="Arial"/>
                <w:sz w:val="20"/>
              </w:rPr>
              <w:t xml:space="preserve">New PRD Baseline </w:t>
            </w:r>
          </w:p>
        </w:tc>
        <w:tc>
          <w:tcPr>
            <w:tcW w:w="1950" w:type="dxa"/>
            <w:tcBorders>
              <w:top w:val="single" w:sz="4" w:space="0" w:color="000000"/>
              <w:left w:val="single" w:sz="4" w:space="0" w:color="000000"/>
              <w:bottom w:val="single" w:sz="4" w:space="0" w:color="000000"/>
              <w:right w:val="single" w:sz="4" w:space="0" w:color="000000"/>
            </w:tcBorders>
            <w:hideMark/>
          </w:tcPr>
          <w:p w14:paraId="166277CD" w14:textId="77777777" w:rsidR="00E93367" w:rsidRDefault="00E93367" w:rsidP="007866CA">
            <w:pPr>
              <w:spacing w:before="40" w:after="40" w:line="276" w:lineRule="auto"/>
              <w:jc w:val="left"/>
              <w:rPr>
                <w:rFonts w:cs="Arial"/>
                <w:sz w:val="20"/>
              </w:rPr>
            </w:pPr>
            <w:r>
              <w:rPr>
                <w:rFonts w:cs="Arial"/>
                <w:sz w:val="20"/>
              </w:rPr>
              <w:t>GSMA TG</w:t>
            </w:r>
          </w:p>
        </w:tc>
        <w:tc>
          <w:tcPr>
            <w:tcW w:w="1575" w:type="dxa"/>
            <w:tcBorders>
              <w:top w:val="single" w:sz="4" w:space="0" w:color="000000"/>
              <w:left w:val="single" w:sz="4" w:space="0" w:color="000000"/>
              <w:bottom w:val="single" w:sz="4" w:space="0" w:color="000000"/>
              <w:right w:val="single" w:sz="4" w:space="0" w:color="000000"/>
            </w:tcBorders>
            <w:vAlign w:val="center"/>
            <w:hideMark/>
          </w:tcPr>
          <w:p w14:paraId="5A9AAEBD" w14:textId="77777777" w:rsidR="00E93367" w:rsidRDefault="00E93367" w:rsidP="007866CA">
            <w:pPr>
              <w:spacing w:before="40" w:after="40" w:line="276" w:lineRule="auto"/>
              <w:jc w:val="left"/>
              <w:rPr>
                <w:rFonts w:cs="Arial"/>
                <w:sz w:val="20"/>
              </w:rPr>
            </w:pPr>
            <w:proofErr w:type="spellStart"/>
            <w:r>
              <w:rPr>
                <w:rFonts w:cs="Arial"/>
                <w:sz w:val="20"/>
              </w:rPr>
              <w:t>Telefónica</w:t>
            </w:r>
            <w:proofErr w:type="spellEnd"/>
          </w:p>
        </w:tc>
      </w:tr>
      <w:tr w:rsidR="00E93367" w14:paraId="6BA3F3B5" w14:textId="77777777" w:rsidTr="007866CA">
        <w:tc>
          <w:tcPr>
            <w:tcW w:w="1080" w:type="dxa"/>
            <w:tcBorders>
              <w:top w:val="single" w:sz="4" w:space="0" w:color="000000"/>
              <w:left w:val="single" w:sz="4" w:space="0" w:color="000000"/>
              <w:bottom w:val="single" w:sz="4" w:space="0" w:color="000000"/>
              <w:right w:val="single" w:sz="4" w:space="0" w:color="000000"/>
            </w:tcBorders>
          </w:tcPr>
          <w:p w14:paraId="416B0D4C" w14:textId="77777777" w:rsidR="00E93367" w:rsidRDefault="00E93367" w:rsidP="007866CA">
            <w:pPr>
              <w:spacing w:before="40" w:after="40" w:line="276" w:lineRule="auto"/>
              <w:jc w:val="left"/>
              <w:rPr>
                <w:rFonts w:cs="Arial"/>
                <w:sz w:val="20"/>
              </w:rPr>
            </w:pPr>
            <w:r>
              <w:rPr>
                <w:rFonts w:cs="Arial"/>
                <w:sz w:val="20"/>
              </w:rPr>
              <w:t>0.2</w:t>
            </w:r>
          </w:p>
        </w:tc>
        <w:tc>
          <w:tcPr>
            <w:tcW w:w="1245" w:type="dxa"/>
            <w:tcBorders>
              <w:top w:val="single" w:sz="4" w:space="0" w:color="000000"/>
              <w:left w:val="single" w:sz="4" w:space="0" w:color="000000"/>
              <w:bottom w:val="single" w:sz="4" w:space="0" w:color="000000"/>
              <w:right w:val="single" w:sz="4" w:space="0" w:color="000000"/>
            </w:tcBorders>
          </w:tcPr>
          <w:p w14:paraId="42E9EB82" w14:textId="77777777" w:rsidR="00E93367" w:rsidRDefault="00E93367" w:rsidP="007866CA">
            <w:pPr>
              <w:spacing w:before="40" w:after="40" w:line="276" w:lineRule="auto"/>
              <w:jc w:val="left"/>
              <w:rPr>
                <w:rFonts w:cs="Arial"/>
                <w:sz w:val="20"/>
              </w:rPr>
            </w:pPr>
          </w:p>
        </w:tc>
        <w:tc>
          <w:tcPr>
            <w:tcW w:w="3300" w:type="dxa"/>
            <w:tcBorders>
              <w:top w:val="single" w:sz="4" w:space="0" w:color="000000"/>
              <w:left w:val="single" w:sz="4" w:space="0" w:color="000000"/>
              <w:bottom w:val="single" w:sz="4" w:space="0" w:color="000000"/>
              <w:right w:val="single" w:sz="4" w:space="0" w:color="000000"/>
            </w:tcBorders>
          </w:tcPr>
          <w:p w14:paraId="22FCBE55" w14:textId="77777777" w:rsidR="00E93367" w:rsidRDefault="00E93367" w:rsidP="007866CA">
            <w:pPr>
              <w:spacing w:before="40" w:after="40" w:line="276" w:lineRule="auto"/>
              <w:jc w:val="left"/>
              <w:rPr>
                <w:rFonts w:cs="Arial"/>
                <w:sz w:val="20"/>
              </w:rPr>
            </w:pPr>
            <w:r>
              <w:rPr>
                <w:rFonts w:cs="Arial"/>
                <w:sz w:val="20"/>
              </w:rPr>
              <w:t>Added Solution Architecture NBI Interface and Operator Management</w:t>
            </w:r>
          </w:p>
        </w:tc>
        <w:tc>
          <w:tcPr>
            <w:tcW w:w="1950" w:type="dxa"/>
            <w:tcBorders>
              <w:top w:val="single" w:sz="4" w:space="0" w:color="000000"/>
              <w:left w:val="single" w:sz="4" w:space="0" w:color="000000"/>
              <w:bottom w:val="single" w:sz="4" w:space="0" w:color="000000"/>
              <w:right w:val="single" w:sz="4" w:space="0" w:color="000000"/>
            </w:tcBorders>
          </w:tcPr>
          <w:p w14:paraId="551E9021" w14:textId="77777777" w:rsidR="00E93367" w:rsidRDefault="00E93367" w:rsidP="007866CA">
            <w:pPr>
              <w:spacing w:before="40" w:after="40" w:line="276" w:lineRule="auto"/>
              <w:jc w:val="left"/>
              <w:rPr>
                <w:rFonts w:cs="Arial"/>
                <w:sz w:val="20"/>
              </w:rPr>
            </w:pPr>
            <w:r>
              <w:rPr>
                <w:rFonts w:cs="Arial"/>
                <w:sz w:val="20"/>
              </w:rPr>
              <w:t>GSMA TG</w:t>
            </w:r>
          </w:p>
        </w:tc>
        <w:tc>
          <w:tcPr>
            <w:tcW w:w="1575" w:type="dxa"/>
            <w:tcBorders>
              <w:top w:val="single" w:sz="4" w:space="0" w:color="000000"/>
              <w:left w:val="single" w:sz="4" w:space="0" w:color="000000"/>
              <w:bottom w:val="single" w:sz="4" w:space="0" w:color="000000"/>
              <w:right w:val="single" w:sz="4" w:space="0" w:color="000000"/>
            </w:tcBorders>
            <w:vAlign w:val="center"/>
          </w:tcPr>
          <w:p w14:paraId="108C263F" w14:textId="77777777" w:rsidR="00E93367" w:rsidRDefault="00E93367" w:rsidP="007866CA">
            <w:pPr>
              <w:spacing w:before="40" w:after="40" w:line="276" w:lineRule="auto"/>
              <w:jc w:val="left"/>
              <w:rPr>
                <w:rFonts w:cs="Arial"/>
                <w:sz w:val="20"/>
              </w:rPr>
            </w:pPr>
            <w:proofErr w:type="spellStart"/>
            <w:r>
              <w:rPr>
                <w:rFonts w:cs="Arial"/>
                <w:sz w:val="20"/>
              </w:rPr>
              <w:t>Mobiledgex</w:t>
            </w:r>
            <w:proofErr w:type="spellEnd"/>
          </w:p>
        </w:tc>
      </w:tr>
    </w:tbl>
    <w:p w14:paraId="0BC96922" w14:textId="77777777" w:rsidR="00E93367" w:rsidRDefault="00E93367" w:rsidP="00E93367">
      <w:pPr>
        <w:pStyle w:val="Heading2"/>
        <w:numPr>
          <w:ilvl w:val="0"/>
          <w:numId w:val="0"/>
        </w:numPr>
        <w:tabs>
          <w:tab w:val="left" w:pos="720"/>
        </w:tabs>
      </w:pPr>
      <w:bookmarkStart w:id="154" w:name="_78lbdssgolfx"/>
      <w:bookmarkStart w:id="155" w:name="_z71b8gio68xh"/>
      <w:bookmarkStart w:id="156" w:name="_Toc536115479"/>
      <w:bookmarkStart w:id="157" w:name="_Toc35257780"/>
      <w:bookmarkStart w:id="158" w:name="_Toc34325823"/>
      <w:bookmarkStart w:id="159" w:name="_Toc42178816"/>
      <w:bookmarkEnd w:id="154"/>
      <w:bookmarkEnd w:id="155"/>
      <w:r>
        <w:rPr>
          <w:bCs w:val="0"/>
        </w:rPr>
        <w:t>Other information</w:t>
      </w:r>
      <w:bookmarkEnd w:id="156"/>
      <w:bookmarkEnd w:id="157"/>
      <w:bookmarkEnd w:id="158"/>
      <w:bookmarkEnd w:id="159"/>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8"/>
        <w:gridCol w:w="5996"/>
      </w:tblGrid>
      <w:tr w:rsidR="00E93367" w14:paraId="211FBC45" w14:textId="77777777" w:rsidTr="007866CA">
        <w:tc>
          <w:tcPr>
            <w:tcW w:w="3188" w:type="dxa"/>
            <w:tcBorders>
              <w:top w:val="single" w:sz="4" w:space="0" w:color="000000"/>
              <w:left w:val="single" w:sz="4" w:space="0" w:color="000000"/>
              <w:bottom w:val="single" w:sz="4" w:space="0" w:color="000000"/>
              <w:right w:val="single" w:sz="4" w:space="0" w:color="000000"/>
            </w:tcBorders>
            <w:shd w:val="clear" w:color="auto" w:fill="C00000"/>
            <w:hideMark/>
          </w:tcPr>
          <w:p w14:paraId="48D2F2ED" w14:textId="77777777" w:rsidR="00E93367" w:rsidRDefault="00E93367" w:rsidP="007866CA">
            <w:pPr>
              <w:keepNext/>
              <w:spacing w:before="60" w:line="276" w:lineRule="auto"/>
              <w:jc w:val="left"/>
              <w:rPr>
                <w:rFonts w:cs="Arial"/>
                <w:b/>
                <w:color w:val="FFFFFF"/>
                <w:sz w:val="20"/>
              </w:rPr>
            </w:pPr>
            <w:r>
              <w:rPr>
                <w:rFonts w:eastAsia="Arial" w:cs="Arial"/>
                <w:b/>
                <w:color w:val="FFFFFF"/>
                <w:szCs w:val="22"/>
              </w:rPr>
              <w:t>Type</w:t>
            </w:r>
          </w:p>
        </w:tc>
        <w:tc>
          <w:tcPr>
            <w:tcW w:w="5996" w:type="dxa"/>
            <w:tcBorders>
              <w:top w:val="single" w:sz="4" w:space="0" w:color="000000"/>
              <w:left w:val="single" w:sz="4" w:space="0" w:color="000000"/>
              <w:bottom w:val="single" w:sz="4" w:space="0" w:color="000000"/>
              <w:right w:val="single" w:sz="4" w:space="0" w:color="000000"/>
            </w:tcBorders>
            <w:shd w:val="clear" w:color="auto" w:fill="C00000"/>
            <w:hideMark/>
          </w:tcPr>
          <w:p w14:paraId="5FBE4311" w14:textId="77777777" w:rsidR="00E93367" w:rsidRDefault="00E93367" w:rsidP="007866CA">
            <w:pPr>
              <w:keepNext/>
              <w:spacing w:before="60" w:line="276" w:lineRule="auto"/>
              <w:jc w:val="left"/>
              <w:rPr>
                <w:rFonts w:cs="Arial"/>
                <w:b/>
                <w:color w:val="FFFFFF"/>
                <w:sz w:val="20"/>
              </w:rPr>
            </w:pPr>
            <w:r>
              <w:rPr>
                <w:rFonts w:eastAsia="Arial" w:cs="Arial"/>
                <w:b/>
                <w:color w:val="FFFFFF"/>
                <w:szCs w:val="22"/>
              </w:rPr>
              <w:t>Description</w:t>
            </w:r>
          </w:p>
        </w:tc>
      </w:tr>
      <w:tr w:rsidR="00E93367" w14:paraId="20C7EAA7" w14:textId="77777777" w:rsidTr="007866CA">
        <w:tc>
          <w:tcPr>
            <w:tcW w:w="3188" w:type="dxa"/>
            <w:tcBorders>
              <w:top w:val="single" w:sz="4" w:space="0" w:color="000000"/>
              <w:left w:val="single" w:sz="4" w:space="0" w:color="000000"/>
              <w:bottom w:val="single" w:sz="4" w:space="0" w:color="000000"/>
              <w:right w:val="single" w:sz="4" w:space="0" w:color="000000"/>
            </w:tcBorders>
            <w:hideMark/>
          </w:tcPr>
          <w:p w14:paraId="5986556B" w14:textId="77777777" w:rsidR="00E93367" w:rsidRDefault="00E93367" w:rsidP="007866CA">
            <w:pPr>
              <w:spacing w:before="40" w:after="40" w:line="276" w:lineRule="auto"/>
              <w:jc w:val="left"/>
              <w:rPr>
                <w:color w:val="000000"/>
                <w:sz w:val="20"/>
              </w:rPr>
            </w:pPr>
            <w:r>
              <w:rPr>
                <w:rFonts w:eastAsia="Arial" w:cs="Arial"/>
                <w:color w:val="000000"/>
                <w:sz w:val="20"/>
              </w:rPr>
              <w:t>Document Owner</w:t>
            </w:r>
          </w:p>
        </w:tc>
        <w:tc>
          <w:tcPr>
            <w:tcW w:w="5996" w:type="dxa"/>
            <w:tcBorders>
              <w:top w:val="single" w:sz="4" w:space="0" w:color="000000"/>
              <w:left w:val="single" w:sz="4" w:space="0" w:color="000000"/>
              <w:bottom w:val="single" w:sz="4" w:space="0" w:color="000000"/>
              <w:right w:val="single" w:sz="4" w:space="0" w:color="000000"/>
            </w:tcBorders>
            <w:hideMark/>
          </w:tcPr>
          <w:p w14:paraId="1187C61C" w14:textId="77777777" w:rsidR="00E93367" w:rsidRDefault="00E93367" w:rsidP="007866CA">
            <w:pPr>
              <w:spacing w:before="40" w:after="40" w:line="276" w:lineRule="auto"/>
              <w:jc w:val="left"/>
              <w:rPr>
                <w:color w:val="000000"/>
                <w:sz w:val="20"/>
              </w:rPr>
            </w:pPr>
          </w:p>
        </w:tc>
      </w:tr>
      <w:tr w:rsidR="00E93367" w14:paraId="45C43C17" w14:textId="77777777" w:rsidTr="007866CA">
        <w:tc>
          <w:tcPr>
            <w:tcW w:w="3188" w:type="dxa"/>
            <w:tcBorders>
              <w:top w:val="single" w:sz="4" w:space="0" w:color="000000"/>
              <w:left w:val="single" w:sz="4" w:space="0" w:color="000000"/>
              <w:bottom w:val="single" w:sz="4" w:space="0" w:color="000000"/>
              <w:right w:val="single" w:sz="4" w:space="0" w:color="000000"/>
            </w:tcBorders>
            <w:hideMark/>
          </w:tcPr>
          <w:p w14:paraId="3081D146" w14:textId="77777777" w:rsidR="00E93367" w:rsidRDefault="00E93367" w:rsidP="007866CA">
            <w:pPr>
              <w:spacing w:before="40" w:after="40" w:line="276" w:lineRule="auto"/>
              <w:jc w:val="left"/>
              <w:rPr>
                <w:color w:val="000000"/>
                <w:sz w:val="20"/>
              </w:rPr>
            </w:pPr>
            <w:r>
              <w:rPr>
                <w:rFonts w:eastAsia="Arial" w:cs="Arial"/>
                <w:color w:val="000000"/>
                <w:sz w:val="20"/>
              </w:rPr>
              <w:t>Editor / Company</w:t>
            </w:r>
          </w:p>
        </w:tc>
        <w:tc>
          <w:tcPr>
            <w:tcW w:w="5996" w:type="dxa"/>
            <w:tcBorders>
              <w:top w:val="single" w:sz="4" w:space="0" w:color="000000"/>
              <w:left w:val="single" w:sz="4" w:space="0" w:color="000000"/>
              <w:bottom w:val="single" w:sz="4" w:space="0" w:color="000000"/>
              <w:right w:val="single" w:sz="4" w:space="0" w:color="000000"/>
            </w:tcBorders>
            <w:hideMark/>
          </w:tcPr>
          <w:p w14:paraId="7F4644A4" w14:textId="77777777" w:rsidR="00E93367" w:rsidRDefault="00E93367" w:rsidP="007866CA">
            <w:pPr>
              <w:spacing w:before="40" w:after="40" w:line="276" w:lineRule="auto"/>
              <w:jc w:val="left"/>
              <w:rPr>
                <w:rFonts w:cs="Arial"/>
                <w:color w:val="000000"/>
                <w:sz w:val="20"/>
              </w:rPr>
            </w:pPr>
          </w:p>
        </w:tc>
      </w:tr>
    </w:tbl>
    <w:p w14:paraId="14422995" w14:textId="77777777" w:rsidR="00E93367" w:rsidRDefault="00E93367" w:rsidP="00E93367">
      <w:pPr>
        <w:spacing w:before="0" w:after="200" w:line="276" w:lineRule="auto"/>
        <w:jc w:val="left"/>
        <w:rPr>
          <w:rFonts w:cs="Arial"/>
          <w:color w:val="000000"/>
          <w:sz w:val="20"/>
        </w:rPr>
      </w:pPr>
    </w:p>
    <w:p w14:paraId="4941E9D5" w14:textId="77777777" w:rsidR="00E93367" w:rsidRDefault="00E93367" w:rsidP="00E93367">
      <w:pPr>
        <w:spacing w:before="0" w:after="200" w:line="276" w:lineRule="auto"/>
        <w:jc w:val="left"/>
        <w:rPr>
          <w:color w:val="0000FF"/>
          <w:u w:val="single"/>
        </w:rPr>
      </w:pPr>
      <w:r>
        <w:rPr>
          <w:rFonts w:eastAsia="Arial" w:cs="Arial"/>
          <w:color w:val="000000"/>
          <w:szCs w:val="22"/>
        </w:rPr>
        <w:t xml:space="preserve">It is our intention to provide a quality product for your use. If you find any errors or omissions, please contact us with your comments. You may notify us at </w:t>
      </w:r>
      <w:hyperlink r:id="rId19" w:history="1">
        <w:r>
          <w:rPr>
            <w:rStyle w:val="Hyperlink"/>
            <w:rFonts w:eastAsia="Arial"/>
            <w:szCs w:val="22"/>
          </w:rPr>
          <w:t>prd@gsma.com</w:t>
        </w:r>
      </w:hyperlink>
    </w:p>
    <w:bookmarkEnd w:id="7"/>
    <w:bookmarkEnd w:id="8"/>
    <w:p w14:paraId="00B46CC5" w14:textId="77777777" w:rsidR="00E93367" w:rsidRPr="00271F01" w:rsidRDefault="00E93367" w:rsidP="00E93367">
      <w:pPr>
        <w:pStyle w:val="NormalParagraph"/>
        <w:rPr>
          <w:rFonts w:cs="Arial"/>
        </w:rPr>
      </w:pPr>
      <w:r>
        <w:rPr>
          <w:rFonts w:cs="Arial"/>
        </w:rPr>
        <w:t>Your comments or suggestions &amp; questions are always welcome.</w:t>
      </w:r>
    </w:p>
    <w:p w14:paraId="72BBB38B" w14:textId="2498A6C8" w:rsidR="00670ABD" w:rsidRPr="000968BE" w:rsidRDefault="000968BE" w:rsidP="000968BE">
      <w:pPr>
        <w:pStyle w:val="NormalParagraph"/>
      </w:pPr>
      <w:r>
        <w:t>comments or suggestions &amp; questions are always welcome.</w:t>
      </w:r>
    </w:p>
    <w:sectPr w:rsidR="00670ABD" w:rsidRPr="000968BE" w:rsidSect="00670ABD">
      <w:headerReference w:type="even" r:id="rId20"/>
      <w:headerReference w:type="default" r:id="rId21"/>
      <w:footerReference w:type="default" r:id="rId22"/>
      <w:pgSz w:w="11906" w:h="16838" w:code="9"/>
      <w:pgMar w:top="1440" w:right="1440" w:bottom="1440" w:left="1440" w:header="709" w:footer="70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7789E" w14:textId="77777777" w:rsidR="006C4949" w:rsidRDefault="006C4949">
      <w:pPr>
        <w:spacing w:before="0"/>
      </w:pPr>
      <w:r>
        <w:separator/>
      </w:r>
    </w:p>
    <w:p w14:paraId="48AB3484" w14:textId="77777777" w:rsidR="006C4949" w:rsidRDefault="006C4949"/>
  </w:endnote>
  <w:endnote w:type="continuationSeparator" w:id="0">
    <w:p w14:paraId="0FE095B8" w14:textId="77777777" w:rsidR="006C4949" w:rsidRDefault="006C4949">
      <w:pPr>
        <w:spacing w:before="0"/>
      </w:pPr>
      <w:r>
        <w:continuationSeparator/>
      </w:r>
    </w:p>
    <w:p w14:paraId="35DC7974" w14:textId="77777777" w:rsidR="006C4949" w:rsidRDefault="006C4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62625CFC" w:rsidR="005133BD" w:rsidRDefault="005133BD" w:rsidP="00A71E77">
    <w:pPr>
      <w:pStyle w:val="Footer"/>
    </w:pPr>
    <w:r>
      <w:rPr>
        <w:noProof/>
      </w:rPr>
      <mc:AlternateContent>
        <mc:Choice Requires="wps">
          <w:drawing>
            <wp:anchor distT="0" distB="0" distL="114300" distR="114300" simplePos="0" relativeHeight="251659264" behindDoc="0" locked="0" layoutInCell="0" allowOverlap="1" wp14:anchorId="04D98A81" wp14:editId="756FDD63">
              <wp:simplePos x="0" y="0"/>
              <wp:positionH relativeFrom="page">
                <wp:posOffset>0</wp:posOffset>
              </wp:positionH>
              <wp:positionV relativeFrom="page">
                <wp:posOffset>10227945</wp:posOffset>
              </wp:positionV>
              <wp:extent cx="7560310" cy="273050"/>
              <wp:effectExtent l="0" t="0" r="0" b="12700"/>
              <wp:wrapNone/>
              <wp:docPr id="2" name="MSIPCMaeaf4488bd8ec5d73187c104"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53E6A" w14:textId="343DECF2" w:rsidR="005133BD" w:rsidRPr="00CE651A" w:rsidRDefault="005133BD" w:rsidP="00CE651A">
                          <w:pPr>
                            <w:spacing w:before="0"/>
                            <w:jc w:val="left"/>
                            <w:rPr>
                              <w:rFonts w:ascii="Calibri" w:hAnsi="Calibri" w:cs="Calibri"/>
                              <w:color w:val="000000"/>
                              <w:sz w:val="14"/>
                            </w:rPr>
                          </w:pPr>
                          <w:r w:rsidRPr="00CE651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D98A81" id="_x0000_t202" coordsize="21600,21600" o:spt="202" path="m,l,21600r21600,l21600,xe">
              <v:stroke joinstyle="miter"/>
              <v:path gradientshapeok="t" o:connecttype="rect"/>
            </v:shapetype>
            <v:shape id="MSIPCMaeaf4488bd8ec5d73187c104"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Cv+HA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DEYK/4cAwAAOAYAAA4AAAAAAAAA&#10;AAAAAAAALgIAAGRycy9lMm9Eb2MueG1sUEsBAi0AFAAGAAgAAAAhAHx2COHfAAAACwEAAA8AAAAA&#10;AAAAAAAAAAAAdgUAAGRycy9kb3ducmV2LnhtbFBLBQYAAAAABAAEAPMAAACCBgAAAAA=&#10;" o:allowincell="f" filled="f" stroked="f" strokeweight=".5pt">
              <v:textbox inset="20pt,0,,0">
                <w:txbxContent>
                  <w:p w14:paraId="1A953E6A" w14:textId="343DECF2" w:rsidR="005133BD" w:rsidRPr="00CE651A" w:rsidRDefault="005133BD" w:rsidP="00CE651A">
                    <w:pPr>
                      <w:spacing w:before="0"/>
                      <w:jc w:val="left"/>
                      <w:rPr>
                        <w:rFonts w:ascii="Calibri" w:hAnsi="Calibri" w:cs="Calibri"/>
                        <w:color w:val="000000"/>
                        <w:sz w:val="14"/>
                      </w:rPr>
                    </w:pPr>
                    <w:r w:rsidRPr="00CE651A">
                      <w:rPr>
                        <w:rFonts w:ascii="Calibri" w:hAnsi="Calibri" w:cs="Calibri"/>
                        <w:color w:val="000000"/>
                        <w:sz w:val="14"/>
                      </w:rPr>
                      <w:t>C2 General</w:t>
                    </w:r>
                  </w:p>
                </w:txbxContent>
              </v:textbox>
              <w10:wrap anchorx="page" anchory="page"/>
            </v:shape>
          </w:pict>
        </mc:Fallback>
      </mc:AlternateContent>
    </w: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Content>
        <w:r>
          <w:t>2</w:t>
        </w:r>
      </w:sdtContent>
    </w:sdt>
    <w:r>
      <w:tab/>
    </w:r>
    <w:r w:rsidRPr="00480D70">
      <w:t xml:space="preserve">Page </w:t>
    </w:r>
    <w:r w:rsidRPr="00480D70">
      <w:fldChar w:fldCharType="begin"/>
    </w:r>
    <w:r w:rsidRPr="00480D70">
      <w:instrText xml:space="preserve"> PAGE </w:instrText>
    </w:r>
    <w:r w:rsidRPr="00480D70">
      <w:fldChar w:fldCharType="separate"/>
    </w:r>
    <w:r w:rsidR="009322B1">
      <w:rPr>
        <w:noProof/>
      </w:rPr>
      <w:t>1</w:t>
    </w:r>
    <w:r w:rsidRPr="00480D70">
      <w:fldChar w:fldCharType="end"/>
    </w:r>
    <w:r w:rsidRPr="00480D70">
      <w:t xml:space="preserve"> of </w:t>
    </w:r>
    <w:r>
      <w:rPr>
        <w:noProof/>
      </w:rPr>
      <w:fldChar w:fldCharType="begin"/>
    </w:r>
    <w:r>
      <w:rPr>
        <w:noProof/>
      </w:rPr>
      <w:instrText xml:space="preserve"> NUMPAGES  </w:instrText>
    </w:r>
    <w:r>
      <w:rPr>
        <w:noProof/>
      </w:rPr>
      <w:fldChar w:fldCharType="separate"/>
    </w:r>
    <w:r w:rsidR="009322B1">
      <w:rPr>
        <w:noProof/>
      </w:rPr>
      <w:t>28</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046AE0B8" w:rsidR="005133BD" w:rsidRDefault="005133BD"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Content>
        <w:r>
          <w:t>2</w:t>
        </w:r>
      </w:sdtContent>
    </w:sdt>
    <w:r>
      <w:t xml:space="preserve"> </w:t>
    </w:r>
    <w:r>
      <w:tab/>
      <w:t xml:space="preserve">Page </w:t>
    </w:r>
    <w:r>
      <w:fldChar w:fldCharType="begin"/>
    </w:r>
    <w:r>
      <w:instrText xml:space="preserve"> PAGE </w:instrText>
    </w:r>
    <w:r>
      <w:fldChar w:fldCharType="separate"/>
    </w:r>
    <w:r w:rsidR="009322B1">
      <w:rPr>
        <w:noProof/>
      </w:rPr>
      <w:t>26</w:t>
    </w:r>
    <w:r>
      <w:fldChar w:fldCharType="end"/>
    </w:r>
    <w:r>
      <w:t xml:space="preserve"> of </w:t>
    </w:r>
    <w:r>
      <w:rPr>
        <w:noProof/>
      </w:rPr>
      <w:fldChar w:fldCharType="begin"/>
    </w:r>
    <w:r>
      <w:rPr>
        <w:noProof/>
      </w:rPr>
      <w:instrText xml:space="preserve"> NUMPAGES  </w:instrText>
    </w:r>
    <w:r>
      <w:rPr>
        <w:noProof/>
      </w:rPr>
      <w:fldChar w:fldCharType="separate"/>
    </w:r>
    <w:r w:rsidR="009322B1">
      <w:rPr>
        <w:noProof/>
      </w:rPr>
      <w:t>28</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69CEF" w14:textId="77777777" w:rsidR="006C4949" w:rsidRDefault="006C4949" w:rsidP="009527C9">
      <w:pPr>
        <w:spacing w:before="0"/>
      </w:pPr>
      <w:r>
        <w:separator/>
      </w:r>
    </w:p>
  </w:footnote>
  <w:footnote w:type="continuationSeparator" w:id="0">
    <w:p w14:paraId="1CBCEADB" w14:textId="77777777" w:rsidR="006C4949" w:rsidRDefault="006C4949" w:rsidP="009527C9">
      <w:pPr>
        <w:spacing w:before="0"/>
      </w:pPr>
      <w:r>
        <w:continuationSeparator/>
      </w:r>
    </w:p>
  </w:footnote>
  <w:footnote w:type="continuationNotice" w:id="1">
    <w:p w14:paraId="5C682A8F" w14:textId="77777777" w:rsidR="006C4949" w:rsidRDefault="006C4949">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DB38" w14:textId="49EA84E0" w:rsidR="005133BD" w:rsidRDefault="005133BD"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Content>
        <w:r>
          <w:t>Non-confidential</w:t>
        </w:r>
      </w:sdtContent>
    </w:sdt>
  </w:p>
  <w:p w14:paraId="2965E889" w14:textId="56587300" w:rsidR="005133BD" w:rsidRPr="005840AA" w:rsidRDefault="005133BD" w:rsidP="00B3576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5133BD" w:rsidRDefault="005133BD" w:rsidP="00427F8A">
    <w:pPr>
      <w:pStyle w:val="NormalParagraph"/>
    </w:pPr>
  </w:p>
  <w:p w14:paraId="7F423AD9" w14:textId="77777777" w:rsidR="005133BD" w:rsidRDefault="005133BD" w:rsidP="00427F8A">
    <w:pPr>
      <w:pStyle w:val="NormalParagrap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33C9F5CC" w:rsidR="005133BD" w:rsidRDefault="005133BD"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Content>
        <w:r>
          <w:t>Non-confidential</w: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5321"/>
        </w:tabs>
        <w:ind w:left="5321"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D41BC9"/>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3" w15:restartNumberingAfterBreak="0">
    <w:nsid w:val="050B36AF"/>
    <w:multiLevelType w:val="multilevel"/>
    <w:tmpl w:val="772409A2"/>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4" w15:restartNumberingAfterBreak="0">
    <w:nsid w:val="0A4F3909"/>
    <w:multiLevelType w:val="multilevel"/>
    <w:tmpl w:val="154A1202"/>
    <w:styleLink w:val="EstiloConvietas"/>
    <w:lvl w:ilvl="0">
      <w:start w:val="1"/>
      <w:numFmt w:val="bullet"/>
      <w:lvlText w:val=""/>
      <w:lvlJc w:val="left"/>
      <w:pPr>
        <w:tabs>
          <w:tab w:val="num" w:pos="720"/>
        </w:tabs>
        <w:ind w:left="360" w:hanging="360"/>
      </w:pPr>
      <w:rPr>
        <w:rFonts w:ascii="Symbol"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570146"/>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6" w15:restartNumberingAfterBreak="0">
    <w:nsid w:val="109F5E45"/>
    <w:multiLevelType w:val="multilevel"/>
    <w:tmpl w:val="78A61140"/>
    <w:numStyleLink w:val="ListBullets"/>
  </w:abstractNum>
  <w:abstractNum w:abstractNumId="7" w15:restartNumberingAfterBreak="0">
    <w:nsid w:val="13165439"/>
    <w:multiLevelType w:val="hybridMultilevel"/>
    <w:tmpl w:val="9E942210"/>
    <w:lvl w:ilvl="0" w:tplc="78AAB2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715574"/>
    <w:multiLevelType w:val="multilevel"/>
    <w:tmpl w:val="5C92CA04"/>
    <w:styleLink w:val="MultiLevelBullets"/>
    <w:lvl w:ilvl="0">
      <w:start w:val="1"/>
      <w:numFmt w:val="lowerLetter"/>
      <w:lvlText w:val="%1."/>
      <w:lvlJc w:val="left"/>
      <w:pPr>
        <w:tabs>
          <w:tab w:val="num" w:pos="1870"/>
        </w:tabs>
        <w:ind w:left="1870" w:hanging="396"/>
      </w:pPr>
      <w:rPr>
        <w:rFonts w:hint="default"/>
      </w:rPr>
    </w:lvl>
    <w:lvl w:ilvl="1">
      <w:start w:val="1"/>
      <w:numFmt w:val="lowerRoman"/>
      <w:lvlText w:val="%2."/>
      <w:lvlJc w:val="left"/>
      <w:pPr>
        <w:tabs>
          <w:tab w:val="num" w:pos="2267"/>
        </w:tabs>
        <w:ind w:left="2267" w:hanging="397"/>
      </w:pPr>
      <w:rPr>
        <w:rFonts w:hint="default"/>
      </w:rPr>
    </w:lvl>
    <w:lvl w:ilvl="2">
      <w:start w:val="1"/>
      <w:numFmt w:val="decimal"/>
      <w:lvlText w:val="%3."/>
      <w:lvlJc w:val="right"/>
      <w:pPr>
        <w:tabs>
          <w:tab w:val="num" w:pos="2664"/>
        </w:tabs>
        <w:ind w:left="2664" w:hanging="397"/>
      </w:pPr>
      <w:rPr>
        <w:rFonts w:hint="default"/>
      </w:rPr>
    </w:lvl>
    <w:lvl w:ilvl="3">
      <w:start w:val="1"/>
      <w:numFmt w:val="upperRoman"/>
      <w:lvlText w:val="%4."/>
      <w:lvlJc w:val="left"/>
      <w:pPr>
        <w:tabs>
          <w:tab w:val="num" w:pos="3061"/>
        </w:tabs>
        <w:ind w:left="3061" w:hanging="397"/>
      </w:pPr>
      <w:rPr>
        <w:rFonts w:hint="default"/>
      </w:rPr>
    </w:lvl>
    <w:lvl w:ilvl="4">
      <w:start w:val="1"/>
      <w:numFmt w:val="lowerLetter"/>
      <w:lvlText w:val="%5."/>
      <w:lvlJc w:val="left"/>
      <w:pPr>
        <w:tabs>
          <w:tab w:val="num" w:pos="4025"/>
        </w:tabs>
        <w:ind w:left="4025" w:hanging="283"/>
      </w:pPr>
      <w:rPr>
        <w:rFonts w:hint="default"/>
      </w:rPr>
    </w:lvl>
    <w:lvl w:ilvl="5">
      <w:start w:val="1"/>
      <w:numFmt w:val="lowerRoman"/>
      <w:lvlText w:val="%6."/>
      <w:lvlJc w:val="right"/>
      <w:pPr>
        <w:tabs>
          <w:tab w:val="num" w:pos="4592"/>
        </w:tabs>
        <w:ind w:left="4592" w:hanging="283"/>
      </w:pPr>
      <w:rPr>
        <w:rFonts w:hint="default"/>
      </w:rPr>
    </w:lvl>
    <w:lvl w:ilvl="6">
      <w:start w:val="1"/>
      <w:numFmt w:val="decimal"/>
      <w:lvlText w:val="%7."/>
      <w:lvlJc w:val="left"/>
      <w:pPr>
        <w:tabs>
          <w:tab w:val="num" w:pos="5159"/>
        </w:tabs>
        <w:ind w:left="5159" w:hanging="283"/>
      </w:pPr>
      <w:rPr>
        <w:rFonts w:hint="default"/>
      </w:rPr>
    </w:lvl>
    <w:lvl w:ilvl="7">
      <w:start w:val="1"/>
      <w:numFmt w:val="lowerLetter"/>
      <w:lvlText w:val="%8."/>
      <w:lvlJc w:val="left"/>
      <w:pPr>
        <w:tabs>
          <w:tab w:val="num" w:pos="5726"/>
        </w:tabs>
        <w:ind w:left="5726" w:hanging="283"/>
      </w:pPr>
      <w:rPr>
        <w:rFonts w:hint="default"/>
      </w:rPr>
    </w:lvl>
    <w:lvl w:ilvl="8">
      <w:start w:val="1"/>
      <w:numFmt w:val="lowerRoman"/>
      <w:lvlText w:val="%9."/>
      <w:lvlJc w:val="right"/>
      <w:pPr>
        <w:tabs>
          <w:tab w:val="num" w:pos="6293"/>
        </w:tabs>
        <w:ind w:left="6293" w:hanging="283"/>
      </w:pPr>
      <w:rPr>
        <w:rFonts w:hint="default"/>
      </w:rPr>
    </w:lvl>
  </w:abstractNum>
  <w:abstractNum w:abstractNumId="9" w15:restartNumberingAfterBreak="0">
    <w:nsid w:val="187A3E20"/>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0D4B37"/>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5CA702B"/>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14" w15:restartNumberingAfterBreak="0">
    <w:nsid w:val="29474444"/>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15" w15:restartNumberingAfterBreak="0">
    <w:nsid w:val="2E5E1086"/>
    <w:multiLevelType w:val="multilevel"/>
    <w:tmpl w:val="127C6D4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31CD30F9"/>
    <w:multiLevelType w:val="multilevel"/>
    <w:tmpl w:val="772409A2"/>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17" w15:restartNumberingAfterBreak="0">
    <w:nsid w:val="37630059"/>
    <w:multiLevelType w:val="multilevel"/>
    <w:tmpl w:val="772409A2"/>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6CA2"/>
    <w:multiLevelType w:val="hybridMultilevel"/>
    <w:tmpl w:val="BF3E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numStyleLink w:val="ListNumbers"/>
  </w:abstractNum>
  <w:abstractNum w:abstractNumId="22" w15:restartNumberingAfterBreak="0">
    <w:nsid w:val="3F240535"/>
    <w:multiLevelType w:val="multilevel"/>
    <w:tmpl w:val="FFCA9AE2"/>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23"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98D7B97"/>
    <w:multiLevelType w:val="multilevel"/>
    <w:tmpl w:val="9C2AA454"/>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25" w15:restartNumberingAfterBreak="0">
    <w:nsid w:val="4B8B55C8"/>
    <w:multiLevelType w:val="multilevel"/>
    <w:tmpl w:val="D8642354"/>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26" w15:restartNumberingAfterBreak="0">
    <w:nsid w:val="4F7A53D6"/>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2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5AF667C0"/>
    <w:multiLevelType w:val="multilevel"/>
    <w:tmpl w:val="772409A2"/>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31" w15:restartNumberingAfterBreak="0">
    <w:nsid w:val="5B9D58FA"/>
    <w:multiLevelType w:val="multilevel"/>
    <w:tmpl w:val="772409A2"/>
    <w:lvl w:ilvl="0">
      <w:start w:val="1"/>
      <w:numFmt w:val="lowerLetter"/>
      <w:lvlText w:val="%1."/>
      <w:lvlJc w:val="left"/>
      <w:pPr>
        <w:tabs>
          <w:tab w:val="num" w:pos="1070"/>
        </w:tabs>
        <w:ind w:left="1070" w:hanging="396"/>
      </w:pPr>
      <w:rPr>
        <w:rFonts w:hint="default"/>
      </w:rPr>
    </w:lvl>
    <w:lvl w:ilvl="1">
      <w:start w:val="1"/>
      <w:numFmt w:val="lowerRoman"/>
      <w:lvlText w:val="%2."/>
      <w:lvlJc w:val="left"/>
      <w:pPr>
        <w:tabs>
          <w:tab w:val="num" w:pos="1467"/>
        </w:tabs>
        <w:ind w:left="1467" w:hanging="397"/>
      </w:pPr>
      <w:rPr>
        <w:rFonts w:hint="default"/>
      </w:rPr>
    </w:lvl>
    <w:lvl w:ilvl="2">
      <w:start w:val="1"/>
      <w:numFmt w:val="decimal"/>
      <w:lvlText w:val="%3."/>
      <w:lvlJc w:val="right"/>
      <w:pPr>
        <w:tabs>
          <w:tab w:val="num" w:pos="1864"/>
        </w:tabs>
        <w:ind w:left="1864" w:hanging="397"/>
      </w:pPr>
      <w:rPr>
        <w:rFonts w:hint="default"/>
      </w:rPr>
    </w:lvl>
    <w:lvl w:ilvl="3">
      <w:start w:val="1"/>
      <w:numFmt w:val="upperRoman"/>
      <w:lvlText w:val="%4."/>
      <w:lvlJc w:val="left"/>
      <w:pPr>
        <w:tabs>
          <w:tab w:val="num" w:pos="2261"/>
        </w:tabs>
        <w:ind w:left="2658" w:hanging="397"/>
      </w:pPr>
      <w:rPr>
        <w:rFonts w:hint="default"/>
      </w:rPr>
    </w:lvl>
    <w:lvl w:ilvl="4">
      <w:start w:val="1"/>
      <w:numFmt w:val="lowerLetter"/>
      <w:lvlText w:val="%5."/>
      <w:lvlJc w:val="left"/>
      <w:pPr>
        <w:tabs>
          <w:tab w:val="num" w:pos="3225"/>
        </w:tabs>
        <w:ind w:left="3225" w:hanging="283"/>
      </w:pPr>
      <w:rPr>
        <w:rFonts w:hint="default"/>
      </w:rPr>
    </w:lvl>
    <w:lvl w:ilvl="5">
      <w:start w:val="1"/>
      <w:numFmt w:val="lowerRoman"/>
      <w:lvlText w:val="%6."/>
      <w:lvlJc w:val="right"/>
      <w:pPr>
        <w:tabs>
          <w:tab w:val="num" w:pos="3792"/>
        </w:tabs>
        <w:ind w:left="3792" w:hanging="283"/>
      </w:pPr>
      <w:rPr>
        <w:rFonts w:hint="default"/>
      </w:rPr>
    </w:lvl>
    <w:lvl w:ilvl="6">
      <w:start w:val="1"/>
      <w:numFmt w:val="decimal"/>
      <w:lvlText w:val="%7."/>
      <w:lvlJc w:val="left"/>
      <w:pPr>
        <w:tabs>
          <w:tab w:val="num" w:pos="4359"/>
        </w:tabs>
        <w:ind w:left="4359" w:hanging="283"/>
      </w:pPr>
      <w:rPr>
        <w:rFonts w:hint="default"/>
      </w:rPr>
    </w:lvl>
    <w:lvl w:ilvl="7">
      <w:start w:val="1"/>
      <w:numFmt w:val="lowerLetter"/>
      <w:lvlText w:val="%8."/>
      <w:lvlJc w:val="left"/>
      <w:pPr>
        <w:tabs>
          <w:tab w:val="num" w:pos="4926"/>
        </w:tabs>
        <w:ind w:left="4926" w:hanging="283"/>
      </w:pPr>
      <w:rPr>
        <w:rFonts w:hint="default"/>
      </w:rPr>
    </w:lvl>
    <w:lvl w:ilvl="8">
      <w:start w:val="1"/>
      <w:numFmt w:val="lowerRoman"/>
      <w:lvlText w:val="%9."/>
      <w:lvlJc w:val="right"/>
      <w:pPr>
        <w:tabs>
          <w:tab w:val="num" w:pos="5493"/>
        </w:tabs>
        <w:ind w:left="5493" w:hanging="283"/>
      </w:pPr>
      <w:rPr>
        <w:rFont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37F526A"/>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34" w15:restartNumberingAfterBreak="0">
    <w:nsid w:val="68085270"/>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3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B8113F0"/>
    <w:multiLevelType w:val="multilevel"/>
    <w:tmpl w:val="C284E814"/>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37" w15:restartNumberingAfterBreak="0">
    <w:nsid w:val="73BF3804"/>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38" w15:restartNumberingAfterBreak="0">
    <w:nsid w:val="74121DAA"/>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39" w15:restartNumberingAfterBreak="0">
    <w:nsid w:val="782A3F3F"/>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40" w15:restartNumberingAfterBreak="0">
    <w:nsid w:val="798944BF"/>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41" w15:restartNumberingAfterBreak="0">
    <w:nsid w:val="7991706F"/>
    <w:multiLevelType w:val="multilevel"/>
    <w:tmpl w:val="A1F601E6"/>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abstractNum w:abstractNumId="42" w15:restartNumberingAfterBreak="0">
    <w:nsid w:val="7A067B12"/>
    <w:multiLevelType w:val="hybridMultilevel"/>
    <w:tmpl w:val="4EE8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71012E"/>
    <w:multiLevelType w:val="multilevel"/>
    <w:tmpl w:val="772409A2"/>
    <w:lvl w:ilvl="0">
      <w:start w:val="1"/>
      <w:numFmt w:val="lowerLetter"/>
      <w:lvlText w:val="%1."/>
      <w:lvlJc w:val="left"/>
      <w:pPr>
        <w:tabs>
          <w:tab w:val="num" w:pos="680"/>
        </w:tabs>
        <w:ind w:left="680" w:hanging="396"/>
      </w:pPr>
      <w:rPr>
        <w:rFonts w:hint="default"/>
      </w:rPr>
    </w:lvl>
    <w:lvl w:ilvl="1">
      <w:start w:val="1"/>
      <w:numFmt w:val="lowerRoman"/>
      <w:lvlText w:val="%2."/>
      <w:lvlJc w:val="left"/>
      <w:pPr>
        <w:tabs>
          <w:tab w:val="num" w:pos="1077"/>
        </w:tabs>
        <w:ind w:left="1077" w:hanging="397"/>
      </w:pPr>
      <w:rPr>
        <w:rFonts w:hint="default"/>
      </w:rPr>
    </w:lvl>
    <w:lvl w:ilvl="2">
      <w:start w:val="1"/>
      <w:numFmt w:val="decimal"/>
      <w:lvlText w:val="%3."/>
      <w:lvlJc w:val="right"/>
      <w:pPr>
        <w:tabs>
          <w:tab w:val="num" w:pos="1474"/>
        </w:tabs>
        <w:ind w:left="1474" w:hanging="397"/>
      </w:pPr>
      <w:rPr>
        <w:rFonts w:hint="default"/>
      </w:rPr>
    </w:lvl>
    <w:lvl w:ilvl="3">
      <w:start w:val="1"/>
      <w:numFmt w:val="upperRoman"/>
      <w:lvlText w:val="%4."/>
      <w:lvlJc w:val="left"/>
      <w:pPr>
        <w:tabs>
          <w:tab w:val="num" w:pos="1871"/>
        </w:tabs>
        <w:ind w:left="2268" w:hanging="397"/>
      </w:pPr>
      <w:rPr>
        <w:rFonts w:hint="default"/>
      </w:rPr>
    </w:lvl>
    <w:lvl w:ilvl="4">
      <w:start w:val="1"/>
      <w:numFmt w:val="lowerLetter"/>
      <w:lvlText w:val="%5."/>
      <w:lvlJc w:val="left"/>
      <w:pPr>
        <w:tabs>
          <w:tab w:val="num" w:pos="2835"/>
        </w:tabs>
        <w:ind w:left="2835" w:hanging="283"/>
      </w:pPr>
      <w:rPr>
        <w:rFonts w:hint="default"/>
      </w:rPr>
    </w:lvl>
    <w:lvl w:ilvl="5">
      <w:start w:val="1"/>
      <w:numFmt w:val="lowerRoman"/>
      <w:lvlText w:val="%6."/>
      <w:lvlJc w:val="right"/>
      <w:pPr>
        <w:tabs>
          <w:tab w:val="num" w:pos="3402"/>
        </w:tabs>
        <w:ind w:left="3402" w:hanging="283"/>
      </w:pPr>
      <w:rPr>
        <w:rFonts w:hint="default"/>
      </w:rPr>
    </w:lvl>
    <w:lvl w:ilvl="6">
      <w:start w:val="1"/>
      <w:numFmt w:val="decimal"/>
      <w:lvlText w:val="%7."/>
      <w:lvlJc w:val="left"/>
      <w:pPr>
        <w:tabs>
          <w:tab w:val="num" w:pos="3969"/>
        </w:tabs>
        <w:ind w:left="3969" w:hanging="283"/>
      </w:pPr>
      <w:rPr>
        <w:rFonts w:hint="default"/>
      </w:rPr>
    </w:lvl>
    <w:lvl w:ilvl="7">
      <w:start w:val="1"/>
      <w:numFmt w:val="lowerLetter"/>
      <w:lvlText w:val="%8."/>
      <w:lvlJc w:val="left"/>
      <w:pPr>
        <w:tabs>
          <w:tab w:val="num" w:pos="4536"/>
        </w:tabs>
        <w:ind w:left="4536" w:hanging="283"/>
      </w:pPr>
      <w:rPr>
        <w:rFonts w:hint="default"/>
      </w:rPr>
    </w:lvl>
    <w:lvl w:ilvl="8">
      <w:start w:val="1"/>
      <w:numFmt w:val="lowerRoman"/>
      <w:lvlText w:val="%9."/>
      <w:lvlJc w:val="right"/>
      <w:pPr>
        <w:tabs>
          <w:tab w:val="num" w:pos="5103"/>
        </w:tabs>
        <w:ind w:left="5103" w:hanging="283"/>
      </w:pPr>
      <w:rPr>
        <w:rFonts w:hint="default"/>
      </w:rPr>
    </w:lvl>
  </w:abstractNum>
  <w:num w:numId="1">
    <w:abstractNumId w:val="15"/>
  </w:num>
  <w:num w:numId="2">
    <w:abstractNumId w:val="35"/>
  </w:num>
  <w:num w:numId="3">
    <w:abstractNumId w:val="10"/>
  </w:num>
  <w:num w:numId="4">
    <w:abstractNumId w:val="1"/>
  </w:num>
  <w:num w:numId="5">
    <w:abstractNumId w:val="18"/>
  </w:num>
  <w:num w:numId="6">
    <w:abstractNumId w:val="0"/>
  </w:num>
  <w:num w:numId="7">
    <w:abstractNumId w:val="20"/>
  </w:num>
  <w:num w:numId="8">
    <w:abstractNumId w:val="29"/>
  </w:num>
  <w:num w:numId="9">
    <w:abstractNumId w:val="27"/>
  </w:num>
  <w:num w:numId="10">
    <w:abstractNumId w:val="12"/>
  </w:num>
  <w:num w:numId="11">
    <w:abstractNumId w:val="6"/>
  </w:num>
  <w:num w:numId="12">
    <w:abstractNumId w:val="21"/>
  </w:num>
  <w:num w:numId="13">
    <w:abstractNumId w:val="32"/>
  </w:num>
  <w:num w:numId="14">
    <w:abstractNumId w:val="28"/>
  </w:num>
  <w:num w:numId="15">
    <w:abstractNumId w:val="23"/>
  </w:num>
  <w:num w:numId="16">
    <w:abstractNumId w:val="23"/>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num>
  <w:num w:numId="22">
    <w:abstractNumId w:val="13"/>
  </w:num>
  <w:num w:numId="23">
    <w:abstractNumId w:val="36"/>
  </w:num>
  <w:num w:numId="24">
    <w:abstractNumId w:val="7"/>
  </w:num>
  <w:num w:numId="25">
    <w:abstractNumId w:val="26"/>
  </w:num>
  <w:num w:numId="26">
    <w:abstractNumId w:val="37"/>
  </w:num>
  <w:num w:numId="27">
    <w:abstractNumId w:val="2"/>
  </w:num>
  <w:num w:numId="28">
    <w:abstractNumId w:val="39"/>
  </w:num>
  <w:num w:numId="29">
    <w:abstractNumId w:val="38"/>
  </w:num>
  <w:num w:numId="30">
    <w:abstractNumId w:val="9"/>
  </w:num>
  <w:num w:numId="31">
    <w:abstractNumId w:val="14"/>
  </w:num>
  <w:num w:numId="32">
    <w:abstractNumId w:val="40"/>
  </w:num>
  <w:num w:numId="33">
    <w:abstractNumId w:val="34"/>
  </w:num>
  <w:num w:numId="34">
    <w:abstractNumId w:val="5"/>
  </w:num>
  <w:num w:numId="35">
    <w:abstractNumId w:val="11"/>
  </w:num>
  <w:num w:numId="36">
    <w:abstractNumId w:val="41"/>
  </w:num>
  <w:num w:numId="37">
    <w:abstractNumId w:val="33"/>
  </w:num>
  <w:num w:numId="38">
    <w:abstractNumId w:val="19"/>
  </w:num>
  <w:num w:numId="39">
    <w:abstractNumId w:val="43"/>
  </w:num>
  <w:num w:numId="40">
    <w:abstractNumId w:val="30"/>
  </w:num>
  <w:num w:numId="41">
    <w:abstractNumId w:val="31"/>
  </w:num>
  <w:num w:numId="42">
    <w:abstractNumId w:val="3"/>
  </w:num>
  <w:num w:numId="43">
    <w:abstractNumId w:val="17"/>
  </w:num>
  <w:num w:numId="44">
    <w:abstractNumId w:val="42"/>
  </w:num>
  <w:num w:numId="45">
    <w:abstractNumId w:val="24"/>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35"/>
  </w:num>
  <w:num w:numId="49">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DAysDQyNDGyNDe2NDJQ0lEKTi0uzszPAykwqgUANQodOywAAAA="/>
  </w:docVars>
  <w:rsids>
    <w:rsidRoot w:val="00131BC4"/>
    <w:rsid w:val="00002803"/>
    <w:rsid w:val="0001024B"/>
    <w:rsid w:val="00014D59"/>
    <w:rsid w:val="000201E8"/>
    <w:rsid w:val="000221E9"/>
    <w:rsid w:val="0002400F"/>
    <w:rsid w:val="00041759"/>
    <w:rsid w:val="00042F03"/>
    <w:rsid w:val="00046D01"/>
    <w:rsid w:val="00052FE2"/>
    <w:rsid w:val="00053CC8"/>
    <w:rsid w:val="00062D44"/>
    <w:rsid w:val="00065CEC"/>
    <w:rsid w:val="000679A0"/>
    <w:rsid w:val="000713B1"/>
    <w:rsid w:val="0007558A"/>
    <w:rsid w:val="000774DD"/>
    <w:rsid w:val="00085F2A"/>
    <w:rsid w:val="00085F69"/>
    <w:rsid w:val="000867F1"/>
    <w:rsid w:val="000922BC"/>
    <w:rsid w:val="00096304"/>
    <w:rsid w:val="000968BE"/>
    <w:rsid w:val="00096C04"/>
    <w:rsid w:val="000A0FB0"/>
    <w:rsid w:val="000B02F8"/>
    <w:rsid w:val="000B4A4C"/>
    <w:rsid w:val="000B4E32"/>
    <w:rsid w:val="000D20CB"/>
    <w:rsid w:val="000D23EB"/>
    <w:rsid w:val="000D4009"/>
    <w:rsid w:val="000E2366"/>
    <w:rsid w:val="000E273D"/>
    <w:rsid w:val="000E6BB7"/>
    <w:rsid w:val="000F6A30"/>
    <w:rsid w:val="000F6B8B"/>
    <w:rsid w:val="0010050B"/>
    <w:rsid w:val="0010059D"/>
    <w:rsid w:val="001010C7"/>
    <w:rsid w:val="0011005A"/>
    <w:rsid w:val="001137F3"/>
    <w:rsid w:val="00113E34"/>
    <w:rsid w:val="001241E4"/>
    <w:rsid w:val="0012672C"/>
    <w:rsid w:val="00131BC4"/>
    <w:rsid w:val="001375F8"/>
    <w:rsid w:val="00140153"/>
    <w:rsid w:val="00141190"/>
    <w:rsid w:val="001455A2"/>
    <w:rsid w:val="0015003C"/>
    <w:rsid w:val="0015135D"/>
    <w:rsid w:val="00165872"/>
    <w:rsid w:val="00167782"/>
    <w:rsid w:val="00167DC4"/>
    <w:rsid w:val="0017163B"/>
    <w:rsid w:val="0017223D"/>
    <w:rsid w:val="001722B1"/>
    <w:rsid w:val="0017332D"/>
    <w:rsid w:val="00176186"/>
    <w:rsid w:val="001763BD"/>
    <w:rsid w:val="0018002B"/>
    <w:rsid w:val="0018338E"/>
    <w:rsid w:val="00183F59"/>
    <w:rsid w:val="001843AC"/>
    <w:rsid w:val="00184737"/>
    <w:rsid w:val="00190DA7"/>
    <w:rsid w:val="00196C5A"/>
    <w:rsid w:val="001A3390"/>
    <w:rsid w:val="001A49A5"/>
    <w:rsid w:val="001B066D"/>
    <w:rsid w:val="001B185C"/>
    <w:rsid w:val="001B7195"/>
    <w:rsid w:val="001B7C0D"/>
    <w:rsid w:val="001C2A1C"/>
    <w:rsid w:val="001C4EA5"/>
    <w:rsid w:val="001C5698"/>
    <w:rsid w:val="001C5A3F"/>
    <w:rsid w:val="001F08AC"/>
    <w:rsid w:val="001F0DBB"/>
    <w:rsid w:val="001F154D"/>
    <w:rsid w:val="001F2D3A"/>
    <w:rsid w:val="001F389B"/>
    <w:rsid w:val="001F3EEE"/>
    <w:rsid w:val="001F596D"/>
    <w:rsid w:val="00202265"/>
    <w:rsid w:val="00203881"/>
    <w:rsid w:val="00207626"/>
    <w:rsid w:val="00207D34"/>
    <w:rsid w:val="002111D3"/>
    <w:rsid w:val="00213FCB"/>
    <w:rsid w:val="00217ED1"/>
    <w:rsid w:val="002200A1"/>
    <w:rsid w:val="0022078E"/>
    <w:rsid w:val="00221FFD"/>
    <w:rsid w:val="00222169"/>
    <w:rsid w:val="0022220E"/>
    <w:rsid w:val="00224ACE"/>
    <w:rsid w:val="00230AD1"/>
    <w:rsid w:val="0023154C"/>
    <w:rsid w:val="0023227F"/>
    <w:rsid w:val="002335F9"/>
    <w:rsid w:val="00234397"/>
    <w:rsid w:val="00235C2B"/>
    <w:rsid w:val="002403E3"/>
    <w:rsid w:val="00240487"/>
    <w:rsid w:val="002406E6"/>
    <w:rsid w:val="00242DC7"/>
    <w:rsid w:val="0024395F"/>
    <w:rsid w:val="00243CE1"/>
    <w:rsid w:val="00254E4D"/>
    <w:rsid w:val="00256F18"/>
    <w:rsid w:val="002619FB"/>
    <w:rsid w:val="002649E7"/>
    <w:rsid w:val="00267CC3"/>
    <w:rsid w:val="00267E09"/>
    <w:rsid w:val="002705F4"/>
    <w:rsid w:val="0027291F"/>
    <w:rsid w:val="00273439"/>
    <w:rsid w:val="00274756"/>
    <w:rsid w:val="002766F0"/>
    <w:rsid w:val="0028162B"/>
    <w:rsid w:val="00283857"/>
    <w:rsid w:val="002859F6"/>
    <w:rsid w:val="00286169"/>
    <w:rsid w:val="00286D54"/>
    <w:rsid w:val="002873C5"/>
    <w:rsid w:val="00291CFC"/>
    <w:rsid w:val="00291E52"/>
    <w:rsid w:val="00294E91"/>
    <w:rsid w:val="00294F1F"/>
    <w:rsid w:val="002A7CAD"/>
    <w:rsid w:val="002A7CE1"/>
    <w:rsid w:val="002B0624"/>
    <w:rsid w:val="002B1D54"/>
    <w:rsid w:val="002B505E"/>
    <w:rsid w:val="002B63B7"/>
    <w:rsid w:val="002B671B"/>
    <w:rsid w:val="002B78BB"/>
    <w:rsid w:val="002B7EC8"/>
    <w:rsid w:val="002C1E85"/>
    <w:rsid w:val="002C7E6A"/>
    <w:rsid w:val="002D3DA8"/>
    <w:rsid w:val="002D4422"/>
    <w:rsid w:val="002D79EC"/>
    <w:rsid w:val="002D7CF5"/>
    <w:rsid w:val="002E1609"/>
    <w:rsid w:val="002E50EA"/>
    <w:rsid w:val="002F06AE"/>
    <w:rsid w:val="002F4653"/>
    <w:rsid w:val="002F479B"/>
    <w:rsid w:val="002F5F1C"/>
    <w:rsid w:val="002F7089"/>
    <w:rsid w:val="00302EFD"/>
    <w:rsid w:val="003035F7"/>
    <w:rsid w:val="00304AB5"/>
    <w:rsid w:val="00310596"/>
    <w:rsid w:val="00320171"/>
    <w:rsid w:val="0032157D"/>
    <w:rsid w:val="0032677D"/>
    <w:rsid w:val="00331905"/>
    <w:rsid w:val="00337046"/>
    <w:rsid w:val="00337931"/>
    <w:rsid w:val="00346B30"/>
    <w:rsid w:val="0035117A"/>
    <w:rsid w:val="00352981"/>
    <w:rsid w:val="003549D3"/>
    <w:rsid w:val="00360ED9"/>
    <w:rsid w:val="00361471"/>
    <w:rsid w:val="00373EB7"/>
    <w:rsid w:val="00373FBC"/>
    <w:rsid w:val="003769DB"/>
    <w:rsid w:val="00376BF3"/>
    <w:rsid w:val="00377EA4"/>
    <w:rsid w:val="00380363"/>
    <w:rsid w:val="00383754"/>
    <w:rsid w:val="00383ADA"/>
    <w:rsid w:val="0038572C"/>
    <w:rsid w:val="0038655C"/>
    <w:rsid w:val="00387E11"/>
    <w:rsid w:val="003924F7"/>
    <w:rsid w:val="00393980"/>
    <w:rsid w:val="00394109"/>
    <w:rsid w:val="00397B86"/>
    <w:rsid w:val="003A0DA5"/>
    <w:rsid w:val="003A14F0"/>
    <w:rsid w:val="003A3B36"/>
    <w:rsid w:val="003A7D25"/>
    <w:rsid w:val="003B2102"/>
    <w:rsid w:val="003C1956"/>
    <w:rsid w:val="003D0069"/>
    <w:rsid w:val="003D0CD1"/>
    <w:rsid w:val="003D4034"/>
    <w:rsid w:val="003D4466"/>
    <w:rsid w:val="003D6D8E"/>
    <w:rsid w:val="003E2A64"/>
    <w:rsid w:val="003E45B1"/>
    <w:rsid w:val="003E707C"/>
    <w:rsid w:val="003F18C4"/>
    <w:rsid w:val="003F2D14"/>
    <w:rsid w:val="003F483A"/>
    <w:rsid w:val="003F4CB2"/>
    <w:rsid w:val="003F4D31"/>
    <w:rsid w:val="003F4EB1"/>
    <w:rsid w:val="004005CE"/>
    <w:rsid w:val="0040263E"/>
    <w:rsid w:val="00403E8F"/>
    <w:rsid w:val="00404280"/>
    <w:rsid w:val="00404DB9"/>
    <w:rsid w:val="00406873"/>
    <w:rsid w:val="0041654A"/>
    <w:rsid w:val="00417276"/>
    <w:rsid w:val="00423F04"/>
    <w:rsid w:val="00427F8A"/>
    <w:rsid w:val="00430661"/>
    <w:rsid w:val="00434C22"/>
    <w:rsid w:val="00435D1E"/>
    <w:rsid w:val="00441E27"/>
    <w:rsid w:val="0044325C"/>
    <w:rsid w:val="00445BE4"/>
    <w:rsid w:val="00446532"/>
    <w:rsid w:val="0045280A"/>
    <w:rsid w:val="00454DDF"/>
    <w:rsid w:val="00476E46"/>
    <w:rsid w:val="00477F5F"/>
    <w:rsid w:val="004807A8"/>
    <w:rsid w:val="00481653"/>
    <w:rsid w:val="00482F58"/>
    <w:rsid w:val="004A3FE9"/>
    <w:rsid w:val="004A4B62"/>
    <w:rsid w:val="004A7179"/>
    <w:rsid w:val="004B1958"/>
    <w:rsid w:val="004B1974"/>
    <w:rsid w:val="004B7801"/>
    <w:rsid w:val="004B7D98"/>
    <w:rsid w:val="004C114A"/>
    <w:rsid w:val="004C6D81"/>
    <w:rsid w:val="004C7D78"/>
    <w:rsid w:val="004F4891"/>
    <w:rsid w:val="00500ED3"/>
    <w:rsid w:val="0050273B"/>
    <w:rsid w:val="00502E4F"/>
    <w:rsid w:val="00504394"/>
    <w:rsid w:val="00504C33"/>
    <w:rsid w:val="0050627F"/>
    <w:rsid w:val="005108DE"/>
    <w:rsid w:val="00511DAC"/>
    <w:rsid w:val="00513384"/>
    <w:rsid w:val="005133BD"/>
    <w:rsid w:val="005145E9"/>
    <w:rsid w:val="005149D1"/>
    <w:rsid w:val="00515A23"/>
    <w:rsid w:val="00524F82"/>
    <w:rsid w:val="00525783"/>
    <w:rsid w:val="00526920"/>
    <w:rsid w:val="005273F7"/>
    <w:rsid w:val="00541DD7"/>
    <w:rsid w:val="00542D36"/>
    <w:rsid w:val="00545C44"/>
    <w:rsid w:val="0055124D"/>
    <w:rsid w:val="00551AB7"/>
    <w:rsid w:val="00553839"/>
    <w:rsid w:val="00554483"/>
    <w:rsid w:val="00554729"/>
    <w:rsid w:val="00554E35"/>
    <w:rsid w:val="005611A9"/>
    <w:rsid w:val="005622E1"/>
    <w:rsid w:val="0056431A"/>
    <w:rsid w:val="00566F50"/>
    <w:rsid w:val="005710D7"/>
    <w:rsid w:val="00581615"/>
    <w:rsid w:val="00581CD2"/>
    <w:rsid w:val="00583308"/>
    <w:rsid w:val="0058399B"/>
    <w:rsid w:val="005840AA"/>
    <w:rsid w:val="00584B29"/>
    <w:rsid w:val="00585714"/>
    <w:rsid w:val="005942AF"/>
    <w:rsid w:val="00596BF3"/>
    <w:rsid w:val="0059773C"/>
    <w:rsid w:val="005A008A"/>
    <w:rsid w:val="005A0184"/>
    <w:rsid w:val="005A0D2C"/>
    <w:rsid w:val="005A1013"/>
    <w:rsid w:val="005A2A72"/>
    <w:rsid w:val="005A675F"/>
    <w:rsid w:val="005A7BEE"/>
    <w:rsid w:val="005B0278"/>
    <w:rsid w:val="005B2EE3"/>
    <w:rsid w:val="005B4804"/>
    <w:rsid w:val="005B4DFB"/>
    <w:rsid w:val="005C32B0"/>
    <w:rsid w:val="005C355C"/>
    <w:rsid w:val="005C37DE"/>
    <w:rsid w:val="005C4EDD"/>
    <w:rsid w:val="005C7985"/>
    <w:rsid w:val="005D15BB"/>
    <w:rsid w:val="005D1E62"/>
    <w:rsid w:val="005D531A"/>
    <w:rsid w:val="005E3DB4"/>
    <w:rsid w:val="005E6397"/>
    <w:rsid w:val="005F37A8"/>
    <w:rsid w:val="00606293"/>
    <w:rsid w:val="00610A56"/>
    <w:rsid w:val="00611094"/>
    <w:rsid w:val="00613F7C"/>
    <w:rsid w:val="00627FC6"/>
    <w:rsid w:val="00632605"/>
    <w:rsid w:val="00633414"/>
    <w:rsid w:val="0064026C"/>
    <w:rsid w:val="00640911"/>
    <w:rsid w:val="00642A24"/>
    <w:rsid w:val="00642A43"/>
    <w:rsid w:val="00642D43"/>
    <w:rsid w:val="006618AE"/>
    <w:rsid w:val="006630E7"/>
    <w:rsid w:val="006642DA"/>
    <w:rsid w:val="00666EEC"/>
    <w:rsid w:val="00670ABD"/>
    <w:rsid w:val="00670E45"/>
    <w:rsid w:val="00672090"/>
    <w:rsid w:val="006754D0"/>
    <w:rsid w:val="006754D3"/>
    <w:rsid w:val="0068576C"/>
    <w:rsid w:val="00696E37"/>
    <w:rsid w:val="006A01A9"/>
    <w:rsid w:val="006A29EC"/>
    <w:rsid w:val="006A3A08"/>
    <w:rsid w:val="006A4C19"/>
    <w:rsid w:val="006B3D96"/>
    <w:rsid w:val="006B7D18"/>
    <w:rsid w:val="006C3E00"/>
    <w:rsid w:val="006C4949"/>
    <w:rsid w:val="006D1587"/>
    <w:rsid w:val="006D67B8"/>
    <w:rsid w:val="006E00A2"/>
    <w:rsid w:val="006E03E2"/>
    <w:rsid w:val="006E46F5"/>
    <w:rsid w:val="006E5FA5"/>
    <w:rsid w:val="006F4EA3"/>
    <w:rsid w:val="006F701E"/>
    <w:rsid w:val="00704096"/>
    <w:rsid w:val="007076BB"/>
    <w:rsid w:val="00714F75"/>
    <w:rsid w:val="007167B3"/>
    <w:rsid w:val="00716934"/>
    <w:rsid w:val="007174D0"/>
    <w:rsid w:val="007204AA"/>
    <w:rsid w:val="00720C2B"/>
    <w:rsid w:val="007261E1"/>
    <w:rsid w:val="00726CF1"/>
    <w:rsid w:val="00737576"/>
    <w:rsid w:val="00741CC7"/>
    <w:rsid w:val="00753EF7"/>
    <w:rsid w:val="0075588E"/>
    <w:rsid w:val="0077216E"/>
    <w:rsid w:val="00775C3E"/>
    <w:rsid w:val="00776136"/>
    <w:rsid w:val="007765AB"/>
    <w:rsid w:val="0077741B"/>
    <w:rsid w:val="00786496"/>
    <w:rsid w:val="007866CA"/>
    <w:rsid w:val="0078797E"/>
    <w:rsid w:val="007944AA"/>
    <w:rsid w:val="007957CE"/>
    <w:rsid w:val="00797566"/>
    <w:rsid w:val="007A0632"/>
    <w:rsid w:val="007A359D"/>
    <w:rsid w:val="007A4853"/>
    <w:rsid w:val="007B31FE"/>
    <w:rsid w:val="007C036E"/>
    <w:rsid w:val="007C1C29"/>
    <w:rsid w:val="007C2809"/>
    <w:rsid w:val="007E1BAD"/>
    <w:rsid w:val="007E3A28"/>
    <w:rsid w:val="007F0A48"/>
    <w:rsid w:val="007F1758"/>
    <w:rsid w:val="007F2456"/>
    <w:rsid w:val="007F3CF4"/>
    <w:rsid w:val="007F57C9"/>
    <w:rsid w:val="007F6EB7"/>
    <w:rsid w:val="00810745"/>
    <w:rsid w:val="00810B08"/>
    <w:rsid w:val="00811EAB"/>
    <w:rsid w:val="00817412"/>
    <w:rsid w:val="00817A76"/>
    <w:rsid w:val="00820184"/>
    <w:rsid w:val="00821D47"/>
    <w:rsid w:val="008247BD"/>
    <w:rsid w:val="00824D1D"/>
    <w:rsid w:val="00831655"/>
    <w:rsid w:val="00837414"/>
    <w:rsid w:val="008418DE"/>
    <w:rsid w:val="008519C7"/>
    <w:rsid w:val="00851EC1"/>
    <w:rsid w:val="00854B5B"/>
    <w:rsid w:val="00856E43"/>
    <w:rsid w:val="00861009"/>
    <w:rsid w:val="00871A1B"/>
    <w:rsid w:val="00873AD5"/>
    <w:rsid w:val="00874AFD"/>
    <w:rsid w:val="00875B0B"/>
    <w:rsid w:val="00882CF7"/>
    <w:rsid w:val="00890CFE"/>
    <w:rsid w:val="008A67EA"/>
    <w:rsid w:val="008B17CC"/>
    <w:rsid w:val="008B643F"/>
    <w:rsid w:val="008B7706"/>
    <w:rsid w:val="008C2C00"/>
    <w:rsid w:val="008C3078"/>
    <w:rsid w:val="008C3277"/>
    <w:rsid w:val="008C4D92"/>
    <w:rsid w:val="008C4F3B"/>
    <w:rsid w:val="008C6AD3"/>
    <w:rsid w:val="008D1E01"/>
    <w:rsid w:val="008E2BB8"/>
    <w:rsid w:val="008E3DC8"/>
    <w:rsid w:val="008E65B4"/>
    <w:rsid w:val="00903C7A"/>
    <w:rsid w:val="009123E5"/>
    <w:rsid w:val="0091577A"/>
    <w:rsid w:val="00920BCF"/>
    <w:rsid w:val="0092443E"/>
    <w:rsid w:val="00925665"/>
    <w:rsid w:val="00925B3D"/>
    <w:rsid w:val="00925EA1"/>
    <w:rsid w:val="009322B1"/>
    <w:rsid w:val="00934081"/>
    <w:rsid w:val="00936CBE"/>
    <w:rsid w:val="009374F9"/>
    <w:rsid w:val="00941993"/>
    <w:rsid w:val="00941B08"/>
    <w:rsid w:val="00944378"/>
    <w:rsid w:val="0094686A"/>
    <w:rsid w:val="00947F92"/>
    <w:rsid w:val="009527C9"/>
    <w:rsid w:val="00953650"/>
    <w:rsid w:val="00955DF7"/>
    <w:rsid w:val="00960027"/>
    <w:rsid w:val="00982C92"/>
    <w:rsid w:val="0098351C"/>
    <w:rsid w:val="0098732F"/>
    <w:rsid w:val="00990A33"/>
    <w:rsid w:val="00993F78"/>
    <w:rsid w:val="009968FB"/>
    <w:rsid w:val="009A33F3"/>
    <w:rsid w:val="009A6921"/>
    <w:rsid w:val="009A6AD3"/>
    <w:rsid w:val="009B14E5"/>
    <w:rsid w:val="009B23DF"/>
    <w:rsid w:val="009B5203"/>
    <w:rsid w:val="009B54A6"/>
    <w:rsid w:val="009B5569"/>
    <w:rsid w:val="009B6506"/>
    <w:rsid w:val="009D7616"/>
    <w:rsid w:val="009E006D"/>
    <w:rsid w:val="009E2799"/>
    <w:rsid w:val="009E3D56"/>
    <w:rsid w:val="009F0192"/>
    <w:rsid w:val="009F3885"/>
    <w:rsid w:val="00A01934"/>
    <w:rsid w:val="00A04032"/>
    <w:rsid w:val="00A0601C"/>
    <w:rsid w:val="00A15ED0"/>
    <w:rsid w:val="00A170EE"/>
    <w:rsid w:val="00A2226F"/>
    <w:rsid w:val="00A236CB"/>
    <w:rsid w:val="00A315A9"/>
    <w:rsid w:val="00A417CC"/>
    <w:rsid w:val="00A46CD6"/>
    <w:rsid w:val="00A470F5"/>
    <w:rsid w:val="00A50E7A"/>
    <w:rsid w:val="00A51A0F"/>
    <w:rsid w:val="00A53867"/>
    <w:rsid w:val="00A558B3"/>
    <w:rsid w:val="00A56324"/>
    <w:rsid w:val="00A56E9F"/>
    <w:rsid w:val="00A64E82"/>
    <w:rsid w:val="00A666AD"/>
    <w:rsid w:val="00A66939"/>
    <w:rsid w:val="00A67B79"/>
    <w:rsid w:val="00A716A3"/>
    <w:rsid w:val="00A71E77"/>
    <w:rsid w:val="00A71E9C"/>
    <w:rsid w:val="00A777F1"/>
    <w:rsid w:val="00A8081B"/>
    <w:rsid w:val="00A81C1E"/>
    <w:rsid w:val="00A834EC"/>
    <w:rsid w:val="00A91734"/>
    <w:rsid w:val="00A95E1E"/>
    <w:rsid w:val="00A95FF2"/>
    <w:rsid w:val="00A97319"/>
    <w:rsid w:val="00A97DFE"/>
    <w:rsid w:val="00AA4C56"/>
    <w:rsid w:val="00AB4A38"/>
    <w:rsid w:val="00AB4C11"/>
    <w:rsid w:val="00AB695F"/>
    <w:rsid w:val="00AC264C"/>
    <w:rsid w:val="00AC2FCC"/>
    <w:rsid w:val="00AC3864"/>
    <w:rsid w:val="00AD038B"/>
    <w:rsid w:val="00AD06C0"/>
    <w:rsid w:val="00AD21E5"/>
    <w:rsid w:val="00AD7636"/>
    <w:rsid w:val="00AE1D29"/>
    <w:rsid w:val="00AE3488"/>
    <w:rsid w:val="00AF4FB4"/>
    <w:rsid w:val="00B114A4"/>
    <w:rsid w:val="00B14B6C"/>
    <w:rsid w:val="00B22FE8"/>
    <w:rsid w:val="00B31D18"/>
    <w:rsid w:val="00B32868"/>
    <w:rsid w:val="00B3576F"/>
    <w:rsid w:val="00B35CE9"/>
    <w:rsid w:val="00B40990"/>
    <w:rsid w:val="00B413CC"/>
    <w:rsid w:val="00B46BD0"/>
    <w:rsid w:val="00B50D7A"/>
    <w:rsid w:val="00B511A9"/>
    <w:rsid w:val="00B52447"/>
    <w:rsid w:val="00B54120"/>
    <w:rsid w:val="00B65662"/>
    <w:rsid w:val="00B66DE6"/>
    <w:rsid w:val="00B673FE"/>
    <w:rsid w:val="00B74251"/>
    <w:rsid w:val="00B75971"/>
    <w:rsid w:val="00B77BA4"/>
    <w:rsid w:val="00B82FEE"/>
    <w:rsid w:val="00B8382B"/>
    <w:rsid w:val="00BA0436"/>
    <w:rsid w:val="00BA75BD"/>
    <w:rsid w:val="00BB12B8"/>
    <w:rsid w:val="00BB5F46"/>
    <w:rsid w:val="00BC0319"/>
    <w:rsid w:val="00BC0815"/>
    <w:rsid w:val="00BD5578"/>
    <w:rsid w:val="00BD795F"/>
    <w:rsid w:val="00BF20A3"/>
    <w:rsid w:val="00BF4258"/>
    <w:rsid w:val="00BF5E45"/>
    <w:rsid w:val="00BF6854"/>
    <w:rsid w:val="00BF6FD7"/>
    <w:rsid w:val="00C03924"/>
    <w:rsid w:val="00C059FB"/>
    <w:rsid w:val="00C07FC1"/>
    <w:rsid w:val="00C1329E"/>
    <w:rsid w:val="00C13327"/>
    <w:rsid w:val="00C13782"/>
    <w:rsid w:val="00C213B4"/>
    <w:rsid w:val="00C2251C"/>
    <w:rsid w:val="00C25E2B"/>
    <w:rsid w:val="00C265B4"/>
    <w:rsid w:val="00C30152"/>
    <w:rsid w:val="00C43311"/>
    <w:rsid w:val="00C44053"/>
    <w:rsid w:val="00C455AF"/>
    <w:rsid w:val="00C45662"/>
    <w:rsid w:val="00C47FF5"/>
    <w:rsid w:val="00C51708"/>
    <w:rsid w:val="00C55737"/>
    <w:rsid w:val="00C56227"/>
    <w:rsid w:val="00C566AF"/>
    <w:rsid w:val="00C6177A"/>
    <w:rsid w:val="00C6539F"/>
    <w:rsid w:val="00C7652B"/>
    <w:rsid w:val="00C82208"/>
    <w:rsid w:val="00C8319F"/>
    <w:rsid w:val="00C83C23"/>
    <w:rsid w:val="00C84C6E"/>
    <w:rsid w:val="00C86EA6"/>
    <w:rsid w:val="00C93769"/>
    <w:rsid w:val="00C93EF2"/>
    <w:rsid w:val="00C95158"/>
    <w:rsid w:val="00CA19DC"/>
    <w:rsid w:val="00CA231A"/>
    <w:rsid w:val="00CA563E"/>
    <w:rsid w:val="00CA746C"/>
    <w:rsid w:val="00CB219E"/>
    <w:rsid w:val="00CB43B6"/>
    <w:rsid w:val="00CB479A"/>
    <w:rsid w:val="00CB4912"/>
    <w:rsid w:val="00CC2609"/>
    <w:rsid w:val="00CC367D"/>
    <w:rsid w:val="00CC5875"/>
    <w:rsid w:val="00CC58AA"/>
    <w:rsid w:val="00CC7F4D"/>
    <w:rsid w:val="00CD3A9B"/>
    <w:rsid w:val="00CE1C2A"/>
    <w:rsid w:val="00CE2A04"/>
    <w:rsid w:val="00CE651A"/>
    <w:rsid w:val="00CF2810"/>
    <w:rsid w:val="00D0018C"/>
    <w:rsid w:val="00D053A1"/>
    <w:rsid w:val="00D05D3C"/>
    <w:rsid w:val="00D05E9C"/>
    <w:rsid w:val="00D06638"/>
    <w:rsid w:val="00D06769"/>
    <w:rsid w:val="00D1004D"/>
    <w:rsid w:val="00D1574E"/>
    <w:rsid w:val="00D16DCC"/>
    <w:rsid w:val="00D21E19"/>
    <w:rsid w:val="00D32793"/>
    <w:rsid w:val="00D340BF"/>
    <w:rsid w:val="00D34397"/>
    <w:rsid w:val="00D34853"/>
    <w:rsid w:val="00D349BA"/>
    <w:rsid w:val="00D37D05"/>
    <w:rsid w:val="00D406CB"/>
    <w:rsid w:val="00D418EA"/>
    <w:rsid w:val="00D430E2"/>
    <w:rsid w:val="00D43E66"/>
    <w:rsid w:val="00D45022"/>
    <w:rsid w:val="00D47128"/>
    <w:rsid w:val="00D50D11"/>
    <w:rsid w:val="00D533EA"/>
    <w:rsid w:val="00D54460"/>
    <w:rsid w:val="00D55883"/>
    <w:rsid w:val="00D63CCD"/>
    <w:rsid w:val="00D63E3D"/>
    <w:rsid w:val="00D64A0E"/>
    <w:rsid w:val="00D67737"/>
    <w:rsid w:val="00D70105"/>
    <w:rsid w:val="00D7048E"/>
    <w:rsid w:val="00D75061"/>
    <w:rsid w:val="00D7613F"/>
    <w:rsid w:val="00D77C8B"/>
    <w:rsid w:val="00D77E21"/>
    <w:rsid w:val="00D84468"/>
    <w:rsid w:val="00D854E0"/>
    <w:rsid w:val="00D943B3"/>
    <w:rsid w:val="00D9689E"/>
    <w:rsid w:val="00DA3D37"/>
    <w:rsid w:val="00DA67AE"/>
    <w:rsid w:val="00DA7467"/>
    <w:rsid w:val="00DB6974"/>
    <w:rsid w:val="00DB6D63"/>
    <w:rsid w:val="00DC2DA6"/>
    <w:rsid w:val="00DC3981"/>
    <w:rsid w:val="00DC5B5A"/>
    <w:rsid w:val="00DD2705"/>
    <w:rsid w:val="00DD465A"/>
    <w:rsid w:val="00DD490F"/>
    <w:rsid w:val="00DE0823"/>
    <w:rsid w:val="00DE1719"/>
    <w:rsid w:val="00DF46D3"/>
    <w:rsid w:val="00DF6CBC"/>
    <w:rsid w:val="00E00D39"/>
    <w:rsid w:val="00E01021"/>
    <w:rsid w:val="00E0465F"/>
    <w:rsid w:val="00E05CF6"/>
    <w:rsid w:val="00E11C96"/>
    <w:rsid w:val="00E12B53"/>
    <w:rsid w:val="00E14ABA"/>
    <w:rsid w:val="00E16644"/>
    <w:rsid w:val="00E3082E"/>
    <w:rsid w:val="00E34134"/>
    <w:rsid w:val="00E34AEC"/>
    <w:rsid w:val="00E36118"/>
    <w:rsid w:val="00E376E1"/>
    <w:rsid w:val="00E423C5"/>
    <w:rsid w:val="00E43E80"/>
    <w:rsid w:val="00E45259"/>
    <w:rsid w:val="00E5129B"/>
    <w:rsid w:val="00E56EBF"/>
    <w:rsid w:val="00E62599"/>
    <w:rsid w:val="00E72D86"/>
    <w:rsid w:val="00E7347D"/>
    <w:rsid w:val="00E7424C"/>
    <w:rsid w:val="00E764C0"/>
    <w:rsid w:val="00E7772A"/>
    <w:rsid w:val="00E77B57"/>
    <w:rsid w:val="00E81171"/>
    <w:rsid w:val="00E90BAE"/>
    <w:rsid w:val="00E93367"/>
    <w:rsid w:val="00EA0F25"/>
    <w:rsid w:val="00EA1F9C"/>
    <w:rsid w:val="00EA2088"/>
    <w:rsid w:val="00EA332A"/>
    <w:rsid w:val="00EB30F1"/>
    <w:rsid w:val="00ED0002"/>
    <w:rsid w:val="00ED220A"/>
    <w:rsid w:val="00EE6C6A"/>
    <w:rsid w:val="00EF7D24"/>
    <w:rsid w:val="00F01675"/>
    <w:rsid w:val="00F03A2F"/>
    <w:rsid w:val="00F13264"/>
    <w:rsid w:val="00F14715"/>
    <w:rsid w:val="00F15BA4"/>
    <w:rsid w:val="00F23D3A"/>
    <w:rsid w:val="00F24C2C"/>
    <w:rsid w:val="00F30187"/>
    <w:rsid w:val="00F308D9"/>
    <w:rsid w:val="00F33D50"/>
    <w:rsid w:val="00F34092"/>
    <w:rsid w:val="00F369F8"/>
    <w:rsid w:val="00F462DF"/>
    <w:rsid w:val="00F523CE"/>
    <w:rsid w:val="00F545EE"/>
    <w:rsid w:val="00F63C58"/>
    <w:rsid w:val="00F74213"/>
    <w:rsid w:val="00F746A9"/>
    <w:rsid w:val="00F820BC"/>
    <w:rsid w:val="00F8574B"/>
    <w:rsid w:val="00F8575C"/>
    <w:rsid w:val="00F86362"/>
    <w:rsid w:val="00F87970"/>
    <w:rsid w:val="00F87F2D"/>
    <w:rsid w:val="00FA23E2"/>
    <w:rsid w:val="00FA3707"/>
    <w:rsid w:val="00FA4C48"/>
    <w:rsid w:val="00FA5E9D"/>
    <w:rsid w:val="00FB18EF"/>
    <w:rsid w:val="00FB79E7"/>
    <w:rsid w:val="00FC09A9"/>
    <w:rsid w:val="00FC5FEB"/>
    <w:rsid w:val="00FD054D"/>
    <w:rsid w:val="00FD4562"/>
    <w:rsid w:val="00FD6383"/>
    <w:rsid w:val="00FD64D8"/>
    <w:rsid w:val="00FD6502"/>
    <w:rsid w:val="00FE163E"/>
    <w:rsid w:val="00FE45B1"/>
    <w:rsid w:val="00FE531D"/>
    <w:rsid w:val="00FE574A"/>
    <w:rsid w:val="00FE5D37"/>
    <w:rsid w:val="00FE7391"/>
    <w:rsid w:val="00FF2F73"/>
    <w:rsid w:val="00FF4033"/>
    <w:rsid w:val="00FF5095"/>
    <w:rsid w:val="00FF598D"/>
    <w:rsid w:val="00FF7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A97F5"/>
  <w15:docId w15:val="{E8A4EF8D-4E2E-4300-86CF-E05C34D18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4807A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aliases w:val="H2,UNDERRUBRIK 1-2,2,R2,H21,E2,h2,Head 2,l2,TitreProp,Header 2,ITT t2,PA Major Section,Livello 2,Heading 2 Hidden,Head1,Titre B,2nd level,Head2A,Chapter Title,Level 2 Head,orderpara1,21,H22,H211,H23,H212,H24,H213,H25,H214,H26,H215,h:2,h:2app"/>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aliases w:val="H2 Char,UNDERRUBRIK 1-2 Char,2 Char,R2 Char,H21 Char,E2 Char,h2 Char,Head 2 Char,l2 Char,TitreProp Char,Header 2 Char,ITT t2 Char,PA Major Section Char,Livello 2 Char,Heading 2 Hidden Char,Head1 Char,Titre B Char,2nd level Char,21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10"/>
    <w:qFormat/>
    <w:rsid w:val="00FD64D8"/>
    <w:pPr>
      <w:spacing w:after="60"/>
      <w:jc w:val="right"/>
    </w:pPr>
    <w:rPr>
      <w:b/>
      <w:bCs/>
      <w:kern w:val="28"/>
      <w:sz w:val="32"/>
      <w:szCs w:val="32"/>
    </w:rPr>
  </w:style>
  <w:style w:type="character" w:customStyle="1" w:styleId="TitleChar">
    <w:name w:val="Title Char"/>
    <w:link w:val="Title"/>
    <w:uiPriority w:val="10"/>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left" w:pos="1361"/>
      </w:tabs>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1F389B"/>
    <w:pPr>
      <w:tabs>
        <w:tab w:val="left" w:pos="1560"/>
      </w:tabs>
      <w:spacing w:before="120" w:after="120"/>
      <w:ind w:left="284"/>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styleId="Subtitle">
    <w:name w:val="Subtitle"/>
    <w:basedOn w:val="Normal"/>
    <w:next w:val="Normal"/>
    <w:link w:val="SubtitleChar"/>
    <w:uiPriority w:val="11"/>
    <w:qFormat/>
    <w:rsid w:val="00085F2A"/>
    <w:pPr>
      <w:keepNext/>
      <w:keepLines/>
      <w:spacing w:before="360" w:after="80"/>
    </w:pPr>
    <w:rPr>
      <w:rFonts w:ascii="Georgia" w:eastAsia="Georgia" w:hAnsi="Georgia" w:cs="Georgia"/>
      <w:i/>
      <w:color w:val="666666"/>
      <w:sz w:val="48"/>
      <w:szCs w:val="48"/>
      <w:lang w:bidi="ar-SA"/>
    </w:rPr>
  </w:style>
  <w:style w:type="character" w:customStyle="1" w:styleId="SubtitleChar">
    <w:name w:val="Subtitle Char"/>
    <w:basedOn w:val="DefaultParagraphFont"/>
    <w:link w:val="Subtitle"/>
    <w:uiPriority w:val="11"/>
    <w:rsid w:val="00085F2A"/>
    <w:rPr>
      <w:rFonts w:ascii="Georgia" w:eastAsia="Georgia" w:hAnsi="Georgia" w:cs="Georgia"/>
      <w:i/>
      <w:color w:val="666666"/>
      <w:sz w:val="48"/>
      <w:szCs w:val="48"/>
      <w:lang w:eastAsia="zh-CN"/>
    </w:rPr>
  </w:style>
  <w:style w:type="paragraph" w:styleId="CommentText">
    <w:name w:val="annotation text"/>
    <w:basedOn w:val="Normal"/>
    <w:link w:val="CommentTextChar"/>
    <w:uiPriority w:val="99"/>
    <w:unhideWhenUsed/>
    <w:rsid w:val="00085F2A"/>
    <w:rPr>
      <w:rFonts w:eastAsia="Arial" w:cs="Arial"/>
      <w:sz w:val="20"/>
      <w:lang w:bidi="ar-SA"/>
    </w:rPr>
  </w:style>
  <w:style w:type="character" w:customStyle="1" w:styleId="CommentTextChar">
    <w:name w:val="Comment Text Char"/>
    <w:basedOn w:val="DefaultParagraphFont"/>
    <w:link w:val="CommentText"/>
    <w:uiPriority w:val="99"/>
    <w:rsid w:val="00085F2A"/>
    <w:rPr>
      <w:rFonts w:ascii="Arial" w:eastAsia="Arial" w:hAnsi="Arial" w:cs="Arial"/>
      <w:lang w:eastAsia="zh-CN"/>
    </w:rPr>
  </w:style>
  <w:style w:type="character" w:styleId="CommentReference">
    <w:name w:val="annotation reference"/>
    <w:basedOn w:val="DefaultParagraphFont"/>
    <w:uiPriority w:val="99"/>
    <w:semiHidden/>
    <w:unhideWhenUsed/>
    <w:rsid w:val="00085F2A"/>
    <w:rPr>
      <w:sz w:val="16"/>
      <w:szCs w:val="16"/>
    </w:rPr>
  </w:style>
  <w:style w:type="table" w:styleId="TableGrid">
    <w:name w:val="Table Grid"/>
    <w:basedOn w:val="TableNormal"/>
    <w:uiPriority w:val="59"/>
    <w:rsid w:val="00CC58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81C1E"/>
    <w:rPr>
      <w:rFonts w:eastAsia="SimSun" w:cs="Times New Roman"/>
      <w:b/>
      <w:bCs/>
      <w:szCs w:val="25"/>
      <w:lang w:bidi="bn-BD"/>
    </w:rPr>
  </w:style>
  <w:style w:type="character" w:customStyle="1" w:styleId="CommentSubjectChar">
    <w:name w:val="Comment Subject Char"/>
    <w:basedOn w:val="CommentTextChar"/>
    <w:link w:val="CommentSubject"/>
    <w:uiPriority w:val="99"/>
    <w:semiHidden/>
    <w:rsid w:val="00A81C1E"/>
    <w:rPr>
      <w:rFonts w:ascii="Arial" w:eastAsia="SimSun" w:hAnsi="Arial" w:cs="Arial"/>
      <w:b/>
      <w:bCs/>
      <w:szCs w:val="25"/>
      <w:lang w:eastAsia="zh-CN" w:bidi="bn-BD"/>
    </w:rPr>
  </w:style>
  <w:style w:type="paragraph" w:styleId="Caption">
    <w:name w:val="caption"/>
    <w:basedOn w:val="Normal"/>
    <w:next w:val="Normal"/>
    <w:uiPriority w:val="35"/>
    <w:unhideWhenUsed/>
    <w:qFormat/>
    <w:rsid w:val="00F369F8"/>
    <w:pPr>
      <w:spacing w:before="0" w:after="200"/>
    </w:pPr>
    <w:rPr>
      <w:i/>
      <w:iCs/>
      <w:color w:val="1F497D" w:themeColor="text2"/>
      <w:sz w:val="18"/>
      <w:szCs w:val="22"/>
    </w:rPr>
  </w:style>
  <w:style w:type="numbering" w:customStyle="1" w:styleId="EstiloConvietas">
    <w:name w:val="Estilo Con viñetas"/>
    <w:rsid w:val="00882CF7"/>
    <w:pPr>
      <w:numPr>
        <w:numId w:val="17"/>
      </w:numPr>
    </w:pPr>
  </w:style>
  <w:style w:type="paragraph" w:customStyle="1" w:styleId="EditorsNote">
    <w:name w:val="Editor's Note"/>
    <w:basedOn w:val="Normal"/>
    <w:link w:val="EditorsNoteChar"/>
    <w:uiPriority w:val="49"/>
    <w:qFormat/>
    <w:rsid w:val="008E2BB8"/>
    <w:pPr>
      <w:spacing w:after="60"/>
    </w:pPr>
    <w:rPr>
      <w:rFonts w:cs="Arial"/>
      <w:i/>
      <w:color w:val="FF0000"/>
      <w:sz w:val="20"/>
    </w:rPr>
  </w:style>
  <w:style w:type="character" w:customStyle="1" w:styleId="EditorsNoteChar">
    <w:name w:val="Editor's Note Char"/>
    <w:basedOn w:val="DefaultParagraphFont"/>
    <w:link w:val="EditorsNote"/>
    <w:uiPriority w:val="49"/>
    <w:rsid w:val="008E2BB8"/>
    <w:rPr>
      <w:rFonts w:ascii="Arial" w:eastAsia="SimSun" w:hAnsi="Arial" w:cs="Arial"/>
      <w:i/>
      <w:color w:val="FF0000"/>
      <w:lang w:eastAsia="zh-CN" w:bidi="bn-BD"/>
    </w:rPr>
  </w:style>
  <w:style w:type="numbering" w:customStyle="1" w:styleId="MultiLevelBullets">
    <w:name w:val="MultiLevelBullets"/>
    <w:uiPriority w:val="99"/>
    <w:rsid w:val="00AB4C1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55363">
      <w:bodyDiv w:val="1"/>
      <w:marLeft w:val="0"/>
      <w:marRight w:val="0"/>
      <w:marTop w:val="0"/>
      <w:marBottom w:val="0"/>
      <w:divBdr>
        <w:top w:val="none" w:sz="0" w:space="0" w:color="auto"/>
        <w:left w:val="none" w:sz="0" w:space="0" w:color="auto"/>
        <w:bottom w:val="none" w:sz="0" w:space="0" w:color="auto"/>
        <w:right w:val="none" w:sz="0" w:space="0" w:color="auto"/>
      </w:divBdr>
    </w:div>
    <w:div w:id="696352268">
      <w:bodyDiv w:val="1"/>
      <w:marLeft w:val="0"/>
      <w:marRight w:val="0"/>
      <w:marTop w:val="0"/>
      <w:marBottom w:val="0"/>
      <w:divBdr>
        <w:top w:val="none" w:sz="0" w:space="0" w:color="auto"/>
        <w:left w:val="none" w:sz="0" w:space="0" w:color="auto"/>
        <w:bottom w:val="none" w:sz="0" w:space="0" w:color="auto"/>
        <w:right w:val="none" w:sz="0" w:space="0" w:color="auto"/>
      </w:divBdr>
    </w:div>
    <w:div w:id="814837524">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prd@gsm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8C1FC0" w:rsidP="008C1FC0">
          <w:pPr>
            <w:pStyle w:val="10A95325039D49329B6E195870EDA0217"/>
          </w:pPr>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284CA5"/>
    <w:rsid w:val="00375C62"/>
    <w:rsid w:val="003A0A03"/>
    <w:rsid w:val="004018F1"/>
    <w:rsid w:val="004F576B"/>
    <w:rsid w:val="00570D68"/>
    <w:rsid w:val="005869E6"/>
    <w:rsid w:val="00590D91"/>
    <w:rsid w:val="005E0ED1"/>
    <w:rsid w:val="00680D9A"/>
    <w:rsid w:val="00685115"/>
    <w:rsid w:val="008C1FC0"/>
    <w:rsid w:val="00957551"/>
    <w:rsid w:val="009B1C90"/>
    <w:rsid w:val="009B6FE1"/>
    <w:rsid w:val="00A3422C"/>
    <w:rsid w:val="00A44209"/>
    <w:rsid w:val="00A80CA3"/>
    <w:rsid w:val="00B04F43"/>
    <w:rsid w:val="00B10447"/>
    <w:rsid w:val="00B83679"/>
    <w:rsid w:val="00BD178D"/>
    <w:rsid w:val="00BD44C6"/>
    <w:rsid w:val="00C144D1"/>
    <w:rsid w:val="00C3302D"/>
    <w:rsid w:val="00DB10C8"/>
    <w:rsid w:val="00DC6FC4"/>
    <w:rsid w:val="00E20925"/>
    <w:rsid w:val="00EE4BB3"/>
    <w:rsid w:val="00EE4CDE"/>
    <w:rsid w:val="00F2730B"/>
    <w:rsid w:val="00F44633"/>
    <w:rsid w:val="00F860EC"/>
    <w:rsid w:val="00FA51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5C62"/>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 w:type="paragraph" w:customStyle="1" w:styleId="10A95325039D49329B6E195870EDA021">
    <w:name w:val="10A95325039D49329B6E195870EDA021"/>
    <w:rsid w:val="00EE4BB3"/>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50251E4153134248936AE4B3C03455F9">
    <w:name w:val="50251E4153134248936AE4B3C03455F9"/>
    <w:rsid w:val="00EE4BB3"/>
    <w:pPr>
      <w:tabs>
        <w:tab w:val="right" w:pos="8931"/>
        <w:tab w:val="right" w:pos="13892"/>
      </w:tabs>
      <w:contextualSpacing/>
    </w:pPr>
    <w:rPr>
      <w:rFonts w:ascii="Arial" w:eastAsia="SimSun" w:hAnsi="Arial" w:cs="Times New Roman"/>
      <w:sz w:val="20"/>
    </w:rPr>
  </w:style>
  <w:style w:type="paragraph" w:customStyle="1" w:styleId="10A95325039D49329B6E195870EDA0211">
    <w:name w:val="10A95325039D49329B6E195870EDA0211"/>
    <w:rsid w:val="00EE4BB3"/>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50251E4153134248936AE4B3C03455F91">
    <w:name w:val="50251E4153134248936AE4B3C03455F91"/>
    <w:rsid w:val="00EE4BB3"/>
    <w:pPr>
      <w:tabs>
        <w:tab w:val="right" w:pos="8931"/>
        <w:tab w:val="right" w:pos="13892"/>
      </w:tabs>
      <w:contextualSpacing/>
    </w:pPr>
    <w:rPr>
      <w:rFonts w:ascii="Arial" w:eastAsia="SimSun" w:hAnsi="Arial" w:cs="Times New Roman"/>
      <w:sz w:val="20"/>
    </w:rPr>
  </w:style>
  <w:style w:type="paragraph" w:customStyle="1" w:styleId="10A95325039D49329B6E195870EDA0212">
    <w:name w:val="10A95325039D49329B6E195870EDA0212"/>
    <w:rsid w:val="00EE4BB3"/>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10A95325039D49329B6E195870EDA0213">
    <w:name w:val="10A95325039D49329B6E195870EDA0213"/>
    <w:rsid w:val="00EE4BB3"/>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10A95325039D49329B6E195870EDA0214">
    <w:name w:val="10A95325039D49329B6E195870EDA0214"/>
    <w:rsid w:val="00EE4BB3"/>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10A95325039D49329B6E195870EDA0215">
    <w:name w:val="10A95325039D49329B6E195870EDA0215"/>
    <w:rsid w:val="008C1FC0"/>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60664C12F51A43B2BA3B9AD4E83EDCDD">
    <w:name w:val="60664C12F51A43B2BA3B9AD4E83EDCDD"/>
    <w:rsid w:val="008C1FC0"/>
    <w:pPr>
      <w:spacing w:after="160" w:line="259" w:lineRule="auto"/>
    </w:pPr>
    <w:rPr>
      <w:lang w:eastAsia="zh-CN"/>
    </w:rPr>
  </w:style>
  <w:style w:type="paragraph" w:customStyle="1" w:styleId="10A95325039D49329B6E195870EDA0216">
    <w:name w:val="10A95325039D49329B6E195870EDA0216"/>
    <w:rsid w:val="008C1FC0"/>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0C02FC71840E47E881C8157071D29611">
    <w:name w:val="0C02FC71840E47E881C8157071D29611"/>
    <w:rsid w:val="008C1FC0"/>
    <w:pPr>
      <w:spacing w:after="160" w:line="259" w:lineRule="auto"/>
    </w:pPr>
    <w:rPr>
      <w:lang w:eastAsia="zh-CN"/>
    </w:rPr>
  </w:style>
  <w:style w:type="paragraph" w:customStyle="1" w:styleId="10A95325039D49329B6E195870EDA0217">
    <w:name w:val="10A95325039D49329B6E195870EDA0217"/>
    <w:rsid w:val="008C1FC0"/>
    <w:pPr>
      <w:spacing w:before="120" w:after="60" w:line="240" w:lineRule="auto"/>
      <w:jc w:val="right"/>
    </w:pPr>
    <w:rPr>
      <w:rFonts w:ascii="Arial" w:eastAsia="SimSun" w:hAnsi="Arial" w:cs="Times New Roman"/>
      <w:b/>
      <w:bCs/>
      <w:kern w:val="28"/>
      <w:sz w:val="32"/>
      <w:szCs w:val="32"/>
      <w:lang w:eastAsia="zh-CN" w:bidi="bn-BD"/>
    </w:rPr>
  </w:style>
  <w:style w:type="paragraph" w:customStyle="1" w:styleId="FDFEE31041434097AE469F41464037DC">
    <w:name w:val="FDFEE31041434097AE469F41464037DC"/>
    <w:rsid w:val="00375C6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2019-01-18T12:01:21+00:00</GSMADocumentCreatedDate>
    <GSMAPRDVersion xmlns="ADEDD60E-22E2-4049-BE99-80A2BB237DD5">2</GSMAPRDVersion>
    <GSMADocumentCreatedBy xmlns="ADEDD60E-22E2-4049-BE99-80A2BB237DD5">
      <UserInfo>
        <DisplayName>Kelvin Qin (GSMA)</DisplayName>
        <AccountId>6824</AccountId>
        <AccountType/>
      </UserInfo>
    </GSMADocumentCreatedBy>
    <GSMASecurityGroup xmlns="ADEDD60E-22E2-4049-BE99-80A2BB237DD5">Non-confidential</GSMASecurityGroup>
    <GSMARelatedDiscussion xmlns="ADEDD60E-22E2-4049-BE99-80A2BB237DD5">
      <Url>https://infocentre2.gsma.com/gp/pr/FNW/Lists/DiscussionBoard/NFVI%20Abstraction%20and%20Profiling</Url>
      <Description>NFVI Abstraction and Profiling</Description>
    </GSMARelatedDiscussion>
    <GSMADocumentNumber xmlns="ADEDD60E-22E2-4049-BE99-80A2BB237DD5" xsi:nil="true"/>
    <GSMAEditionType xmlns="ADEDD60E-22E2-4049-BE99-80A2BB237DD5">Current</GSMAEditionType>
    <GSMAPublicationDat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Kelvin Qin (GSMA)</DisplayName>
        <AccountId>6824</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Kelvin Qin (GSMA)</DisplayName>
        <AccountId>6824</AccountId>
        <AccountType/>
      </UserInfo>
    </GSMADocumentOwner>
    <GSMARemarks xmlns="ADEDD60E-22E2-4049-BE99-80A2BB237DD5" xsi:nil="true"/>
    <GSMABusinessPurpose xmlns="ADEDD60E-22E2-4049-BE99-80A2BB237DD5" xsi:nil="true"/>
    <GSMAOwningGroup xmlns="ADEDD60E-22E2-4049-BE99-80A2BB237DD5" xsi:nil="true"/>
    <GSMATemplateNumber xmlns="ADEDD60E-22E2-4049-BE99-80A2BB237DD5">0.4</GSMATemplateNumber>
    <GSMATitle xmlns="ADEDD60E-22E2-4049-BE99-80A2BB237DD5">Operato Platform Concept</GSMATitle>
    <GSMATemplateConversionStatus xmlns="ADEDD60E-22E2-4049-BE99-80A2BB237DD5" xsi:nil="true"/>
    <GSMASummary xmlns="ADEDD60E-22E2-4049-BE99-80A2BB237DD5" xsi:nil="true"/>
    <_dlc_DocId xmlns="54cf9ea2-8b24-4a35-a789-c10402c86061">INFO-4712-13</_dlc_DocId>
    <_dlc_DocIdUrl xmlns="54cf9ea2-8b24-4a35-a789-c10402c86061">
      <Url>https://infocentre2.gsma.com/gp/pr/FNW/_layouts/DocIdRedir.aspx?ID=INFO-4712-13</Url>
      <Description>INFO-4712-13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49E075440517C04F9281FD2F658AD4E5" ma:contentTypeVersion="3" ma:contentTypeDescription="Official Document" ma:contentTypeScope="" ma:versionID="14bef6c04c3f39119103662d32a44a52">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d68bddfac86edf4172fc2463adeb5516"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Edito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ECFCA0F2-3627-443B-9E79-2BE501AC1A3F}">
  <ds:schemaRefs>
    <ds:schemaRef ds:uri="http://schemas.microsoft.com/sharepoint/events"/>
  </ds:schemaRefs>
</ds:datastoreItem>
</file>

<file path=customXml/itemProps3.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4.xml><?xml version="1.0" encoding="utf-8"?>
<ds:datastoreItem xmlns:ds="http://schemas.openxmlformats.org/officeDocument/2006/customXml" ds:itemID="{40FC6AAF-8B9C-4E05-A8CB-4FECA44FA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6A74CA-632E-4E16-8502-9E000713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28</Pages>
  <Words>8288</Words>
  <Characters>47242</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Operator Platform Technical Requirements</vt:lpstr>
    </vt:vector>
  </TitlesOfParts>
  <Company/>
  <LinksUpToDate>false</LinksUpToDate>
  <CharactersWithSpaces>55420</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Operator Platform Technical Requirements</dc:title>
  <dc:subject/>
  <dc:creator>Michele Zarri</dc:creator>
  <cp:keywords/>
  <cp:lastModifiedBy>Michele Zarri (GSMA)</cp:lastModifiedBy>
  <cp:revision>5</cp:revision>
  <dcterms:created xsi:type="dcterms:W3CDTF">2020-06-04T14:23:00Z</dcterms:created>
  <dcterms:modified xsi:type="dcterms:W3CDTF">2020-06-08T15:05:00Z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1200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0x010100EC728DFF17A841B193288BA44365FF700092273D6EEDB8485CB097A5F2F89420D50049E075440517C04F9281FD2F658AD4E5</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0d83d444-6020-4e4b-ba36-3e050b1fedca</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_SourceUrl">
    <vt:lpwstr/>
  </property>
  <property fmtid="{D5CDD505-2E9C-101B-9397-08002B2CF9AE}" pid="50" name="_SharedFileIndex">
    <vt:lpwstr/>
  </property>
  <property fmtid="{D5CDD505-2E9C-101B-9397-08002B2CF9AE}" pid="51" name="GSMAIssuingGroup">
    <vt:lpwstr/>
  </property>
  <property fmtid="{D5CDD505-2E9C-101B-9397-08002B2CF9AE}" pid="52" name="GSMAListOfContributors">
    <vt:lpwstr/>
  </property>
  <property fmtid="{D5CDD505-2E9C-101B-9397-08002B2CF9AE}" pid="53" name="GSMAIsBranchDraft">
    <vt:bool>false</vt:bool>
  </property>
  <property fmtid="{D5CDD505-2E9C-101B-9397-08002B2CF9AE}" pid="54" name="URL">
    <vt:lpwstr/>
  </property>
  <property fmtid="{D5CDD505-2E9C-101B-9397-08002B2CF9AE}" pid="55" name="GSMAIssuingGroupProject">
    <vt:lpwstr/>
  </property>
  <property fmtid="{D5CDD505-2E9C-101B-9397-08002B2CF9AE}" pid="56" name="MSIP_Label_0359f705-2ba0-454b-9cfc-6ce5bcaac040_Enabled">
    <vt:lpwstr>True</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Owner">
    <vt:lpwstr>abdel.rabi@vodafone.com</vt:lpwstr>
  </property>
  <property fmtid="{D5CDD505-2E9C-101B-9397-08002B2CF9AE}" pid="59" name="MSIP_Label_0359f705-2ba0-454b-9cfc-6ce5bcaac040_SetDate">
    <vt:lpwstr>2019-01-18T14:24:56.9377889Z</vt:lpwstr>
  </property>
  <property fmtid="{D5CDD505-2E9C-101B-9397-08002B2CF9AE}" pid="60" name="MSIP_Label_0359f705-2ba0-454b-9cfc-6ce5bcaac040_Name">
    <vt:lpwstr>C2 General</vt:lpwstr>
  </property>
  <property fmtid="{D5CDD505-2E9C-101B-9397-08002B2CF9AE}" pid="61" name="MSIP_Label_0359f705-2ba0-454b-9cfc-6ce5bcaac040_Application">
    <vt:lpwstr>Microsoft Azure Information Protection</vt:lpwstr>
  </property>
  <property fmtid="{D5CDD505-2E9C-101B-9397-08002B2CF9AE}" pid="62" name="MSIP_Label_0359f705-2ba0-454b-9cfc-6ce5bcaac040_Extended_MSFT_Method">
    <vt:lpwstr>Automatic</vt:lpwstr>
  </property>
  <property fmtid="{D5CDD505-2E9C-101B-9397-08002B2CF9AE}" pid="63" name="Sensitivity">
    <vt:lpwstr>C2 General</vt:lpwstr>
  </property>
</Properties>
</file>