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59BC8" w14:textId="77777777" w:rsidR="00030539" w:rsidRPr="00030539" w:rsidRDefault="00030539" w:rsidP="00030539">
      <w:pPr>
        <w:spacing w:line="240" w:lineRule="auto"/>
        <w:jc w:val="center"/>
        <w:rPr>
          <w:rFonts w:ascii="Verdana" w:eastAsia="Times New Roman" w:hAnsi="Verdana" w:cs="Times New Roman"/>
          <w:szCs w:val="20"/>
        </w:rPr>
      </w:pPr>
    </w:p>
    <w:p w14:paraId="4FC59BC9" w14:textId="77777777" w:rsidR="00030539" w:rsidRPr="00030539" w:rsidRDefault="00030539" w:rsidP="00030539">
      <w:pPr>
        <w:spacing w:line="240" w:lineRule="auto"/>
        <w:jc w:val="center"/>
        <w:rPr>
          <w:rFonts w:ascii="Verdana" w:eastAsia="Times New Roman" w:hAnsi="Verdana" w:cs="Times New Roman"/>
          <w:szCs w:val="20"/>
        </w:rPr>
      </w:pPr>
    </w:p>
    <w:p w14:paraId="4FC59BCA" w14:textId="613B75BE" w:rsidR="00030539" w:rsidRDefault="00030539" w:rsidP="00030539">
      <w:pPr>
        <w:spacing w:line="240" w:lineRule="auto"/>
        <w:jc w:val="center"/>
        <w:rPr>
          <w:rFonts w:ascii="Verdana" w:eastAsia="Times New Roman" w:hAnsi="Verdana" w:cs="Times New Roman"/>
          <w:szCs w:val="20"/>
        </w:rPr>
      </w:pPr>
    </w:p>
    <w:p w14:paraId="4120E76B" w14:textId="77777777" w:rsidR="00093047" w:rsidRPr="00030539" w:rsidRDefault="00093047" w:rsidP="00030539">
      <w:pPr>
        <w:spacing w:line="240" w:lineRule="auto"/>
        <w:jc w:val="center"/>
        <w:rPr>
          <w:rFonts w:ascii="Verdana" w:eastAsia="Times New Roman" w:hAnsi="Verdana" w:cs="Times New Roman"/>
          <w:szCs w:val="20"/>
        </w:rPr>
      </w:pPr>
    </w:p>
    <w:p w14:paraId="4FC59BCB" w14:textId="3BC30401" w:rsidR="00030539" w:rsidRPr="00030539" w:rsidRDefault="000922F6" w:rsidP="00030539">
      <w:pPr>
        <w:spacing w:line="240" w:lineRule="auto"/>
        <w:jc w:val="center"/>
        <w:rPr>
          <w:rFonts w:ascii="Verdana" w:eastAsia="Times New Roman" w:hAnsi="Verdana" w:cs="Times New Roman"/>
          <w:szCs w:val="20"/>
        </w:rPr>
      </w:pPr>
      <w:r w:rsidRPr="00AC59E5">
        <w:rPr>
          <w:noProof/>
          <w:lang w:val="de-DE" w:eastAsia="de-DE"/>
        </w:rPr>
        <w:drawing>
          <wp:inline distT="0" distB="0" distL="0" distR="0" wp14:anchorId="437D6644" wp14:editId="3CC9189E">
            <wp:extent cx="3221355" cy="2169160"/>
            <wp:effectExtent l="0" t="0" r="0" b="2540"/>
            <wp:docPr id="6" name="Picture 6" descr="flag_yellow_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lag_yellow_low"/>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21355" cy="2169160"/>
                    </a:xfrm>
                    <a:prstGeom prst="rect">
                      <a:avLst/>
                    </a:prstGeom>
                    <a:noFill/>
                    <a:ln>
                      <a:noFill/>
                    </a:ln>
                  </pic:spPr>
                </pic:pic>
              </a:graphicData>
            </a:graphic>
          </wp:inline>
        </w:drawing>
      </w:r>
    </w:p>
    <w:p w14:paraId="539008F6" w14:textId="77777777" w:rsidR="00777080" w:rsidRDefault="00777080" w:rsidP="00777080">
      <w:pPr>
        <w:pStyle w:val="Corpotesto"/>
        <w:rPr>
          <w:rFonts w:ascii="Times New Roman"/>
          <w:sz w:val="20"/>
        </w:rPr>
      </w:pPr>
    </w:p>
    <w:p w14:paraId="4FC59BD6" w14:textId="7BDB8245" w:rsidR="00030539" w:rsidRPr="006A5BB2" w:rsidRDefault="006A5BB2" w:rsidP="006A5BB2">
      <w:pPr>
        <w:spacing w:line="240" w:lineRule="auto"/>
        <w:ind w:left="-425" w:right="-437"/>
        <w:jc w:val="center"/>
        <w:rPr>
          <w:rFonts w:ascii="EC Square Sans Pro Medium" w:eastAsia="Times New Roman" w:hAnsi="EC Square Sans Pro Medium" w:cs="Times New Roman"/>
          <w:b/>
          <w:bCs/>
          <w:sz w:val="48"/>
          <w:szCs w:val="48"/>
        </w:rPr>
      </w:pPr>
      <w:r w:rsidRPr="006A5BB2">
        <w:rPr>
          <w:rFonts w:ascii="EC Square Sans Pro Medium" w:hAnsi="EC Square Sans Pro Medium"/>
          <w:b/>
          <w:bCs/>
          <w:sz w:val="48"/>
          <w:szCs w:val="48"/>
        </w:rPr>
        <w:t>101196630 -</w:t>
      </w:r>
      <w:r>
        <w:rPr>
          <w:rFonts w:cs="Arial"/>
          <w:szCs w:val="20"/>
        </w:rPr>
        <w:t xml:space="preserve"> </w:t>
      </w:r>
      <w:r w:rsidR="00D95332" w:rsidRPr="00D95332">
        <w:rPr>
          <w:rFonts w:ascii="EC Square Sans Pro Medium" w:hAnsi="EC Square Sans Pro Medium"/>
          <w:b/>
          <w:bCs/>
          <w:sz w:val="48"/>
          <w:szCs w:val="48"/>
        </w:rPr>
        <w:t>ESTIMED</w:t>
      </w:r>
      <w:r>
        <w:rPr>
          <w:rFonts w:ascii="EC Square Sans Pro Medium" w:eastAsia="Times New Roman" w:hAnsi="EC Square Sans Pro Medium" w:cs="Times New Roman"/>
          <w:b/>
          <w:bCs/>
          <w:sz w:val="48"/>
          <w:szCs w:val="48"/>
        </w:rPr>
        <w:t xml:space="preserve"> - </w:t>
      </w:r>
      <w:r w:rsidR="00366D3D" w:rsidRPr="00D95332">
        <w:rPr>
          <w:rFonts w:ascii="EC Square Sans Pro Medium" w:hAnsi="EC Square Sans Pro Medium"/>
          <w:b/>
          <w:bCs/>
          <w:sz w:val="48"/>
          <w:szCs w:val="48"/>
        </w:rPr>
        <w:t xml:space="preserve">STF </w:t>
      </w:r>
      <w:r w:rsidR="00D95332" w:rsidRPr="00D95332">
        <w:rPr>
          <w:rFonts w:ascii="EC Square Sans Pro Medium" w:hAnsi="EC Square Sans Pro Medium"/>
          <w:b/>
          <w:bCs/>
          <w:sz w:val="48"/>
          <w:szCs w:val="48"/>
        </w:rPr>
        <w:t>685</w:t>
      </w:r>
    </w:p>
    <w:p w14:paraId="492DC436" w14:textId="77777777" w:rsidR="002C6880" w:rsidRPr="00DF4E10" w:rsidRDefault="002C6880" w:rsidP="002C6880">
      <w:pPr>
        <w:spacing w:line="240" w:lineRule="auto"/>
        <w:jc w:val="center"/>
        <w:rPr>
          <w:rFonts w:ascii="EC Square Sans Pro Light" w:eastAsia="Times New Roman" w:hAnsi="EC Square Sans Pro Light" w:cs="Times New Roman"/>
          <w:b/>
          <w:color w:val="595959"/>
          <w:szCs w:val="20"/>
        </w:rPr>
      </w:pPr>
    </w:p>
    <w:p w14:paraId="1E927C76" w14:textId="77777777" w:rsidR="002A2481" w:rsidRDefault="00FD1E6A" w:rsidP="008247B8">
      <w:pPr>
        <w:spacing w:after="320" w:line="240" w:lineRule="auto"/>
        <w:jc w:val="center"/>
        <w:rPr>
          <w:rFonts w:ascii="EC Square Sans Pro Light" w:hAnsi="EC Square Sans Pro Light" w:cs="Times New Roman"/>
          <w:b/>
          <w:bCs/>
          <w:sz w:val="48"/>
          <w:szCs w:val="48"/>
        </w:rPr>
      </w:pPr>
      <w:r w:rsidRPr="008247B8">
        <w:rPr>
          <w:rFonts w:ascii="EC Square Sans Pro Light" w:hAnsi="EC Square Sans Pro Light" w:cs="Times New Roman"/>
          <w:b/>
          <w:bCs/>
          <w:sz w:val="48"/>
          <w:szCs w:val="48"/>
        </w:rPr>
        <w:t>D</w:t>
      </w:r>
      <w:r w:rsidR="008247B8" w:rsidRPr="008247B8">
        <w:rPr>
          <w:rFonts w:ascii="EC Square Sans Pro Light" w:hAnsi="EC Square Sans Pro Light" w:cs="Times New Roman"/>
          <w:b/>
          <w:bCs/>
          <w:sz w:val="48"/>
          <w:szCs w:val="48"/>
        </w:rPr>
        <w:t>6</w:t>
      </w:r>
      <w:r w:rsidRPr="008247B8">
        <w:rPr>
          <w:rFonts w:ascii="EC Square Sans Pro Light" w:hAnsi="EC Square Sans Pro Light" w:cs="Times New Roman"/>
          <w:b/>
          <w:bCs/>
          <w:sz w:val="48"/>
          <w:szCs w:val="48"/>
        </w:rPr>
        <w:t>.</w:t>
      </w:r>
      <w:r w:rsidR="008247B8" w:rsidRPr="008247B8">
        <w:rPr>
          <w:rFonts w:ascii="EC Square Sans Pro Light" w:hAnsi="EC Square Sans Pro Light" w:cs="Times New Roman"/>
          <w:b/>
          <w:bCs/>
          <w:sz w:val="48"/>
          <w:szCs w:val="48"/>
        </w:rPr>
        <w:t>5</w:t>
      </w:r>
    </w:p>
    <w:p w14:paraId="7BCD16C4" w14:textId="31D12B80" w:rsidR="002C6880" w:rsidRDefault="008247B8" w:rsidP="008247B8">
      <w:pPr>
        <w:spacing w:after="320" w:line="240" w:lineRule="auto"/>
        <w:jc w:val="center"/>
        <w:rPr>
          <w:rFonts w:ascii="EC Square Sans Pro Light" w:hAnsi="EC Square Sans Pro Light" w:cs="Times New Roman"/>
          <w:b/>
          <w:bCs/>
          <w:sz w:val="48"/>
          <w:szCs w:val="48"/>
        </w:rPr>
      </w:pPr>
      <w:r w:rsidRPr="008247B8">
        <w:rPr>
          <w:rFonts w:ascii="EC Square Sans Pro Light" w:hAnsi="EC Square Sans Pro Light" w:cs="Times New Roman"/>
          <w:b/>
          <w:bCs/>
          <w:sz w:val="48"/>
          <w:szCs w:val="48"/>
        </w:rPr>
        <w:t>Post-event Hackathon #1 Report</w:t>
      </w:r>
      <w:r w:rsidR="00041230" w:rsidRPr="008247B8">
        <w:rPr>
          <w:rFonts w:ascii="EC Square Sans Pro Light" w:hAnsi="EC Square Sans Pro Light" w:cs="Times New Roman"/>
          <w:b/>
          <w:bCs/>
          <w:sz w:val="48"/>
          <w:szCs w:val="48"/>
        </w:rPr>
        <w:t xml:space="preserve">  </w:t>
      </w:r>
    </w:p>
    <w:p w14:paraId="407E9AE7" w14:textId="77777777" w:rsidR="00887D75" w:rsidRPr="008247B8" w:rsidRDefault="00887D75" w:rsidP="00887D75"/>
    <w:p w14:paraId="4BF04451" w14:textId="5BA9C2B6" w:rsidR="002C6880" w:rsidRPr="008247B8" w:rsidRDefault="00EC1DA8" w:rsidP="00EC1DA8">
      <w:pPr>
        <w:spacing w:line="240" w:lineRule="auto"/>
        <w:jc w:val="center"/>
        <w:rPr>
          <w:rFonts w:ascii="EC Square Sans Pro Light" w:eastAsia="Times New Roman" w:hAnsi="EC Square Sans Pro Light" w:cs="Times New Roman"/>
          <w:b/>
          <w:color w:val="595959"/>
          <w:szCs w:val="20"/>
        </w:rPr>
      </w:pPr>
      <w:r w:rsidRPr="008247B8">
        <w:rPr>
          <w:rFonts w:ascii="EC Square Sans Pro Light" w:eastAsia="Times New Roman" w:hAnsi="EC Square Sans Pro Light" w:cs="Times New Roman"/>
          <w:b/>
          <w:color w:val="595959"/>
          <w:szCs w:val="20"/>
        </w:rPr>
        <w:t xml:space="preserve">Dissemination Level: </w:t>
      </w:r>
      <w:r w:rsidR="00E25E95" w:rsidRPr="008247B8">
        <w:rPr>
          <w:rFonts w:ascii="EC Square Sans Pro Light" w:eastAsia="Times New Roman" w:hAnsi="EC Square Sans Pro Light" w:cs="Times New Roman"/>
          <w:b/>
          <w:color w:val="595959"/>
          <w:szCs w:val="20"/>
        </w:rPr>
        <w:t>PUBLIC</w:t>
      </w:r>
    </w:p>
    <w:p w14:paraId="5B79B6E2" w14:textId="77777777" w:rsidR="002C6880" w:rsidRPr="008247B8" w:rsidRDefault="002C6880" w:rsidP="002C6880">
      <w:pPr>
        <w:spacing w:line="240" w:lineRule="auto"/>
        <w:jc w:val="center"/>
        <w:rPr>
          <w:rFonts w:ascii="EC Square Sans Pro Light" w:eastAsia="Times New Roman" w:hAnsi="EC Square Sans Pro Light" w:cs="Times New Roman"/>
          <w:b/>
          <w:color w:val="595959"/>
          <w:szCs w:val="20"/>
        </w:rPr>
      </w:pPr>
    </w:p>
    <w:p w14:paraId="4FC59BDA" w14:textId="31ED2DA1" w:rsidR="00030539" w:rsidRPr="008247B8" w:rsidRDefault="00030539" w:rsidP="002C6880">
      <w:pPr>
        <w:spacing w:after="0" w:line="240" w:lineRule="auto"/>
        <w:jc w:val="center"/>
        <w:rPr>
          <w:rFonts w:ascii="EC Square Sans Pro Light" w:eastAsia="Times New Roman" w:hAnsi="EC Square Sans Pro Light" w:cs="Times New Roman"/>
          <w:b/>
          <w:szCs w:val="20"/>
        </w:rPr>
      </w:pPr>
      <w:r w:rsidRPr="008247B8">
        <w:rPr>
          <w:rFonts w:ascii="EC Square Sans Pro Light" w:eastAsia="Times New Roman" w:hAnsi="EC Square Sans Pro Light" w:cs="Times New Roman"/>
          <w:b/>
          <w:szCs w:val="20"/>
        </w:rPr>
        <w:t xml:space="preserve">Version </w:t>
      </w:r>
      <w:r w:rsidR="00630DB2" w:rsidRPr="008247B8">
        <w:rPr>
          <w:rFonts w:ascii="EC Square Sans Pro Light" w:eastAsia="Times New Roman" w:hAnsi="EC Square Sans Pro Light" w:cs="Times New Roman"/>
          <w:b/>
          <w:szCs w:val="20"/>
        </w:rPr>
        <w:t>1</w:t>
      </w:r>
      <w:r w:rsidRPr="008247B8">
        <w:rPr>
          <w:rFonts w:ascii="EC Square Sans Pro Light" w:eastAsia="Times New Roman" w:hAnsi="EC Square Sans Pro Light" w:cs="Times New Roman"/>
          <w:b/>
          <w:szCs w:val="20"/>
        </w:rPr>
        <w:t>.0</w:t>
      </w:r>
    </w:p>
    <w:p w14:paraId="4FC59BDB" w14:textId="5D1048D1" w:rsidR="003D534F" w:rsidRDefault="00562580" w:rsidP="004A5B59">
      <w:pPr>
        <w:spacing w:after="0" w:line="240" w:lineRule="auto"/>
        <w:jc w:val="center"/>
        <w:rPr>
          <w:rFonts w:ascii="EC Square Sans Pro Light" w:eastAsia="Times New Roman" w:hAnsi="EC Square Sans Pro Light" w:cs="Times New Roman"/>
          <w:b/>
          <w:szCs w:val="20"/>
        </w:rPr>
      </w:pPr>
      <w:r>
        <w:rPr>
          <w:rFonts w:ascii="EC Square Sans Pro Light" w:eastAsia="Times New Roman" w:hAnsi="EC Square Sans Pro Light" w:cs="Times New Roman"/>
          <w:b/>
          <w:szCs w:val="20"/>
        </w:rPr>
        <w:t>30 November 2025</w:t>
      </w:r>
    </w:p>
    <w:p w14:paraId="76088A56" w14:textId="77777777" w:rsidR="00777080" w:rsidRDefault="00777080" w:rsidP="004A5B59">
      <w:pPr>
        <w:spacing w:after="0" w:line="240" w:lineRule="auto"/>
        <w:jc w:val="center"/>
        <w:rPr>
          <w:rFonts w:ascii="EC Square Sans Pro Light" w:eastAsia="Times New Roman" w:hAnsi="EC Square Sans Pro Light" w:cs="Times New Roman"/>
          <w:b/>
          <w:szCs w:val="20"/>
        </w:rPr>
      </w:pPr>
    </w:p>
    <w:p w14:paraId="2D7BCB6B" w14:textId="77777777" w:rsidR="00A3514C" w:rsidRDefault="00A3514C" w:rsidP="004A5B59">
      <w:pPr>
        <w:spacing w:after="0" w:line="240" w:lineRule="auto"/>
        <w:jc w:val="center"/>
        <w:rPr>
          <w:rFonts w:ascii="EC Square Sans Pro Light" w:eastAsia="Times New Roman" w:hAnsi="EC Square Sans Pro Light" w:cs="Times New Roman"/>
          <w:b/>
          <w:szCs w:val="20"/>
        </w:rPr>
      </w:pPr>
    </w:p>
    <w:p w14:paraId="02418EDA" w14:textId="77777777" w:rsidR="00A3514C" w:rsidRDefault="00A3514C" w:rsidP="004A5B59">
      <w:pPr>
        <w:spacing w:after="0" w:line="240" w:lineRule="auto"/>
        <w:jc w:val="center"/>
        <w:rPr>
          <w:rFonts w:ascii="EC Square Sans Pro Light" w:eastAsia="Times New Roman" w:hAnsi="EC Square Sans Pro Light" w:cs="Times New Roman"/>
          <w:b/>
          <w:szCs w:val="20"/>
        </w:rPr>
      </w:pPr>
    </w:p>
    <w:p w14:paraId="077D4A32" w14:textId="77777777" w:rsidR="00777080" w:rsidRPr="00644EEF" w:rsidRDefault="00777080" w:rsidP="00777080">
      <w:pPr>
        <w:pStyle w:val="Pidipagina"/>
        <w:jc w:val="both"/>
        <w:rPr>
          <w:b/>
          <w:bCs/>
        </w:rPr>
      </w:pPr>
      <w:r w:rsidRPr="00644EEF">
        <w:rPr>
          <w:b/>
          <w:bCs/>
        </w:rPr>
        <w:t xml:space="preserve">Disclaimer: </w:t>
      </w:r>
    </w:p>
    <w:p w14:paraId="1523FED3" w14:textId="4D5D526A" w:rsidR="00777080" w:rsidRDefault="00777080" w:rsidP="00777080">
      <w:pPr>
        <w:spacing w:after="0" w:line="240" w:lineRule="auto"/>
        <w:rPr>
          <w:rFonts w:ascii="EC Square Sans Pro Light" w:eastAsia="Times New Roman" w:hAnsi="EC Square Sans Pro Light" w:cs="Times New Roman"/>
          <w:b/>
          <w:szCs w:val="20"/>
        </w:rPr>
      </w:pPr>
      <w:r>
        <w:t xml:space="preserve">Funded by the European Union and the EFTA. Views and opinions expressed are, however, those of the author(s) only and do not necessarily reflect those of the European Union or EFTA. Neither the European Union nor the </w:t>
      </w:r>
      <w:r w:rsidR="00476DD8">
        <w:t>EFTA</w:t>
      </w:r>
      <w:r>
        <w:t xml:space="preserve"> can be held responsible for them.</w:t>
      </w:r>
    </w:p>
    <w:p w14:paraId="0F76D6F1" w14:textId="77777777" w:rsidR="00777080" w:rsidRPr="00630DB2" w:rsidRDefault="00777080" w:rsidP="004A5B59">
      <w:pPr>
        <w:spacing w:after="0" w:line="240" w:lineRule="auto"/>
        <w:jc w:val="center"/>
        <w:rPr>
          <w:rFonts w:ascii="EC Square Sans Pro Light" w:hAnsi="EC Square Sans Pro Light" w:cs="Times New Roman"/>
          <w:b/>
          <w:bCs/>
          <w:szCs w:val="48"/>
        </w:rPr>
      </w:pPr>
    </w:p>
    <w:p w14:paraId="4FC59BDC" w14:textId="77777777" w:rsidR="00013895" w:rsidRPr="00630DB2" w:rsidRDefault="00013895" w:rsidP="00030539">
      <w:pPr>
        <w:spacing w:after="0"/>
        <w:jc w:val="center"/>
        <w:rPr>
          <w:rFonts w:ascii="Times New Roman" w:hAnsi="Times New Roman" w:cs="Times New Roman"/>
          <w:b/>
          <w:bCs/>
          <w:caps/>
          <w:color w:val="0088CC"/>
          <w:sz w:val="24"/>
          <w:szCs w:val="24"/>
        </w:rPr>
        <w:sectPr w:rsidR="00013895" w:rsidRPr="00630DB2" w:rsidSect="00777080">
          <w:headerReference w:type="even" r:id="rId12"/>
          <w:headerReference w:type="default" r:id="rId13"/>
          <w:footerReference w:type="even" r:id="rId14"/>
          <w:footerReference w:type="default" r:id="rId15"/>
          <w:headerReference w:type="first" r:id="rId16"/>
          <w:footerReference w:type="first" r:id="rId17"/>
          <w:pgSz w:w="11906" w:h="16838" w:code="9"/>
          <w:pgMar w:top="1276" w:right="1588" w:bottom="993" w:left="1588" w:header="708" w:footer="708" w:gutter="0"/>
          <w:cols w:space="708"/>
          <w:docGrid w:linePitch="360"/>
        </w:sectPr>
      </w:pPr>
    </w:p>
    <w:p w14:paraId="4FC59C39" w14:textId="580084C3" w:rsidR="004C1297" w:rsidRDefault="004C1297" w:rsidP="00CC79F1">
      <w:pPr>
        <w:pStyle w:val="Titolo2"/>
        <w:jc w:val="center"/>
        <w:rPr>
          <w:rFonts w:eastAsia="Calibri"/>
          <w:shd w:val="clear" w:color="auto" w:fill="FFFFFF"/>
        </w:rPr>
      </w:pPr>
      <w:bookmarkStart w:id="0" w:name="_Toc495592647"/>
      <w:bookmarkStart w:id="1" w:name="_Toc496713825"/>
      <w:bookmarkStart w:id="2" w:name="_Toc498002800"/>
      <w:bookmarkStart w:id="3" w:name="_Toc100494367"/>
      <w:bookmarkStart w:id="4" w:name="_Toc213438586"/>
      <w:r w:rsidRPr="00CC79F1">
        <w:lastRenderedPageBreak/>
        <w:t>CO</w:t>
      </w:r>
      <w:r w:rsidRPr="00CC79F1">
        <w:rPr>
          <w:rFonts w:eastAsia="Calibri"/>
        </w:rPr>
        <w:t>VE</w:t>
      </w:r>
      <w:r w:rsidRPr="00CC79F1">
        <w:t>R</w:t>
      </w:r>
      <w:r w:rsidRPr="0056756E">
        <w:rPr>
          <w:rFonts w:eastAsia="Calibri"/>
          <w:shd w:val="clear" w:color="auto" w:fill="FFFFFF"/>
        </w:rPr>
        <w:t xml:space="preserve"> P</w:t>
      </w:r>
      <w:r w:rsidRPr="00572EBC">
        <w:rPr>
          <w:rFonts w:eastAsia="Calibri"/>
          <w:shd w:val="clear" w:color="auto" w:fill="FFFFFF"/>
        </w:rPr>
        <w:t>AGE</w:t>
      </w:r>
      <w:bookmarkEnd w:id="0"/>
      <w:bookmarkEnd w:id="1"/>
      <w:bookmarkEnd w:id="2"/>
      <w:bookmarkEnd w:id="3"/>
      <w:bookmarkEnd w:id="4"/>
    </w:p>
    <w:p w14:paraId="4FC59C3A" w14:textId="77777777" w:rsidR="00372CD2" w:rsidRPr="007B62D1" w:rsidRDefault="00372CD2" w:rsidP="00A04C2D">
      <w:pPr>
        <w:rPr>
          <w:lang w:eastAsia="it-IT"/>
        </w:rPr>
      </w:pPr>
    </w:p>
    <w:tbl>
      <w:tblPr>
        <w:tblW w:w="8527" w:type="dxa"/>
        <w:jc w:val="center"/>
        <w:tblBorders>
          <w:top w:val="single" w:sz="12" w:space="0" w:color="BFBFBF" w:themeColor="background1" w:themeShade="BF"/>
          <w:left w:val="single" w:sz="12" w:space="0" w:color="BFBFBF" w:themeColor="background1" w:themeShade="BF"/>
          <w:bottom w:val="single" w:sz="12" w:space="0" w:color="BFBFBF" w:themeColor="background1" w:themeShade="BF"/>
          <w:right w:val="single" w:sz="12" w:space="0" w:color="BFBFBF" w:themeColor="background1" w:themeShade="BF"/>
          <w:insideH w:val="single" w:sz="12" w:space="0" w:color="BFBFBF" w:themeColor="background1" w:themeShade="BF"/>
          <w:insideV w:val="single" w:sz="12" w:space="0" w:color="BFBFBF" w:themeColor="background1" w:themeShade="BF"/>
        </w:tblBorders>
        <w:tblLook w:val="04A0" w:firstRow="1" w:lastRow="0" w:firstColumn="1" w:lastColumn="0" w:noHBand="0" w:noVBand="1"/>
      </w:tblPr>
      <w:tblGrid>
        <w:gridCol w:w="3424"/>
        <w:gridCol w:w="5103"/>
      </w:tblGrid>
      <w:tr w:rsidR="004C1297" w:rsidRPr="005E6571" w14:paraId="4FC59C3C" w14:textId="77777777" w:rsidTr="005E3441">
        <w:trPr>
          <w:trHeight w:val="413"/>
          <w:jc w:val="center"/>
        </w:trPr>
        <w:tc>
          <w:tcPr>
            <w:tcW w:w="8527" w:type="dxa"/>
            <w:gridSpan w:val="2"/>
            <w:shd w:val="clear" w:color="auto" w:fill="D9D9D9" w:themeFill="background1" w:themeFillShade="D9"/>
            <w:vAlign w:val="center"/>
          </w:tcPr>
          <w:p w14:paraId="4FC59C3B" w14:textId="77777777" w:rsidR="004C1297" w:rsidRPr="00A20FDC" w:rsidRDefault="00893A08" w:rsidP="00200D1C">
            <w:pPr>
              <w:spacing w:before="120" w:after="120" w:line="240" w:lineRule="auto"/>
              <w:ind w:right="4"/>
              <w:rPr>
                <w:rFonts w:eastAsia="Calibri" w:cs="Arial"/>
                <w:sz w:val="18"/>
                <w:szCs w:val="18"/>
              </w:rPr>
            </w:pPr>
            <w:r>
              <w:rPr>
                <w:rFonts w:eastAsia="Calibri" w:cs="Arial"/>
                <w:b/>
                <w:szCs w:val="18"/>
              </w:rPr>
              <w:t>PROJECT</w:t>
            </w:r>
          </w:p>
        </w:tc>
      </w:tr>
      <w:tr w:rsidR="004C1297" w:rsidRPr="008A4CE3" w14:paraId="4FC59C3F" w14:textId="77777777" w:rsidTr="005E3441">
        <w:trPr>
          <w:trHeight w:val="413"/>
          <w:jc w:val="center"/>
        </w:trPr>
        <w:tc>
          <w:tcPr>
            <w:tcW w:w="3424" w:type="dxa"/>
            <w:shd w:val="clear" w:color="auto" w:fill="D9D9D9" w:themeFill="background1" w:themeFillShade="D9"/>
            <w:vAlign w:val="center"/>
          </w:tcPr>
          <w:p w14:paraId="4FC59C3D" w14:textId="77777777" w:rsidR="004C1297" w:rsidRPr="00B87D65" w:rsidRDefault="00374D33" w:rsidP="00374D33">
            <w:pPr>
              <w:spacing w:before="120" w:after="120" w:line="240" w:lineRule="auto"/>
              <w:ind w:right="4"/>
              <w:rPr>
                <w:rFonts w:eastAsia="Calibri" w:cs="Arial"/>
                <w:sz w:val="18"/>
                <w:szCs w:val="16"/>
              </w:rPr>
            </w:pPr>
            <w:r w:rsidRPr="00B87D65">
              <w:rPr>
                <w:rFonts w:eastAsia="Calibri" w:cs="Arial"/>
                <w:b/>
                <w:sz w:val="18"/>
                <w:szCs w:val="16"/>
              </w:rPr>
              <w:t>Project</w:t>
            </w:r>
            <w:r w:rsidR="004C1297" w:rsidRPr="00B87D65">
              <w:rPr>
                <w:rFonts w:eastAsia="Calibri" w:cs="Arial"/>
                <w:b/>
                <w:sz w:val="18"/>
                <w:szCs w:val="16"/>
              </w:rPr>
              <w:t xml:space="preserve"> number:</w:t>
            </w:r>
          </w:p>
        </w:tc>
        <w:tc>
          <w:tcPr>
            <w:tcW w:w="5103" w:type="dxa"/>
            <w:shd w:val="clear" w:color="auto" w:fill="FFFFFF" w:themeFill="background1"/>
            <w:vAlign w:val="center"/>
          </w:tcPr>
          <w:p w14:paraId="4FC59C3E" w14:textId="1FBFC4CE" w:rsidR="004C1297" w:rsidRPr="008A37DF" w:rsidRDefault="00D95332" w:rsidP="00071050">
            <w:pPr>
              <w:spacing w:before="120" w:after="120" w:line="240" w:lineRule="auto"/>
              <w:ind w:right="4"/>
              <w:rPr>
                <w:rFonts w:eastAsia="Calibri" w:cs="Arial"/>
                <w:color w:val="000000" w:themeColor="text1"/>
                <w:sz w:val="18"/>
                <w:szCs w:val="16"/>
              </w:rPr>
            </w:pPr>
            <w:r w:rsidRPr="00D95332">
              <w:rPr>
                <w:rFonts w:cs="Arial"/>
                <w:szCs w:val="20"/>
              </w:rPr>
              <w:t>101196630</w:t>
            </w:r>
          </w:p>
        </w:tc>
      </w:tr>
      <w:tr w:rsidR="009757DD" w:rsidRPr="008A4CE3" w14:paraId="2AAF4418" w14:textId="77777777" w:rsidTr="005E3441">
        <w:trPr>
          <w:trHeight w:val="437"/>
          <w:jc w:val="center"/>
        </w:trPr>
        <w:tc>
          <w:tcPr>
            <w:tcW w:w="3424" w:type="dxa"/>
            <w:shd w:val="clear" w:color="auto" w:fill="D9D9D9" w:themeFill="background1" w:themeFillShade="D9"/>
            <w:vAlign w:val="center"/>
          </w:tcPr>
          <w:p w14:paraId="28A311C2" w14:textId="77777777" w:rsidR="009757DD" w:rsidRPr="00B87D65" w:rsidRDefault="009757DD" w:rsidP="00451942">
            <w:pPr>
              <w:spacing w:before="120" w:after="120" w:line="240" w:lineRule="auto"/>
              <w:ind w:right="4"/>
              <w:rPr>
                <w:rFonts w:eastAsia="Calibri" w:cs="Arial"/>
                <w:sz w:val="18"/>
                <w:szCs w:val="16"/>
              </w:rPr>
            </w:pPr>
            <w:r w:rsidRPr="00B87D65">
              <w:rPr>
                <w:rFonts w:eastAsia="Calibri" w:cs="Arial"/>
                <w:b/>
                <w:sz w:val="18"/>
                <w:szCs w:val="16"/>
              </w:rPr>
              <w:t>Project acronym:</w:t>
            </w:r>
          </w:p>
        </w:tc>
        <w:tc>
          <w:tcPr>
            <w:tcW w:w="5103" w:type="dxa"/>
            <w:shd w:val="clear" w:color="auto" w:fill="FFFFFF" w:themeFill="background1"/>
            <w:vAlign w:val="center"/>
          </w:tcPr>
          <w:p w14:paraId="12ED0A42" w14:textId="6E4420F6" w:rsidR="009757DD" w:rsidRPr="008A37DF" w:rsidRDefault="00D95332" w:rsidP="00451942">
            <w:pPr>
              <w:spacing w:before="120" w:after="120" w:line="240" w:lineRule="auto"/>
              <w:ind w:right="4"/>
              <w:rPr>
                <w:rFonts w:eastAsia="Calibri" w:cs="Arial"/>
                <w:color w:val="000000" w:themeColor="text1"/>
                <w:sz w:val="18"/>
                <w:szCs w:val="16"/>
              </w:rPr>
            </w:pPr>
            <w:r>
              <w:rPr>
                <w:sz w:val="18"/>
                <w:szCs w:val="18"/>
              </w:rPr>
              <w:t>ESTIMED</w:t>
            </w:r>
          </w:p>
        </w:tc>
      </w:tr>
      <w:tr w:rsidR="004C1297" w:rsidRPr="008A4CE3" w14:paraId="4FC59C42" w14:textId="77777777" w:rsidTr="005E3441">
        <w:trPr>
          <w:trHeight w:val="461"/>
          <w:jc w:val="center"/>
        </w:trPr>
        <w:tc>
          <w:tcPr>
            <w:tcW w:w="3424" w:type="dxa"/>
            <w:shd w:val="clear" w:color="auto" w:fill="D9D9D9" w:themeFill="background1" w:themeFillShade="D9"/>
            <w:vAlign w:val="center"/>
          </w:tcPr>
          <w:p w14:paraId="4FC59C40" w14:textId="5FC0894D" w:rsidR="004C1297" w:rsidRPr="00B87D65" w:rsidRDefault="0039240E" w:rsidP="00200D1C">
            <w:pPr>
              <w:spacing w:before="120" w:after="120" w:line="240" w:lineRule="auto"/>
              <w:ind w:right="4"/>
              <w:rPr>
                <w:rFonts w:eastAsia="Calibri" w:cs="Arial"/>
                <w:sz w:val="18"/>
                <w:szCs w:val="16"/>
              </w:rPr>
            </w:pPr>
            <w:r w:rsidRPr="00B87D65">
              <w:rPr>
                <w:rFonts w:eastAsia="Calibri" w:cs="Arial"/>
                <w:b/>
                <w:sz w:val="18"/>
                <w:szCs w:val="16"/>
              </w:rPr>
              <w:t>Project name</w:t>
            </w:r>
            <w:r w:rsidR="004C1297" w:rsidRPr="00B87D65">
              <w:rPr>
                <w:rFonts w:eastAsia="Calibri" w:cs="Arial"/>
                <w:b/>
                <w:sz w:val="18"/>
                <w:szCs w:val="16"/>
              </w:rPr>
              <w:t>:</w:t>
            </w:r>
          </w:p>
        </w:tc>
        <w:tc>
          <w:tcPr>
            <w:tcW w:w="5103" w:type="dxa"/>
            <w:shd w:val="clear" w:color="auto" w:fill="FFFFFF" w:themeFill="background1"/>
            <w:vAlign w:val="center"/>
          </w:tcPr>
          <w:p w14:paraId="4FC59C41" w14:textId="5331E536" w:rsidR="004C1297" w:rsidRPr="008A37DF" w:rsidRDefault="00D95332" w:rsidP="00FD1E6A">
            <w:pPr>
              <w:spacing w:before="120" w:after="120" w:line="240" w:lineRule="auto"/>
              <w:ind w:right="4"/>
              <w:rPr>
                <w:rFonts w:eastAsia="Calibri" w:cs="Arial"/>
                <w:color w:val="000000" w:themeColor="text1"/>
                <w:sz w:val="18"/>
                <w:szCs w:val="16"/>
              </w:rPr>
            </w:pPr>
            <w:r w:rsidRPr="00AD259E">
              <w:rPr>
                <w:szCs w:val="16"/>
              </w:rPr>
              <w:t>Enabling Standardized IoT deployments in MEC Environments for advanced systems</w:t>
            </w:r>
          </w:p>
        </w:tc>
      </w:tr>
      <w:tr w:rsidR="004C1297" w:rsidRPr="008A4CE3" w14:paraId="4FC59C48" w14:textId="77777777" w:rsidTr="005E3441">
        <w:trPr>
          <w:trHeight w:val="449"/>
          <w:jc w:val="center"/>
        </w:trPr>
        <w:tc>
          <w:tcPr>
            <w:tcW w:w="3424" w:type="dxa"/>
            <w:shd w:val="clear" w:color="auto" w:fill="D9D9D9" w:themeFill="background1" w:themeFillShade="D9"/>
            <w:vAlign w:val="center"/>
          </w:tcPr>
          <w:p w14:paraId="4FC59C46" w14:textId="1DDB78E7" w:rsidR="004C1297" w:rsidRPr="00B87D65" w:rsidRDefault="0039240E" w:rsidP="0039240E">
            <w:pPr>
              <w:spacing w:before="120" w:after="120" w:line="240" w:lineRule="auto"/>
              <w:ind w:right="4"/>
              <w:jc w:val="both"/>
              <w:rPr>
                <w:rFonts w:eastAsia="Calibri" w:cs="Arial"/>
                <w:sz w:val="18"/>
                <w:szCs w:val="16"/>
              </w:rPr>
            </w:pPr>
            <w:r w:rsidRPr="00B87D65">
              <w:rPr>
                <w:rFonts w:eastAsia="Calibri" w:cs="Arial"/>
                <w:b/>
                <w:sz w:val="18"/>
                <w:szCs w:val="16"/>
              </w:rPr>
              <w:t>Project s</w:t>
            </w:r>
            <w:r w:rsidR="004C1297" w:rsidRPr="00B87D65">
              <w:rPr>
                <w:rFonts w:eastAsia="Calibri" w:cs="Arial"/>
                <w:b/>
                <w:sz w:val="18"/>
                <w:szCs w:val="16"/>
              </w:rPr>
              <w:t>tarting date:</w:t>
            </w:r>
          </w:p>
        </w:tc>
        <w:tc>
          <w:tcPr>
            <w:tcW w:w="5103" w:type="dxa"/>
            <w:shd w:val="clear" w:color="auto" w:fill="FFFFFF" w:themeFill="background1"/>
            <w:vAlign w:val="center"/>
          </w:tcPr>
          <w:p w14:paraId="4FC59C47" w14:textId="57038558" w:rsidR="004C1297" w:rsidRPr="00CE5F59" w:rsidRDefault="00D95332" w:rsidP="00200D1C">
            <w:pPr>
              <w:spacing w:before="120" w:after="120" w:line="240" w:lineRule="auto"/>
              <w:ind w:right="4"/>
              <w:rPr>
                <w:szCs w:val="16"/>
              </w:rPr>
            </w:pPr>
            <w:r w:rsidRPr="00CE5F59">
              <w:rPr>
                <w:szCs w:val="16"/>
              </w:rPr>
              <w:t>01/12/2024</w:t>
            </w:r>
          </w:p>
        </w:tc>
      </w:tr>
      <w:tr w:rsidR="004C1297" w:rsidRPr="008A4CE3" w14:paraId="4FC59C4B" w14:textId="77777777" w:rsidTr="005E3441">
        <w:trPr>
          <w:trHeight w:val="449"/>
          <w:jc w:val="center"/>
        </w:trPr>
        <w:tc>
          <w:tcPr>
            <w:tcW w:w="3424" w:type="dxa"/>
            <w:shd w:val="clear" w:color="auto" w:fill="D9D9D9" w:themeFill="background1" w:themeFillShade="D9"/>
            <w:vAlign w:val="center"/>
          </w:tcPr>
          <w:p w14:paraId="4FC59C49" w14:textId="70D1B6D9" w:rsidR="004C1297" w:rsidRPr="00B87D65" w:rsidRDefault="0039240E" w:rsidP="0039240E">
            <w:pPr>
              <w:spacing w:before="120" w:after="120" w:line="240" w:lineRule="auto"/>
              <w:ind w:right="4"/>
              <w:rPr>
                <w:rFonts w:eastAsia="Calibri" w:cs="Arial"/>
                <w:sz w:val="18"/>
                <w:szCs w:val="16"/>
              </w:rPr>
            </w:pPr>
            <w:r w:rsidRPr="00B87D65">
              <w:rPr>
                <w:rFonts w:eastAsia="Calibri" w:cs="Arial"/>
                <w:b/>
                <w:sz w:val="18"/>
                <w:szCs w:val="16"/>
              </w:rPr>
              <w:t>Project d</w:t>
            </w:r>
            <w:r w:rsidR="004C1297" w:rsidRPr="00B87D65">
              <w:rPr>
                <w:rFonts w:eastAsia="Calibri" w:cs="Arial"/>
                <w:b/>
                <w:sz w:val="18"/>
                <w:szCs w:val="16"/>
              </w:rPr>
              <w:t>uration:</w:t>
            </w:r>
          </w:p>
        </w:tc>
        <w:tc>
          <w:tcPr>
            <w:tcW w:w="5103" w:type="dxa"/>
            <w:shd w:val="clear" w:color="auto" w:fill="FFFFFF" w:themeFill="background1"/>
            <w:vAlign w:val="center"/>
          </w:tcPr>
          <w:p w14:paraId="4FC59C4A" w14:textId="707FE3F3" w:rsidR="004C1297" w:rsidRPr="00CE5F59" w:rsidRDefault="00D95332" w:rsidP="00200D1C">
            <w:pPr>
              <w:spacing w:before="120" w:after="120" w:line="240" w:lineRule="auto"/>
              <w:ind w:right="4"/>
              <w:rPr>
                <w:szCs w:val="16"/>
              </w:rPr>
            </w:pPr>
            <w:r w:rsidRPr="00CE5F59">
              <w:rPr>
                <w:szCs w:val="16"/>
              </w:rPr>
              <w:t>36 months</w:t>
            </w:r>
          </w:p>
        </w:tc>
      </w:tr>
    </w:tbl>
    <w:p w14:paraId="4FC59C55" w14:textId="77777777" w:rsidR="004C1297" w:rsidRDefault="004C1297" w:rsidP="00A04C2D">
      <w:pPr>
        <w:rPr>
          <w:snapToGrid w:val="0"/>
          <w:lang w:eastAsia="zh-CN"/>
        </w:rPr>
      </w:pPr>
    </w:p>
    <w:tbl>
      <w:tblPr>
        <w:tblW w:w="4898"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1623"/>
        <w:gridCol w:w="1164"/>
        <w:gridCol w:w="1019"/>
        <w:gridCol w:w="1190"/>
        <w:gridCol w:w="977"/>
        <w:gridCol w:w="1052"/>
        <w:gridCol w:w="1498"/>
      </w:tblGrid>
      <w:tr w:rsidR="006A5BB2" w:rsidRPr="00712265" w14:paraId="42249BBA" w14:textId="77777777" w:rsidTr="005E3441">
        <w:trPr>
          <w:trHeight w:val="974"/>
          <w:jc w:val="center"/>
        </w:trPr>
        <w:tc>
          <w:tcPr>
            <w:tcW w:w="952" w:type="pct"/>
            <w:shd w:val="clear" w:color="auto" w:fill="E6E6E6"/>
          </w:tcPr>
          <w:p w14:paraId="4A351100" w14:textId="77777777" w:rsidR="006A5BB2" w:rsidRPr="004A223D" w:rsidRDefault="006A5BB2" w:rsidP="00451942">
            <w:pPr>
              <w:spacing w:before="120" w:after="0"/>
              <w:jc w:val="center"/>
              <w:rPr>
                <w:rFonts w:cs="Arial"/>
                <w:sz w:val="18"/>
                <w:szCs w:val="18"/>
              </w:rPr>
            </w:pPr>
            <w:r w:rsidRPr="00712265">
              <w:rPr>
                <w:rFonts w:cs="Arial"/>
                <w:sz w:val="18"/>
                <w:szCs w:val="18"/>
              </w:rPr>
              <w:t xml:space="preserve">Deliverable No </w:t>
            </w:r>
          </w:p>
        </w:tc>
        <w:tc>
          <w:tcPr>
            <w:tcW w:w="683" w:type="pct"/>
            <w:shd w:val="clear" w:color="auto" w:fill="E6E6E6"/>
          </w:tcPr>
          <w:p w14:paraId="70D9FF7E" w14:textId="77777777" w:rsidR="006A5BB2" w:rsidRPr="00712265" w:rsidRDefault="006A5BB2" w:rsidP="00451942">
            <w:pPr>
              <w:spacing w:before="120" w:after="120"/>
              <w:jc w:val="center"/>
              <w:rPr>
                <w:rFonts w:cs="Arial"/>
                <w:sz w:val="18"/>
                <w:szCs w:val="18"/>
              </w:rPr>
            </w:pPr>
            <w:r w:rsidRPr="00712265">
              <w:rPr>
                <w:rFonts w:cs="Arial"/>
                <w:sz w:val="18"/>
                <w:szCs w:val="18"/>
              </w:rPr>
              <w:t>Deliverable Name</w:t>
            </w:r>
          </w:p>
        </w:tc>
        <w:tc>
          <w:tcPr>
            <w:tcW w:w="598" w:type="pct"/>
            <w:shd w:val="clear" w:color="auto" w:fill="E6E6E6"/>
          </w:tcPr>
          <w:p w14:paraId="762B8473" w14:textId="77777777" w:rsidR="006A5BB2" w:rsidRPr="00712265" w:rsidRDefault="006A5BB2" w:rsidP="00451942">
            <w:pPr>
              <w:spacing w:before="120" w:after="120"/>
              <w:jc w:val="center"/>
              <w:rPr>
                <w:rFonts w:cs="Arial"/>
                <w:sz w:val="18"/>
                <w:szCs w:val="18"/>
              </w:rPr>
            </w:pPr>
            <w:r w:rsidRPr="00712265">
              <w:rPr>
                <w:rFonts w:cs="Arial"/>
                <w:sz w:val="18"/>
                <w:szCs w:val="18"/>
              </w:rPr>
              <w:t>Work Package No</w:t>
            </w:r>
          </w:p>
        </w:tc>
        <w:tc>
          <w:tcPr>
            <w:tcW w:w="698" w:type="pct"/>
            <w:shd w:val="clear" w:color="auto" w:fill="E6E6E6"/>
          </w:tcPr>
          <w:p w14:paraId="7E851D65" w14:textId="77777777" w:rsidR="006A5BB2" w:rsidRPr="00712265" w:rsidRDefault="006A5BB2" w:rsidP="00451942">
            <w:pPr>
              <w:spacing w:before="120" w:after="120"/>
              <w:jc w:val="center"/>
              <w:rPr>
                <w:rFonts w:cs="Arial"/>
                <w:sz w:val="18"/>
                <w:szCs w:val="18"/>
              </w:rPr>
            </w:pPr>
            <w:r w:rsidRPr="00712265">
              <w:rPr>
                <w:rFonts w:cs="Arial"/>
                <w:sz w:val="18"/>
                <w:szCs w:val="18"/>
              </w:rPr>
              <w:t>Lead Beneficiary</w:t>
            </w:r>
          </w:p>
        </w:tc>
        <w:tc>
          <w:tcPr>
            <w:tcW w:w="573" w:type="pct"/>
            <w:shd w:val="clear" w:color="auto" w:fill="E6E6E6"/>
          </w:tcPr>
          <w:p w14:paraId="53C5A201" w14:textId="77777777" w:rsidR="006A5BB2" w:rsidRPr="00712265" w:rsidRDefault="006A5BB2" w:rsidP="00451942">
            <w:pPr>
              <w:spacing w:before="120" w:after="120"/>
              <w:jc w:val="center"/>
              <w:rPr>
                <w:rFonts w:cs="Arial"/>
                <w:sz w:val="18"/>
                <w:szCs w:val="18"/>
              </w:rPr>
            </w:pPr>
            <w:r w:rsidRPr="00712265">
              <w:rPr>
                <w:rFonts w:cs="Arial"/>
                <w:sz w:val="18"/>
                <w:szCs w:val="18"/>
              </w:rPr>
              <w:t>R</w:t>
            </w:r>
          </w:p>
        </w:tc>
        <w:tc>
          <w:tcPr>
            <w:tcW w:w="617" w:type="pct"/>
            <w:shd w:val="clear" w:color="auto" w:fill="E6E6E6"/>
          </w:tcPr>
          <w:p w14:paraId="5FE4D302" w14:textId="77777777" w:rsidR="006A5BB2" w:rsidRPr="00712265" w:rsidRDefault="006A5BB2" w:rsidP="00451942">
            <w:pPr>
              <w:spacing w:before="120" w:after="120"/>
              <w:jc w:val="center"/>
              <w:rPr>
                <w:rFonts w:cs="Arial"/>
                <w:sz w:val="18"/>
                <w:szCs w:val="18"/>
              </w:rPr>
            </w:pPr>
            <w:r w:rsidRPr="00712265">
              <w:rPr>
                <w:rFonts w:cs="Arial"/>
                <w:sz w:val="18"/>
                <w:szCs w:val="18"/>
              </w:rPr>
              <w:t>Dissemination Level</w:t>
            </w:r>
          </w:p>
        </w:tc>
        <w:tc>
          <w:tcPr>
            <w:tcW w:w="879" w:type="pct"/>
            <w:shd w:val="clear" w:color="auto" w:fill="E6E6E6"/>
          </w:tcPr>
          <w:p w14:paraId="687FDAFA" w14:textId="77777777" w:rsidR="006A5BB2" w:rsidRPr="00712265" w:rsidRDefault="006A5BB2" w:rsidP="00451942">
            <w:pPr>
              <w:spacing w:before="120" w:after="0"/>
              <w:jc w:val="center"/>
              <w:rPr>
                <w:rFonts w:cs="Arial"/>
                <w:sz w:val="18"/>
                <w:szCs w:val="18"/>
              </w:rPr>
            </w:pPr>
            <w:r w:rsidRPr="00712265">
              <w:rPr>
                <w:rFonts w:cs="Arial"/>
                <w:sz w:val="18"/>
                <w:szCs w:val="18"/>
              </w:rPr>
              <w:t>Due Date</w:t>
            </w:r>
          </w:p>
        </w:tc>
      </w:tr>
      <w:tr w:rsidR="006A5BB2" w:rsidRPr="00712265" w14:paraId="49E11BA3" w14:textId="77777777" w:rsidTr="005E3441">
        <w:trPr>
          <w:trHeight w:val="959"/>
          <w:jc w:val="center"/>
        </w:trPr>
        <w:tc>
          <w:tcPr>
            <w:tcW w:w="952" w:type="pct"/>
          </w:tcPr>
          <w:p w14:paraId="11771021" w14:textId="07C1B8F7" w:rsidR="006A5BB2" w:rsidRPr="00A1081E" w:rsidRDefault="006A5BB2" w:rsidP="008247B8">
            <w:pPr>
              <w:spacing w:before="120" w:after="120"/>
              <w:jc w:val="center"/>
              <w:rPr>
                <w:rFonts w:cs="Arial"/>
                <w:sz w:val="18"/>
                <w:szCs w:val="18"/>
              </w:rPr>
            </w:pPr>
            <w:r w:rsidRPr="00A1081E">
              <w:rPr>
                <w:rFonts w:cs="Arial"/>
                <w:sz w:val="18"/>
                <w:szCs w:val="18"/>
              </w:rPr>
              <w:t>D</w:t>
            </w:r>
            <w:r>
              <w:rPr>
                <w:rFonts w:cs="Arial"/>
                <w:sz w:val="18"/>
                <w:szCs w:val="18"/>
              </w:rPr>
              <w:t>6</w:t>
            </w:r>
            <w:r w:rsidRPr="00A1081E">
              <w:rPr>
                <w:rFonts w:cs="Arial"/>
                <w:sz w:val="18"/>
                <w:szCs w:val="18"/>
              </w:rPr>
              <w:t>.</w:t>
            </w:r>
            <w:r>
              <w:rPr>
                <w:rFonts w:cs="Arial"/>
                <w:sz w:val="18"/>
                <w:szCs w:val="18"/>
              </w:rPr>
              <w:t>5</w:t>
            </w:r>
          </w:p>
        </w:tc>
        <w:tc>
          <w:tcPr>
            <w:tcW w:w="683" w:type="pct"/>
          </w:tcPr>
          <w:p w14:paraId="1FB28880" w14:textId="43731C94" w:rsidR="006A5BB2" w:rsidRPr="00A1081E" w:rsidRDefault="006A5BB2" w:rsidP="008247B8">
            <w:pPr>
              <w:spacing w:before="120" w:after="120"/>
              <w:rPr>
                <w:rFonts w:cs="Arial"/>
                <w:sz w:val="18"/>
                <w:szCs w:val="18"/>
              </w:rPr>
            </w:pPr>
            <w:r>
              <w:rPr>
                <w:rFonts w:cs="Arial"/>
                <w:sz w:val="18"/>
                <w:szCs w:val="18"/>
              </w:rPr>
              <w:t>Post-event Hackathon #1 Report</w:t>
            </w:r>
          </w:p>
        </w:tc>
        <w:tc>
          <w:tcPr>
            <w:tcW w:w="598" w:type="pct"/>
          </w:tcPr>
          <w:p w14:paraId="1F2B470E" w14:textId="7E92D760" w:rsidR="006A5BB2" w:rsidRPr="00A1081E" w:rsidRDefault="006A5BB2" w:rsidP="008247B8">
            <w:pPr>
              <w:spacing w:before="120" w:after="120"/>
              <w:jc w:val="center"/>
              <w:rPr>
                <w:rFonts w:cs="Arial"/>
                <w:sz w:val="18"/>
                <w:szCs w:val="18"/>
              </w:rPr>
            </w:pPr>
            <w:r w:rsidRPr="00A1081E">
              <w:rPr>
                <w:rFonts w:cs="Arial"/>
                <w:sz w:val="18"/>
                <w:szCs w:val="18"/>
              </w:rPr>
              <w:t>WP</w:t>
            </w:r>
            <w:r>
              <w:rPr>
                <w:rFonts w:cs="Arial"/>
                <w:sz w:val="18"/>
                <w:szCs w:val="18"/>
              </w:rPr>
              <w:t>6</w:t>
            </w:r>
          </w:p>
        </w:tc>
        <w:tc>
          <w:tcPr>
            <w:tcW w:w="698" w:type="pct"/>
          </w:tcPr>
          <w:p w14:paraId="5A51B289" w14:textId="35A9AECF" w:rsidR="006A5BB2" w:rsidRPr="00A1081E" w:rsidRDefault="006A5BB2" w:rsidP="008247B8">
            <w:pPr>
              <w:spacing w:before="120" w:after="120"/>
              <w:rPr>
                <w:rFonts w:cs="Arial"/>
                <w:sz w:val="18"/>
                <w:szCs w:val="18"/>
              </w:rPr>
            </w:pPr>
            <w:r w:rsidRPr="00A1081E">
              <w:rPr>
                <w:rFonts w:cs="Arial"/>
                <w:sz w:val="18"/>
                <w:szCs w:val="18"/>
              </w:rPr>
              <w:t>ETSI</w:t>
            </w:r>
          </w:p>
        </w:tc>
        <w:tc>
          <w:tcPr>
            <w:tcW w:w="573" w:type="pct"/>
          </w:tcPr>
          <w:p w14:paraId="0B3B126E" w14:textId="49A41291" w:rsidR="006A5BB2" w:rsidRPr="00A1081E" w:rsidRDefault="006A5BB2" w:rsidP="008247B8">
            <w:pPr>
              <w:spacing w:before="120" w:after="120"/>
              <w:ind w:left="33"/>
              <w:jc w:val="center"/>
              <w:rPr>
                <w:rFonts w:cs="Arial"/>
                <w:sz w:val="18"/>
                <w:szCs w:val="18"/>
              </w:rPr>
            </w:pPr>
            <w:r w:rsidRPr="00820B8F">
              <w:rPr>
                <w:rFonts w:cs="Arial"/>
                <w:sz w:val="18"/>
                <w:szCs w:val="18"/>
              </w:rPr>
              <w:t xml:space="preserve">R </w:t>
            </w:r>
            <w:r w:rsidRPr="00820B8F">
              <w:rPr>
                <w:bCs/>
                <w:sz w:val="18"/>
                <w:szCs w:val="18"/>
              </w:rPr>
              <w:t>—Document, R</w:t>
            </w:r>
            <w:r w:rsidRPr="00820B8F">
              <w:rPr>
                <w:rFonts w:cs="Arial"/>
                <w:sz w:val="18"/>
                <w:szCs w:val="18"/>
              </w:rPr>
              <w:t>eport</w:t>
            </w:r>
          </w:p>
        </w:tc>
        <w:tc>
          <w:tcPr>
            <w:tcW w:w="617" w:type="pct"/>
          </w:tcPr>
          <w:p w14:paraId="743EC592" w14:textId="7893CD55" w:rsidR="006A5BB2" w:rsidRPr="00A1081E" w:rsidRDefault="006A5BB2" w:rsidP="008247B8">
            <w:pPr>
              <w:spacing w:before="120" w:after="0"/>
              <w:ind w:left="33"/>
              <w:jc w:val="center"/>
              <w:rPr>
                <w:rFonts w:cs="Arial"/>
                <w:sz w:val="18"/>
                <w:szCs w:val="18"/>
                <w:lang w:val="pt-PT"/>
              </w:rPr>
            </w:pPr>
            <w:r>
              <w:rPr>
                <w:rFonts w:cs="Arial"/>
                <w:sz w:val="18"/>
                <w:szCs w:val="18"/>
                <w:lang w:val="pt-PT"/>
              </w:rPr>
              <w:t>Public</w:t>
            </w:r>
          </w:p>
        </w:tc>
        <w:tc>
          <w:tcPr>
            <w:tcW w:w="879" w:type="pct"/>
          </w:tcPr>
          <w:p w14:paraId="272E7A69" w14:textId="7F44BEC2" w:rsidR="006A5BB2" w:rsidRPr="00A1081E" w:rsidRDefault="006A5BB2" w:rsidP="008247B8">
            <w:pPr>
              <w:spacing w:before="120" w:after="120"/>
              <w:ind w:left="33"/>
              <w:jc w:val="center"/>
              <w:rPr>
                <w:rFonts w:cs="Arial"/>
                <w:sz w:val="18"/>
                <w:szCs w:val="18"/>
                <w:lang w:val="pt-PT"/>
              </w:rPr>
            </w:pPr>
            <w:r>
              <w:rPr>
                <w:rFonts w:cs="Arial"/>
                <w:sz w:val="18"/>
                <w:szCs w:val="18"/>
                <w:lang w:val="pt-PT"/>
              </w:rPr>
              <w:t>30-11-2025</w:t>
            </w:r>
          </w:p>
        </w:tc>
      </w:tr>
      <w:tr w:rsidR="006A5BB2" w:rsidRPr="00712265" w14:paraId="34A037F8" w14:textId="77777777" w:rsidTr="005E3441">
        <w:trPr>
          <w:trHeight w:val="358"/>
          <w:jc w:val="center"/>
        </w:trPr>
        <w:tc>
          <w:tcPr>
            <w:tcW w:w="5000" w:type="pct"/>
            <w:gridSpan w:val="7"/>
            <w:shd w:val="clear" w:color="auto" w:fill="F2F2F2" w:themeFill="background1" w:themeFillShade="F2"/>
          </w:tcPr>
          <w:p w14:paraId="204C9296" w14:textId="2FD5E436" w:rsidR="006A5BB2" w:rsidRPr="006A5BB2" w:rsidRDefault="006A5BB2" w:rsidP="006A5BB2">
            <w:pPr>
              <w:spacing w:before="120" w:after="0"/>
              <w:jc w:val="center"/>
              <w:rPr>
                <w:rFonts w:cs="Arial"/>
                <w:sz w:val="18"/>
                <w:szCs w:val="18"/>
              </w:rPr>
            </w:pPr>
            <w:r w:rsidRPr="00712265">
              <w:rPr>
                <w:rFonts w:cs="Arial"/>
                <w:sz w:val="18"/>
                <w:szCs w:val="18"/>
              </w:rPr>
              <w:t xml:space="preserve">Description </w:t>
            </w:r>
          </w:p>
        </w:tc>
      </w:tr>
      <w:tr w:rsidR="006A5BB2" w:rsidRPr="00712265" w14:paraId="3A6F4B06" w14:textId="77777777" w:rsidTr="005E3441">
        <w:trPr>
          <w:trHeight w:val="959"/>
          <w:jc w:val="center"/>
        </w:trPr>
        <w:tc>
          <w:tcPr>
            <w:tcW w:w="5000" w:type="pct"/>
            <w:gridSpan w:val="7"/>
          </w:tcPr>
          <w:p w14:paraId="524FFFEE" w14:textId="77777777" w:rsidR="006A5BB2" w:rsidRDefault="006A5BB2" w:rsidP="006A5BB2">
            <w:pPr>
              <w:pStyle w:val="Paragrafoelenco"/>
              <w:numPr>
                <w:ilvl w:val="0"/>
                <w:numId w:val="14"/>
              </w:numPr>
              <w:spacing w:after="0"/>
              <w:jc w:val="both"/>
              <w:rPr>
                <w:rFonts w:cs="Arial"/>
                <w:sz w:val="18"/>
                <w:szCs w:val="18"/>
              </w:rPr>
            </w:pPr>
            <w:r w:rsidRPr="006A5BB2">
              <w:rPr>
                <w:rFonts w:cs="Arial"/>
                <w:sz w:val="18"/>
                <w:szCs w:val="18"/>
              </w:rPr>
              <w:t>Post-event report, summarizing notable projects, attendance numbers and types of participants (student, professional, SME, etc)</w:t>
            </w:r>
          </w:p>
          <w:p w14:paraId="2759C88B" w14:textId="3EE0D4C9" w:rsidR="006A5BB2" w:rsidRPr="006A5BB2" w:rsidRDefault="006A5BB2" w:rsidP="006A5BB2">
            <w:pPr>
              <w:pStyle w:val="Paragrafoelenco"/>
              <w:numPr>
                <w:ilvl w:val="0"/>
                <w:numId w:val="14"/>
              </w:numPr>
              <w:spacing w:after="0"/>
              <w:jc w:val="both"/>
              <w:rPr>
                <w:rFonts w:cs="Arial"/>
                <w:sz w:val="18"/>
                <w:szCs w:val="18"/>
              </w:rPr>
            </w:pPr>
            <w:r w:rsidRPr="006A5BB2">
              <w:rPr>
                <w:rFonts w:cs="Arial"/>
                <w:sz w:val="18"/>
                <w:szCs w:val="18"/>
              </w:rPr>
              <w:t>Based on T6.3 and T6.4</w:t>
            </w:r>
          </w:p>
        </w:tc>
      </w:tr>
    </w:tbl>
    <w:p w14:paraId="0E21FCDE" w14:textId="77777777" w:rsidR="00011824" w:rsidRPr="00011824" w:rsidRDefault="00011824" w:rsidP="00A04C2D">
      <w:pPr>
        <w:rPr>
          <w:b/>
          <w:bCs/>
        </w:rPr>
      </w:pPr>
    </w:p>
    <w:p w14:paraId="01948E32" w14:textId="0B0A0B6B" w:rsidR="006A5BB2" w:rsidRDefault="006A5BB2">
      <w:pPr>
        <w:rPr>
          <w:snapToGrid w:val="0"/>
          <w:lang w:eastAsia="zh-CN"/>
        </w:rPr>
      </w:pPr>
      <w:r>
        <w:rPr>
          <w:snapToGrid w:val="0"/>
          <w:lang w:eastAsia="zh-CN"/>
        </w:rPr>
        <w:br w:type="page"/>
      </w:r>
    </w:p>
    <w:p w14:paraId="1B64B428" w14:textId="77777777" w:rsidR="00011824" w:rsidRPr="00C0464B" w:rsidRDefault="00011824" w:rsidP="00A04C2D">
      <w:pPr>
        <w:rPr>
          <w:snapToGrid w:val="0"/>
          <w:lang w:eastAsia="zh-CN"/>
        </w:rPr>
      </w:pPr>
    </w:p>
    <w:p w14:paraId="4FC59C61" w14:textId="4B2A5299" w:rsidR="00CC661E" w:rsidRDefault="00CC661E" w:rsidP="00ED57E9">
      <w:pPr>
        <w:tabs>
          <w:tab w:val="left" w:pos="4536"/>
        </w:tabs>
        <w:spacing w:line="240" w:lineRule="auto"/>
        <w:rPr>
          <w:rFonts w:eastAsia="Times New Roman" w:cs="Arial"/>
          <w:b/>
          <w:bCs/>
          <w:color w:val="A50021"/>
          <w:szCs w:val="20"/>
          <w:shd w:val="clear" w:color="auto" w:fill="FFFFFF"/>
        </w:rPr>
      </w:pPr>
      <w:r w:rsidRPr="00B570CB">
        <w:rPr>
          <w:rFonts w:eastAsia="Times New Roman" w:cs="Arial"/>
          <w:b/>
          <w:bCs/>
          <w:color w:val="A50021"/>
          <w:szCs w:val="20"/>
          <w:shd w:val="clear" w:color="auto" w:fill="FFFFFF"/>
        </w:rPr>
        <w:t>TABLE OF CONTENTS</w:t>
      </w:r>
    </w:p>
    <w:sdt>
      <w:sdtPr>
        <w:rPr>
          <w:rFonts w:ascii="Arial" w:eastAsiaTheme="minorHAnsi" w:hAnsi="Arial" w:cstheme="minorBidi"/>
          <w:color w:val="595959" w:themeColor="text1" w:themeTint="A6"/>
          <w:sz w:val="20"/>
          <w:szCs w:val="22"/>
          <w:lang w:val="en-GB"/>
        </w:rPr>
        <w:id w:val="724340248"/>
        <w:docPartObj>
          <w:docPartGallery w:val="Table of Contents"/>
          <w:docPartUnique/>
        </w:docPartObj>
      </w:sdtPr>
      <w:sdtEndPr>
        <w:rPr>
          <w:b/>
          <w:bCs/>
          <w:noProof/>
        </w:rPr>
      </w:sdtEndPr>
      <w:sdtContent>
        <w:p w14:paraId="086205B3" w14:textId="185BD210" w:rsidR="007D51D9" w:rsidRPr="00052331" w:rsidRDefault="007D51D9">
          <w:pPr>
            <w:pStyle w:val="Titolosommario"/>
            <w:rPr>
              <w:rFonts w:ascii="Arial" w:eastAsia="Times New Roman" w:hAnsi="Arial" w:cs="Arial"/>
              <w:b/>
              <w:bCs/>
              <w:color w:val="A50021"/>
              <w:sz w:val="20"/>
              <w:szCs w:val="20"/>
              <w:shd w:val="clear" w:color="auto" w:fill="FFFFFF"/>
              <w:lang w:val="en-GB"/>
            </w:rPr>
          </w:pPr>
          <w:r w:rsidRPr="00052331">
            <w:rPr>
              <w:rFonts w:ascii="Arial" w:eastAsia="Times New Roman" w:hAnsi="Arial" w:cs="Arial"/>
              <w:b/>
              <w:bCs/>
              <w:color w:val="A50021"/>
              <w:sz w:val="20"/>
              <w:szCs w:val="20"/>
              <w:shd w:val="clear" w:color="auto" w:fill="FFFFFF"/>
              <w:lang w:val="en-GB"/>
            </w:rPr>
            <w:t>Table of Contents</w:t>
          </w:r>
        </w:p>
        <w:p w14:paraId="0E33B824" w14:textId="01F519DA" w:rsidR="00D3254E" w:rsidRDefault="007D51D9">
          <w:pPr>
            <w:pStyle w:val="Sommario2"/>
            <w:rPr>
              <w:rFonts w:asciiTheme="minorHAnsi" w:eastAsiaTheme="minorEastAsia" w:hAnsiTheme="minorHAnsi"/>
              <w:b w:val="0"/>
              <w:color w:val="auto"/>
              <w:kern w:val="2"/>
              <w:sz w:val="24"/>
              <w:szCs w:val="24"/>
              <w:lang w:val="it-IT" w:eastAsia="it-IT"/>
              <w14:ligatures w14:val="standardContextual"/>
            </w:rPr>
          </w:pPr>
          <w:r>
            <w:fldChar w:fldCharType="begin"/>
          </w:r>
          <w:r>
            <w:instrText xml:space="preserve"> TOC \o "1-3" \h \z \u </w:instrText>
          </w:r>
          <w:r>
            <w:fldChar w:fldCharType="separate"/>
          </w:r>
          <w:hyperlink w:anchor="_Toc213438586" w:history="1">
            <w:r w:rsidR="00D3254E" w:rsidRPr="00B80419">
              <w:rPr>
                <w:rStyle w:val="Collegamentoipertestuale"/>
              </w:rPr>
              <w:t>CO</w:t>
            </w:r>
            <w:r w:rsidR="00D3254E" w:rsidRPr="00B80419">
              <w:rPr>
                <w:rStyle w:val="Collegamentoipertestuale"/>
                <w:rFonts w:eastAsia="Calibri"/>
              </w:rPr>
              <w:t>VE</w:t>
            </w:r>
            <w:r w:rsidR="00D3254E" w:rsidRPr="00B80419">
              <w:rPr>
                <w:rStyle w:val="Collegamentoipertestuale"/>
              </w:rPr>
              <w:t>R</w:t>
            </w:r>
            <w:r w:rsidR="00D3254E" w:rsidRPr="00B80419">
              <w:rPr>
                <w:rStyle w:val="Collegamentoipertestuale"/>
                <w:rFonts w:eastAsia="Calibri"/>
                <w:shd w:val="clear" w:color="auto" w:fill="FFFFFF"/>
              </w:rPr>
              <w:t xml:space="preserve"> PAGE</w:t>
            </w:r>
            <w:r w:rsidR="00D3254E">
              <w:rPr>
                <w:webHidden/>
              </w:rPr>
              <w:tab/>
            </w:r>
            <w:r w:rsidR="00D3254E">
              <w:rPr>
                <w:webHidden/>
              </w:rPr>
              <w:fldChar w:fldCharType="begin"/>
            </w:r>
            <w:r w:rsidR="00D3254E">
              <w:rPr>
                <w:webHidden/>
              </w:rPr>
              <w:instrText xml:space="preserve"> PAGEREF _Toc213438586 \h </w:instrText>
            </w:r>
            <w:r w:rsidR="00D3254E">
              <w:rPr>
                <w:webHidden/>
              </w:rPr>
            </w:r>
            <w:r w:rsidR="00D3254E">
              <w:rPr>
                <w:webHidden/>
              </w:rPr>
              <w:fldChar w:fldCharType="separate"/>
            </w:r>
            <w:r w:rsidR="00D3254E">
              <w:rPr>
                <w:webHidden/>
              </w:rPr>
              <w:t>2</w:t>
            </w:r>
            <w:r w:rsidR="00D3254E">
              <w:rPr>
                <w:webHidden/>
              </w:rPr>
              <w:fldChar w:fldCharType="end"/>
            </w:r>
          </w:hyperlink>
        </w:p>
        <w:p w14:paraId="712BFC77" w14:textId="75C7DD09"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87" w:history="1">
            <w:r w:rsidRPr="00B80419">
              <w:rPr>
                <w:rStyle w:val="Collegamentoipertestuale"/>
              </w:rPr>
              <w:t>introduction</w:t>
            </w:r>
            <w:r>
              <w:rPr>
                <w:webHidden/>
              </w:rPr>
              <w:tab/>
            </w:r>
            <w:r>
              <w:rPr>
                <w:webHidden/>
              </w:rPr>
              <w:fldChar w:fldCharType="begin"/>
            </w:r>
            <w:r>
              <w:rPr>
                <w:webHidden/>
              </w:rPr>
              <w:instrText xml:space="preserve"> PAGEREF _Toc213438587 \h </w:instrText>
            </w:r>
            <w:r>
              <w:rPr>
                <w:webHidden/>
              </w:rPr>
            </w:r>
            <w:r>
              <w:rPr>
                <w:webHidden/>
              </w:rPr>
              <w:fldChar w:fldCharType="separate"/>
            </w:r>
            <w:r>
              <w:rPr>
                <w:webHidden/>
              </w:rPr>
              <w:t>4</w:t>
            </w:r>
            <w:r>
              <w:rPr>
                <w:webHidden/>
              </w:rPr>
              <w:fldChar w:fldCharType="end"/>
            </w:r>
          </w:hyperlink>
        </w:p>
        <w:p w14:paraId="3F8154B2" w14:textId="00809891"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88" w:history="1">
            <w:r w:rsidRPr="00B80419">
              <w:rPr>
                <w:rStyle w:val="Collegamentoipertestuale"/>
              </w:rPr>
              <w:t>methodology</w:t>
            </w:r>
            <w:r>
              <w:rPr>
                <w:webHidden/>
              </w:rPr>
              <w:tab/>
            </w:r>
            <w:r>
              <w:rPr>
                <w:webHidden/>
              </w:rPr>
              <w:fldChar w:fldCharType="begin"/>
            </w:r>
            <w:r>
              <w:rPr>
                <w:webHidden/>
              </w:rPr>
              <w:instrText xml:space="preserve"> PAGEREF _Toc213438588 \h </w:instrText>
            </w:r>
            <w:r>
              <w:rPr>
                <w:webHidden/>
              </w:rPr>
            </w:r>
            <w:r>
              <w:rPr>
                <w:webHidden/>
              </w:rPr>
              <w:fldChar w:fldCharType="separate"/>
            </w:r>
            <w:r>
              <w:rPr>
                <w:webHidden/>
              </w:rPr>
              <w:t>4</w:t>
            </w:r>
            <w:r>
              <w:rPr>
                <w:webHidden/>
              </w:rPr>
              <w:fldChar w:fldCharType="end"/>
            </w:r>
          </w:hyperlink>
        </w:p>
        <w:p w14:paraId="5F9B070E" w14:textId="3CD72BC5"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89" w:history="1">
            <w:r w:rsidRPr="00B80419">
              <w:rPr>
                <w:rStyle w:val="Collegamentoipertestuale"/>
              </w:rPr>
              <w:t>Overview</w:t>
            </w:r>
            <w:r>
              <w:rPr>
                <w:webHidden/>
              </w:rPr>
              <w:tab/>
            </w:r>
            <w:r>
              <w:rPr>
                <w:webHidden/>
              </w:rPr>
              <w:fldChar w:fldCharType="begin"/>
            </w:r>
            <w:r>
              <w:rPr>
                <w:webHidden/>
              </w:rPr>
              <w:instrText xml:space="preserve"> PAGEREF _Toc213438589 \h </w:instrText>
            </w:r>
            <w:r>
              <w:rPr>
                <w:webHidden/>
              </w:rPr>
            </w:r>
            <w:r>
              <w:rPr>
                <w:webHidden/>
              </w:rPr>
              <w:fldChar w:fldCharType="separate"/>
            </w:r>
            <w:r>
              <w:rPr>
                <w:webHidden/>
              </w:rPr>
              <w:t>5</w:t>
            </w:r>
            <w:r>
              <w:rPr>
                <w:webHidden/>
              </w:rPr>
              <w:fldChar w:fldCharType="end"/>
            </w:r>
          </w:hyperlink>
        </w:p>
        <w:p w14:paraId="596A8E7C" w14:textId="7829203C"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90" w:history="1">
            <w:r w:rsidRPr="00B80419">
              <w:rPr>
                <w:rStyle w:val="Collegamentoipertestuale"/>
              </w:rPr>
              <w:t>Evaluation Board and Criteria</w:t>
            </w:r>
            <w:r>
              <w:rPr>
                <w:webHidden/>
              </w:rPr>
              <w:tab/>
            </w:r>
            <w:r>
              <w:rPr>
                <w:webHidden/>
              </w:rPr>
              <w:fldChar w:fldCharType="begin"/>
            </w:r>
            <w:r>
              <w:rPr>
                <w:webHidden/>
              </w:rPr>
              <w:instrText xml:space="preserve"> PAGEREF _Toc213438590 \h </w:instrText>
            </w:r>
            <w:r>
              <w:rPr>
                <w:webHidden/>
              </w:rPr>
            </w:r>
            <w:r>
              <w:rPr>
                <w:webHidden/>
              </w:rPr>
              <w:fldChar w:fldCharType="separate"/>
            </w:r>
            <w:r>
              <w:rPr>
                <w:webHidden/>
              </w:rPr>
              <w:t>9</w:t>
            </w:r>
            <w:r>
              <w:rPr>
                <w:webHidden/>
              </w:rPr>
              <w:fldChar w:fldCharType="end"/>
            </w:r>
          </w:hyperlink>
        </w:p>
        <w:p w14:paraId="67E90230" w14:textId="67BB5A2D"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91" w:history="1">
            <w:r w:rsidRPr="00B80419">
              <w:rPr>
                <w:rStyle w:val="Collegamentoipertestuale"/>
              </w:rPr>
              <w:t>Promotion and Dissemination</w:t>
            </w:r>
            <w:r>
              <w:rPr>
                <w:webHidden/>
              </w:rPr>
              <w:tab/>
            </w:r>
            <w:r>
              <w:rPr>
                <w:webHidden/>
              </w:rPr>
              <w:fldChar w:fldCharType="begin"/>
            </w:r>
            <w:r>
              <w:rPr>
                <w:webHidden/>
              </w:rPr>
              <w:instrText xml:space="preserve"> PAGEREF _Toc213438591 \h </w:instrText>
            </w:r>
            <w:r>
              <w:rPr>
                <w:webHidden/>
              </w:rPr>
            </w:r>
            <w:r>
              <w:rPr>
                <w:webHidden/>
              </w:rPr>
              <w:fldChar w:fldCharType="separate"/>
            </w:r>
            <w:r>
              <w:rPr>
                <w:webHidden/>
              </w:rPr>
              <w:t>12</w:t>
            </w:r>
            <w:r>
              <w:rPr>
                <w:webHidden/>
              </w:rPr>
              <w:fldChar w:fldCharType="end"/>
            </w:r>
          </w:hyperlink>
        </w:p>
        <w:p w14:paraId="7105CECA" w14:textId="4CBB4CBC"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92" w:history="1">
            <w:r w:rsidRPr="00B80419">
              <w:rPr>
                <w:rStyle w:val="Collegamentoipertestuale"/>
              </w:rPr>
              <w:t>Projects Submission and Evaluation</w:t>
            </w:r>
            <w:r>
              <w:rPr>
                <w:webHidden/>
              </w:rPr>
              <w:tab/>
            </w:r>
            <w:r>
              <w:rPr>
                <w:webHidden/>
              </w:rPr>
              <w:fldChar w:fldCharType="begin"/>
            </w:r>
            <w:r>
              <w:rPr>
                <w:webHidden/>
              </w:rPr>
              <w:instrText xml:space="preserve"> PAGEREF _Toc213438592 \h </w:instrText>
            </w:r>
            <w:r>
              <w:rPr>
                <w:webHidden/>
              </w:rPr>
            </w:r>
            <w:r>
              <w:rPr>
                <w:webHidden/>
              </w:rPr>
              <w:fldChar w:fldCharType="separate"/>
            </w:r>
            <w:r>
              <w:rPr>
                <w:webHidden/>
              </w:rPr>
              <w:t>12</w:t>
            </w:r>
            <w:r>
              <w:rPr>
                <w:webHidden/>
              </w:rPr>
              <w:fldChar w:fldCharType="end"/>
            </w:r>
          </w:hyperlink>
        </w:p>
        <w:p w14:paraId="06DB160B" w14:textId="1CA6C519"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93" w:history="1">
            <w:r w:rsidRPr="00B80419">
              <w:rPr>
                <w:rStyle w:val="Collegamentoipertestuale"/>
                <w:lang w:val="en-US"/>
              </w:rPr>
              <w:t>awarding ceremony</w:t>
            </w:r>
            <w:r>
              <w:rPr>
                <w:webHidden/>
              </w:rPr>
              <w:tab/>
            </w:r>
            <w:r>
              <w:rPr>
                <w:webHidden/>
              </w:rPr>
              <w:fldChar w:fldCharType="begin"/>
            </w:r>
            <w:r>
              <w:rPr>
                <w:webHidden/>
              </w:rPr>
              <w:instrText xml:space="preserve"> PAGEREF _Toc213438593 \h </w:instrText>
            </w:r>
            <w:r>
              <w:rPr>
                <w:webHidden/>
              </w:rPr>
            </w:r>
            <w:r>
              <w:rPr>
                <w:webHidden/>
              </w:rPr>
              <w:fldChar w:fldCharType="separate"/>
            </w:r>
            <w:r>
              <w:rPr>
                <w:webHidden/>
              </w:rPr>
              <w:t>18</w:t>
            </w:r>
            <w:r>
              <w:rPr>
                <w:webHidden/>
              </w:rPr>
              <w:fldChar w:fldCharType="end"/>
            </w:r>
          </w:hyperlink>
        </w:p>
        <w:p w14:paraId="1DE964D0" w14:textId="146268C9" w:rsidR="00D3254E" w:rsidRDefault="00D3254E">
          <w:pPr>
            <w:pStyle w:val="Sommario1"/>
            <w:rPr>
              <w:rFonts w:asciiTheme="minorHAnsi" w:eastAsiaTheme="minorEastAsia" w:hAnsiTheme="minorHAnsi"/>
              <w:b w:val="0"/>
              <w:caps w:val="0"/>
              <w:color w:val="auto"/>
              <w:kern w:val="2"/>
              <w:sz w:val="24"/>
              <w:szCs w:val="24"/>
              <w:shd w:val="clear" w:color="auto" w:fill="auto"/>
              <w:lang w:val="it-IT"/>
              <w14:ligatures w14:val="standardContextual"/>
            </w:rPr>
          </w:pPr>
          <w:hyperlink w:anchor="_Toc213438594" w:history="1">
            <w:r w:rsidRPr="00B80419">
              <w:rPr>
                <w:rStyle w:val="Collegamentoipertestuale"/>
                <w:lang w:val="en-US"/>
              </w:rPr>
              <w:t>conclusions</w:t>
            </w:r>
            <w:r>
              <w:rPr>
                <w:webHidden/>
              </w:rPr>
              <w:tab/>
            </w:r>
            <w:r>
              <w:rPr>
                <w:webHidden/>
              </w:rPr>
              <w:fldChar w:fldCharType="begin"/>
            </w:r>
            <w:r>
              <w:rPr>
                <w:webHidden/>
              </w:rPr>
              <w:instrText xml:space="preserve"> PAGEREF _Toc213438594 \h </w:instrText>
            </w:r>
            <w:r>
              <w:rPr>
                <w:webHidden/>
              </w:rPr>
            </w:r>
            <w:r>
              <w:rPr>
                <w:webHidden/>
              </w:rPr>
              <w:fldChar w:fldCharType="separate"/>
            </w:r>
            <w:r>
              <w:rPr>
                <w:webHidden/>
              </w:rPr>
              <w:t>19</w:t>
            </w:r>
            <w:r>
              <w:rPr>
                <w:webHidden/>
              </w:rPr>
              <w:fldChar w:fldCharType="end"/>
            </w:r>
          </w:hyperlink>
        </w:p>
        <w:p w14:paraId="2414788D" w14:textId="1DCD379C" w:rsidR="005E3441" w:rsidRDefault="007D51D9" w:rsidP="005E3441">
          <w:pPr>
            <w:rPr>
              <w:b/>
              <w:bCs/>
              <w:noProof/>
            </w:rPr>
          </w:pPr>
          <w:r>
            <w:rPr>
              <w:b/>
              <w:bCs/>
              <w:noProof/>
            </w:rPr>
            <w:fldChar w:fldCharType="end"/>
          </w:r>
        </w:p>
      </w:sdtContent>
    </w:sdt>
    <w:bookmarkStart w:id="5" w:name="_Ref419990398" w:displacedByCustomXml="prev"/>
    <w:p w14:paraId="7213B203" w14:textId="795A9BB5" w:rsidR="008F745B" w:rsidRPr="006E4869" w:rsidRDefault="008F745B" w:rsidP="005E3441">
      <w:pPr>
        <w:rPr>
          <w:lang w:val="it-IT"/>
        </w:rPr>
      </w:pPr>
      <w:r>
        <w:rPr>
          <w:snapToGrid w:val="0"/>
          <w:lang w:val="es-ES" w:eastAsia="zh-CN"/>
        </w:rPr>
        <w:br w:type="page"/>
      </w:r>
    </w:p>
    <w:p w14:paraId="2A0F5A37" w14:textId="5047EED0" w:rsidR="003E4CAE" w:rsidRDefault="00974460" w:rsidP="003E4CAE">
      <w:pPr>
        <w:pStyle w:val="Titolo1"/>
        <w:tabs>
          <w:tab w:val="num" w:pos="432"/>
        </w:tabs>
        <w:ind w:left="432" w:hanging="432"/>
        <w:jc w:val="left"/>
      </w:pPr>
      <w:bookmarkStart w:id="6" w:name="_Toc498002801"/>
      <w:bookmarkStart w:id="7" w:name="_Toc100494368"/>
      <w:bookmarkStart w:id="8" w:name="_Toc495592649"/>
      <w:bookmarkStart w:id="9" w:name="_Toc496713827"/>
      <w:bookmarkStart w:id="10" w:name="_Toc213438587"/>
      <w:bookmarkEnd w:id="5"/>
      <w:r>
        <w:lastRenderedPageBreak/>
        <w:t>introduction</w:t>
      </w:r>
      <w:bookmarkEnd w:id="10"/>
    </w:p>
    <w:p w14:paraId="0DF2ACAF" w14:textId="5466A168" w:rsidR="00A13CFC" w:rsidRDefault="00A13CFC" w:rsidP="00A13CFC">
      <w:pPr>
        <w:jc w:val="both"/>
        <w:rPr>
          <w:lang w:eastAsia="en-GB"/>
        </w:rPr>
      </w:pPr>
      <w:r>
        <w:rPr>
          <w:lang w:eastAsia="en-GB"/>
        </w:rPr>
        <w:t>The present document provides a comprehensive overview of the organization, execution, and outcomes of the first ESTIMED Hackathon, held remotely from 28 to 30 October 2025. The event was conceived within the framework of Work Package 6 (WP6) of the ESTIMED project (Enabling Standardized IoT deployments in MEC Environments for advanced systems) which focuses on outreach, community engagement, and practical validation of project results through hackathons and collaborative innovation initiatives.</w:t>
      </w:r>
    </w:p>
    <w:p w14:paraId="31D7762A" w14:textId="77777777" w:rsidR="00A13CFC" w:rsidRDefault="00A13CFC" w:rsidP="00A13CFC">
      <w:pPr>
        <w:jc w:val="both"/>
        <w:rPr>
          <w:lang w:eastAsia="en-GB"/>
        </w:rPr>
      </w:pPr>
      <w:r>
        <w:rPr>
          <w:lang w:eastAsia="en-GB"/>
        </w:rPr>
        <w:t>The Hackathon represented a key milestone for the ESTIMED project, offering a dynamic and interactive environment for testing and demonstrating the synergy between the oneM2M and ETSI MEC standards. Its primary objective was to promote innovative use cases and architectures that integrate Internet of Things (IoT) and Multi-access Edge Computing (MEC) technologies to address real-world challenges in domains such as smart cities, industrial automation, maritime logistics, and public safety. By bringing together academic researchers, developers, and industrial practitioners, the event aimed to foster the creation of interoperable, standards-based solutions that can advance the deployment of intelligent IoT and edge ecosystems across multiple sectors.</w:t>
      </w:r>
    </w:p>
    <w:p w14:paraId="0C564457" w14:textId="426F5D59" w:rsidR="00A13CFC" w:rsidRDefault="00A13CFC" w:rsidP="00A13CFC">
      <w:pPr>
        <w:jc w:val="both"/>
        <w:rPr>
          <w:lang w:eastAsia="en-GB"/>
        </w:rPr>
      </w:pPr>
      <w:r>
        <w:rPr>
          <w:lang w:eastAsia="en-GB"/>
        </w:rPr>
        <w:t>The event was organized and coordinated by the Specialist Task Force STF685, under the leadership of ETSI, in close collaboration with oneM2M experts and ESTIMED project partners. Its methodology was based on a structured, transparent approach encompassing the definition of clear objectives, the setup of technical resources, and the establishment of evaluation and dissemination procedures. Participants were provided with access to shared technical materials, online repositories, and real-time communication channels to support collaboration and knowledge exchange throughout the event.</w:t>
      </w:r>
    </w:p>
    <w:p w14:paraId="64AB7EAA" w14:textId="455CE9F6" w:rsidR="00A13CFC" w:rsidRDefault="00A13CFC" w:rsidP="00A13CFC">
      <w:pPr>
        <w:jc w:val="both"/>
        <w:rPr>
          <w:lang w:eastAsia="en-GB"/>
        </w:rPr>
      </w:pPr>
      <w:r>
        <w:rPr>
          <w:lang w:eastAsia="en-GB"/>
        </w:rPr>
        <w:t>The Hackathon attracted five international teams from universities and SMEs across Europe, Asia, and Africa, reflecting the project’s commitment to inclusivity and global participation. Over three days, participants engaged in hands-on development sessions, use-case design, and technical discussions, culminating in the presentation and evaluation of their proposed solutions by an expert Evaluation Board composed of representatives from ETSI, oneM2M, and related research communities.</w:t>
      </w:r>
    </w:p>
    <w:p w14:paraId="245A93A7" w14:textId="188858E9" w:rsidR="00A13CFC" w:rsidRDefault="00A13CFC" w:rsidP="00A13CFC">
      <w:pPr>
        <w:jc w:val="both"/>
        <w:rPr>
          <w:lang w:eastAsia="en-GB"/>
        </w:rPr>
      </w:pPr>
      <w:r>
        <w:rPr>
          <w:lang w:eastAsia="en-GB"/>
        </w:rPr>
        <w:t xml:space="preserve">This report summarizes all aspects of the Hackathon, including its methodology, organizational process, evaluation criteria, project submissions, and final results. </w:t>
      </w:r>
    </w:p>
    <w:p w14:paraId="49A56EE8" w14:textId="77777777" w:rsidR="00C053E1" w:rsidRDefault="00C053E1" w:rsidP="003E4CAE">
      <w:pPr>
        <w:pStyle w:val="Titolo1"/>
        <w:tabs>
          <w:tab w:val="num" w:pos="432"/>
        </w:tabs>
        <w:ind w:left="432" w:hanging="432"/>
        <w:jc w:val="left"/>
      </w:pPr>
    </w:p>
    <w:p w14:paraId="6973733E" w14:textId="481ADD37" w:rsidR="003E4CAE" w:rsidRPr="00775C09" w:rsidRDefault="00974460" w:rsidP="003E4CAE">
      <w:pPr>
        <w:pStyle w:val="Titolo1"/>
        <w:tabs>
          <w:tab w:val="num" w:pos="432"/>
        </w:tabs>
        <w:ind w:left="432" w:hanging="432"/>
        <w:jc w:val="left"/>
      </w:pPr>
      <w:bookmarkStart w:id="11" w:name="_Toc213438588"/>
      <w:r>
        <w:t>methodology</w:t>
      </w:r>
      <w:bookmarkEnd w:id="11"/>
    </w:p>
    <w:bookmarkEnd w:id="6"/>
    <w:bookmarkEnd w:id="7"/>
    <w:bookmarkEnd w:id="8"/>
    <w:bookmarkEnd w:id="9"/>
    <w:p w14:paraId="51B406B1" w14:textId="405E7C24" w:rsidR="00D014B1" w:rsidRDefault="00E00002" w:rsidP="00117F10">
      <w:pPr>
        <w:jc w:val="both"/>
      </w:pPr>
      <w:r>
        <w:t xml:space="preserve">The STF685 team started planning and organization activities in April 2025. </w:t>
      </w:r>
      <w:r w:rsidR="002A6DB7">
        <w:t>The overall methodology adopted by the team was based on:</w:t>
      </w:r>
    </w:p>
    <w:p w14:paraId="404FD386" w14:textId="68C26DD1" w:rsidR="002A6DB7" w:rsidRDefault="002A6DB7" w:rsidP="002A6DB7">
      <w:pPr>
        <w:pStyle w:val="Paragrafoelenco"/>
        <w:numPr>
          <w:ilvl w:val="0"/>
          <w:numId w:val="15"/>
        </w:numPr>
        <w:jc w:val="both"/>
      </w:pPr>
      <w:r>
        <w:t>The identification of the title</w:t>
      </w:r>
      <w:r w:rsidR="00296EAE">
        <w:t>,</w:t>
      </w:r>
      <w:r>
        <w:t xml:space="preserve"> according to the event’s scope and application domain;</w:t>
      </w:r>
    </w:p>
    <w:p w14:paraId="6C96BDB3" w14:textId="108327BA" w:rsidR="002A6DB7" w:rsidRDefault="002A6DB7" w:rsidP="002A6DB7">
      <w:pPr>
        <w:pStyle w:val="Paragrafoelenco"/>
        <w:numPr>
          <w:ilvl w:val="0"/>
          <w:numId w:val="15"/>
        </w:numPr>
        <w:jc w:val="both"/>
      </w:pPr>
      <w:r>
        <w:t xml:space="preserve">The definition of the main objectives based on the </w:t>
      </w:r>
      <w:r w:rsidR="00296EAE">
        <w:t>ESTIMED project</w:t>
      </w:r>
      <w:r>
        <w:t xml:space="preserve"> use cases and </w:t>
      </w:r>
      <w:proofErr w:type="spellStart"/>
      <w:r>
        <w:t>PoCs</w:t>
      </w:r>
      <w:proofErr w:type="spellEnd"/>
      <w:r>
        <w:t>;</w:t>
      </w:r>
    </w:p>
    <w:p w14:paraId="6F947395" w14:textId="6FF87E30" w:rsidR="002A6DB7" w:rsidRDefault="002A6DB7" w:rsidP="002A6DB7">
      <w:pPr>
        <w:pStyle w:val="Paragrafoelenco"/>
        <w:numPr>
          <w:ilvl w:val="0"/>
          <w:numId w:val="15"/>
        </w:numPr>
        <w:jc w:val="both"/>
      </w:pPr>
      <w:r>
        <w:t xml:space="preserve">The identification of the type of participants </w:t>
      </w:r>
      <w:r w:rsidR="002573CD">
        <w:t>suitable for the event</w:t>
      </w:r>
      <w:r>
        <w:t>;</w:t>
      </w:r>
    </w:p>
    <w:p w14:paraId="6B3FE868" w14:textId="77777777" w:rsidR="003813EE" w:rsidRDefault="002A6DB7" w:rsidP="002A6DB7">
      <w:pPr>
        <w:pStyle w:val="Paragrafoelenco"/>
        <w:numPr>
          <w:ilvl w:val="0"/>
          <w:numId w:val="15"/>
        </w:numPr>
        <w:jc w:val="both"/>
      </w:pPr>
      <w:r>
        <w:t xml:space="preserve">The definition </w:t>
      </w:r>
      <w:r w:rsidR="003813EE">
        <w:t>of the typology of the event itself;</w:t>
      </w:r>
    </w:p>
    <w:p w14:paraId="3D3AC506" w14:textId="77777777" w:rsidR="007B1DE0" w:rsidRDefault="003813EE" w:rsidP="002A6DB7">
      <w:pPr>
        <w:pStyle w:val="Paragrafoelenco"/>
        <w:numPr>
          <w:ilvl w:val="0"/>
          <w:numId w:val="15"/>
        </w:numPr>
        <w:jc w:val="both"/>
      </w:pPr>
      <w:r>
        <w:t>The identification of the evaluation criteria and the establishment of the evaluation board;</w:t>
      </w:r>
    </w:p>
    <w:p w14:paraId="260A60FC" w14:textId="64D75E80" w:rsidR="007B1DE0" w:rsidRDefault="007B1DE0" w:rsidP="002A6DB7">
      <w:pPr>
        <w:pStyle w:val="Paragrafoelenco"/>
        <w:numPr>
          <w:ilvl w:val="0"/>
          <w:numId w:val="15"/>
        </w:numPr>
        <w:jc w:val="both"/>
      </w:pPr>
      <w:r>
        <w:t>The arrangement</w:t>
      </w:r>
      <w:r w:rsidR="00503A9E">
        <w:t xml:space="preserve"> and sharing</w:t>
      </w:r>
      <w:r>
        <w:t xml:space="preserve"> of all technical material and tools for supporting developers during the event;</w:t>
      </w:r>
    </w:p>
    <w:p w14:paraId="07C4C96B" w14:textId="77777777" w:rsidR="00503A9E" w:rsidRDefault="007B1DE0" w:rsidP="002A6DB7">
      <w:pPr>
        <w:pStyle w:val="Paragrafoelenco"/>
        <w:numPr>
          <w:ilvl w:val="0"/>
          <w:numId w:val="15"/>
        </w:numPr>
        <w:jc w:val="both"/>
      </w:pPr>
      <w:r>
        <w:lastRenderedPageBreak/>
        <w:t xml:space="preserve">The establishment of a dedicated communication channel providing </w:t>
      </w:r>
      <w:r w:rsidR="00503A9E">
        <w:t xml:space="preserve">real-time </w:t>
      </w:r>
      <w:r>
        <w:t>technical support to the participants;</w:t>
      </w:r>
    </w:p>
    <w:p w14:paraId="045149C0" w14:textId="39A93784" w:rsidR="00D858BA" w:rsidRDefault="00D858BA" w:rsidP="002A6DB7">
      <w:pPr>
        <w:pStyle w:val="Paragrafoelenco"/>
        <w:numPr>
          <w:ilvl w:val="0"/>
          <w:numId w:val="15"/>
        </w:numPr>
        <w:jc w:val="both"/>
      </w:pPr>
      <w:r>
        <w:t>Definition of the procedures for submitting the final results/deliveries;</w:t>
      </w:r>
    </w:p>
    <w:p w14:paraId="1EA0FB7A" w14:textId="190E2C2A" w:rsidR="000E7201" w:rsidRDefault="000E7201" w:rsidP="002A6DB7">
      <w:pPr>
        <w:pStyle w:val="Paragrafoelenco"/>
        <w:numPr>
          <w:ilvl w:val="0"/>
          <w:numId w:val="15"/>
        </w:numPr>
        <w:jc w:val="both"/>
      </w:pPr>
      <w:r>
        <w:t>Drafting and provisioning of the event’s agenda;</w:t>
      </w:r>
    </w:p>
    <w:p w14:paraId="2042BA7B" w14:textId="2895DA58" w:rsidR="00644E98" w:rsidRDefault="00644E98" w:rsidP="002A6DB7">
      <w:pPr>
        <w:pStyle w:val="Paragrafoelenco"/>
        <w:numPr>
          <w:ilvl w:val="0"/>
          <w:numId w:val="15"/>
        </w:numPr>
        <w:jc w:val="both"/>
      </w:pPr>
      <w:r>
        <w:t>Establishment of appropriate dissemination actions for promoting the event;</w:t>
      </w:r>
    </w:p>
    <w:p w14:paraId="1EFAC62E" w14:textId="77777777" w:rsidR="00644E98" w:rsidRDefault="00503A9E" w:rsidP="002A6DB7">
      <w:pPr>
        <w:pStyle w:val="Paragrafoelenco"/>
        <w:numPr>
          <w:ilvl w:val="0"/>
          <w:numId w:val="15"/>
        </w:numPr>
        <w:jc w:val="both"/>
      </w:pPr>
      <w:r>
        <w:t>The identification of the prizes and awarding procedures.</w:t>
      </w:r>
      <w:r w:rsidR="002A6DB7">
        <w:t xml:space="preserve"> </w:t>
      </w:r>
    </w:p>
    <w:p w14:paraId="1A5BA021" w14:textId="77777777" w:rsidR="00C053E1" w:rsidRDefault="00C053E1" w:rsidP="009132DB">
      <w:pPr>
        <w:pStyle w:val="Titolo1"/>
        <w:jc w:val="left"/>
      </w:pPr>
    </w:p>
    <w:p w14:paraId="03A9F5BE" w14:textId="4C84B68A" w:rsidR="002A6DB7" w:rsidRDefault="002A616D" w:rsidP="009132DB">
      <w:pPr>
        <w:pStyle w:val="Titolo1"/>
        <w:jc w:val="left"/>
      </w:pPr>
      <w:bookmarkStart w:id="12" w:name="_Toc213438589"/>
      <w:r>
        <w:t>Overview</w:t>
      </w:r>
      <w:bookmarkEnd w:id="12"/>
    </w:p>
    <w:p w14:paraId="2EF54891" w14:textId="3AA7B53A" w:rsidR="00307C32" w:rsidRDefault="00307C32" w:rsidP="00170121">
      <w:pPr>
        <w:jc w:val="both"/>
        <w:rPr>
          <w:lang w:eastAsia="en-GB"/>
        </w:rPr>
      </w:pPr>
      <w:r>
        <w:rPr>
          <w:lang w:eastAsia="en-GB"/>
        </w:rPr>
        <w:t>The title of the event was “</w:t>
      </w:r>
      <w:r w:rsidRPr="009922C7">
        <w:rPr>
          <w:b/>
          <w:bCs/>
          <w:i/>
          <w:iCs/>
          <w:lang w:eastAsia="en-GB"/>
        </w:rPr>
        <w:t>ESTIMED Hackathon #1 - Enabling Innovative Use Cases with oneM2M and MEC Deployments</w:t>
      </w:r>
      <w:r>
        <w:rPr>
          <w:lang w:eastAsia="en-GB"/>
        </w:rPr>
        <w:t>”.</w:t>
      </w:r>
    </w:p>
    <w:p w14:paraId="1248C14C" w14:textId="70A53A3C" w:rsidR="00F91072" w:rsidRDefault="00F91072" w:rsidP="00170121">
      <w:pPr>
        <w:jc w:val="both"/>
        <w:rPr>
          <w:lang w:eastAsia="en-GB"/>
        </w:rPr>
      </w:pPr>
      <w:r>
        <w:rPr>
          <w:lang w:eastAsia="en-GB"/>
        </w:rPr>
        <w:t>The event was promoted by actively inviting project partners and associates, universities, and through social media platforms such as LinkedIn.</w:t>
      </w:r>
    </w:p>
    <w:p w14:paraId="5AC97A12" w14:textId="049E5777" w:rsidR="004C5E47" w:rsidRDefault="00B96D0B" w:rsidP="00170121">
      <w:pPr>
        <w:jc w:val="both"/>
        <w:rPr>
          <w:lang w:eastAsia="en-GB"/>
        </w:rPr>
      </w:pPr>
      <w:r>
        <w:rPr>
          <w:lang w:eastAsia="en-GB"/>
        </w:rPr>
        <w:t>The event was arranged by relying on the “ETSI Open Session” format and lasted three days, from October 28</w:t>
      </w:r>
      <w:r w:rsidRPr="00B96D0B">
        <w:rPr>
          <w:vertAlign w:val="superscript"/>
          <w:lang w:eastAsia="en-GB"/>
        </w:rPr>
        <w:t>th</w:t>
      </w:r>
      <w:r>
        <w:rPr>
          <w:lang w:eastAsia="en-GB"/>
        </w:rPr>
        <w:t xml:space="preserve"> to October 30</w:t>
      </w:r>
      <w:r w:rsidRPr="00B96D0B">
        <w:rPr>
          <w:vertAlign w:val="superscript"/>
          <w:lang w:eastAsia="en-GB"/>
        </w:rPr>
        <w:t>th</w:t>
      </w:r>
      <w:r>
        <w:rPr>
          <w:lang w:eastAsia="en-GB"/>
        </w:rPr>
        <w:t>, 2025.</w:t>
      </w:r>
      <w:r w:rsidR="004C5E47">
        <w:rPr>
          <w:lang w:eastAsia="en-GB"/>
        </w:rPr>
        <w:t xml:space="preserve"> Five distinct teams attended this event as competing participants, according to the table below:</w:t>
      </w:r>
      <w:r>
        <w:rPr>
          <w:lang w:eastAsia="en-GB"/>
        </w:rPr>
        <w:t xml:space="preserve"> </w:t>
      </w:r>
    </w:p>
    <w:tbl>
      <w:tblPr>
        <w:tblW w:w="5051"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1404"/>
        <w:gridCol w:w="991"/>
        <w:gridCol w:w="1276"/>
        <w:gridCol w:w="1420"/>
        <w:gridCol w:w="3698"/>
      </w:tblGrid>
      <w:tr w:rsidR="00E678D6" w:rsidRPr="00712265" w14:paraId="710D086E" w14:textId="77777777" w:rsidTr="00E678D6">
        <w:trPr>
          <w:trHeight w:val="618"/>
          <w:jc w:val="center"/>
        </w:trPr>
        <w:tc>
          <w:tcPr>
            <w:tcW w:w="798" w:type="pct"/>
            <w:shd w:val="clear" w:color="auto" w:fill="E6E6E6"/>
            <w:vAlign w:val="center"/>
          </w:tcPr>
          <w:p w14:paraId="2638D559" w14:textId="48B07BED" w:rsidR="008F17C9" w:rsidRPr="0033452B" w:rsidRDefault="008F17C9" w:rsidP="00451942">
            <w:pPr>
              <w:spacing w:before="120" w:after="0"/>
              <w:jc w:val="center"/>
              <w:rPr>
                <w:rFonts w:cs="Arial"/>
                <w:b/>
                <w:bCs/>
                <w:sz w:val="18"/>
                <w:szCs w:val="18"/>
              </w:rPr>
            </w:pPr>
            <w:r w:rsidRPr="0033452B">
              <w:rPr>
                <w:rFonts w:cs="Arial"/>
                <w:b/>
                <w:bCs/>
                <w:sz w:val="18"/>
                <w:szCs w:val="18"/>
              </w:rPr>
              <w:t xml:space="preserve">Team Name </w:t>
            </w:r>
          </w:p>
        </w:tc>
        <w:tc>
          <w:tcPr>
            <w:tcW w:w="564" w:type="pct"/>
            <w:shd w:val="clear" w:color="auto" w:fill="E6E6E6"/>
            <w:vAlign w:val="center"/>
          </w:tcPr>
          <w:p w14:paraId="6D5D8EFF" w14:textId="2B60B8C8" w:rsidR="008F17C9" w:rsidRPr="008F17C9" w:rsidRDefault="008F17C9" w:rsidP="00451942">
            <w:pPr>
              <w:spacing w:before="120" w:after="120"/>
              <w:jc w:val="center"/>
              <w:rPr>
                <w:rFonts w:cs="Arial"/>
                <w:b/>
                <w:bCs/>
                <w:sz w:val="18"/>
                <w:szCs w:val="18"/>
              </w:rPr>
            </w:pPr>
            <w:r w:rsidRPr="008F17C9">
              <w:rPr>
                <w:rFonts w:cs="Arial"/>
                <w:b/>
                <w:bCs/>
                <w:sz w:val="18"/>
                <w:szCs w:val="18"/>
              </w:rPr>
              <w:t>Country</w:t>
            </w:r>
          </w:p>
        </w:tc>
        <w:tc>
          <w:tcPr>
            <w:tcW w:w="726" w:type="pct"/>
            <w:shd w:val="clear" w:color="auto" w:fill="E6E6E6"/>
            <w:vAlign w:val="center"/>
          </w:tcPr>
          <w:p w14:paraId="3943BA68" w14:textId="2F117645" w:rsidR="008F17C9" w:rsidRPr="008F17C9" w:rsidRDefault="008F17C9" w:rsidP="00451942">
            <w:pPr>
              <w:spacing w:before="120" w:after="120"/>
              <w:jc w:val="center"/>
              <w:rPr>
                <w:rFonts w:cs="Arial"/>
                <w:b/>
                <w:bCs/>
                <w:sz w:val="18"/>
                <w:szCs w:val="18"/>
              </w:rPr>
            </w:pPr>
            <w:r w:rsidRPr="008F17C9">
              <w:rPr>
                <w:rFonts w:cs="Arial"/>
                <w:b/>
                <w:bCs/>
                <w:sz w:val="18"/>
                <w:szCs w:val="18"/>
              </w:rPr>
              <w:t>Team Members</w:t>
            </w:r>
          </w:p>
        </w:tc>
        <w:tc>
          <w:tcPr>
            <w:tcW w:w="808" w:type="pct"/>
            <w:shd w:val="clear" w:color="auto" w:fill="E6E6E6"/>
            <w:vAlign w:val="center"/>
          </w:tcPr>
          <w:p w14:paraId="575F12F8" w14:textId="2CFFA67F" w:rsidR="008F17C9" w:rsidRPr="008F17C9" w:rsidRDefault="008F17C9" w:rsidP="00451942">
            <w:pPr>
              <w:spacing w:before="120" w:after="120"/>
              <w:jc w:val="center"/>
              <w:rPr>
                <w:rFonts w:cs="Arial"/>
                <w:b/>
                <w:bCs/>
                <w:sz w:val="18"/>
                <w:szCs w:val="18"/>
              </w:rPr>
            </w:pPr>
            <w:r w:rsidRPr="008F17C9">
              <w:rPr>
                <w:rFonts w:cs="Arial"/>
                <w:b/>
                <w:bCs/>
                <w:sz w:val="18"/>
                <w:szCs w:val="18"/>
              </w:rPr>
              <w:t>Organization Type</w:t>
            </w:r>
          </w:p>
        </w:tc>
        <w:tc>
          <w:tcPr>
            <w:tcW w:w="2104" w:type="pct"/>
            <w:shd w:val="clear" w:color="auto" w:fill="E6E6E6"/>
            <w:vAlign w:val="center"/>
          </w:tcPr>
          <w:p w14:paraId="765305AA" w14:textId="7627290F" w:rsidR="008F17C9" w:rsidRPr="008F17C9" w:rsidRDefault="008F17C9" w:rsidP="00451942">
            <w:pPr>
              <w:spacing w:before="120" w:after="120"/>
              <w:jc w:val="center"/>
              <w:rPr>
                <w:rFonts w:cs="Arial"/>
                <w:b/>
                <w:bCs/>
                <w:sz w:val="18"/>
                <w:szCs w:val="18"/>
              </w:rPr>
            </w:pPr>
            <w:r w:rsidRPr="008F17C9">
              <w:rPr>
                <w:rFonts w:cs="Arial"/>
                <w:b/>
                <w:bCs/>
                <w:sz w:val="18"/>
                <w:szCs w:val="18"/>
              </w:rPr>
              <w:t>Project Title</w:t>
            </w:r>
          </w:p>
        </w:tc>
      </w:tr>
      <w:tr w:rsidR="00E678D6" w:rsidRPr="00712265" w14:paraId="4D4F774F" w14:textId="77777777" w:rsidTr="00E678D6">
        <w:trPr>
          <w:trHeight w:val="959"/>
          <w:jc w:val="center"/>
        </w:trPr>
        <w:tc>
          <w:tcPr>
            <w:tcW w:w="798" w:type="pct"/>
            <w:vAlign w:val="center"/>
          </w:tcPr>
          <w:p w14:paraId="1C09563B" w14:textId="30377968" w:rsidR="008F17C9" w:rsidRPr="0033452B" w:rsidRDefault="00E21D71" w:rsidP="00E678D6">
            <w:pPr>
              <w:spacing w:before="120" w:after="120"/>
              <w:jc w:val="center"/>
              <w:rPr>
                <w:rFonts w:cs="Arial"/>
                <w:b/>
                <w:bCs/>
                <w:sz w:val="18"/>
                <w:szCs w:val="18"/>
              </w:rPr>
            </w:pPr>
            <w:proofErr w:type="spellStart"/>
            <w:r w:rsidRPr="0033452B">
              <w:rPr>
                <w:rFonts w:cs="Arial"/>
                <w:b/>
                <w:bCs/>
                <w:sz w:val="18"/>
                <w:szCs w:val="18"/>
              </w:rPr>
              <w:t>xFlow</w:t>
            </w:r>
            <w:proofErr w:type="spellEnd"/>
            <w:r>
              <w:rPr>
                <w:rFonts w:cs="Arial"/>
                <w:b/>
                <w:bCs/>
                <w:sz w:val="18"/>
                <w:szCs w:val="18"/>
              </w:rPr>
              <w:t xml:space="preserve"> Research Inc.</w:t>
            </w:r>
          </w:p>
        </w:tc>
        <w:tc>
          <w:tcPr>
            <w:tcW w:w="564" w:type="pct"/>
            <w:vAlign w:val="center"/>
          </w:tcPr>
          <w:p w14:paraId="2D3DC910" w14:textId="752EA40C" w:rsidR="008F17C9" w:rsidRPr="00A1081E" w:rsidRDefault="00AC025A" w:rsidP="00E678D6">
            <w:pPr>
              <w:spacing w:before="120" w:after="120"/>
              <w:jc w:val="center"/>
              <w:rPr>
                <w:rFonts w:cs="Arial"/>
                <w:sz w:val="18"/>
                <w:szCs w:val="18"/>
              </w:rPr>
            </w:pPr>
            <w:r>
              <w:rPr>
                <w:rFonts w:cs="Arial"/>
                <w:sz w:val="18"/>
                <w:szCs w:val="18"/>
              </w:rPr>
              <w:t>Pakistan</w:t>
            </w:r>
          </w:p>
        </w:tc>
        <w:tc>
          <w:tcPr>
            <w:tcW w:w="726" w:type="pct"/>
            <w:vAlign w:val="center"/>
          </w:tcPr>
          <w:p w14:paraId="3657240F" w14:textId="60CBD594" w:rsidR="008F17C9" w:rsidRPr="00A1081E" w:rsidRDefault="00AC025A" w:rsidP="00E678D6">
            <w:pPr>
              <w:spacing w:before="120" w:after="120"/>
              <w:jc w:val="center"/>
              <w:rPr>
                <w:rFonts w:cs="Arial"/>
                <w:sz w:val="18"/>
                <w:szCs w:val="18"/>
              </w:rPr>
            </w:pPr>
            <w:r>
              <w:rPr>
                <w:rFonts w:cs="Arial"/>
                <w:sz w:val="18"/>
                <w:szCs w:val="18"/>
              </w:rPr>
              <w:t>3</w:t>
            </w:r>
          </w:p>
        </w:tc>
        <w:tc>
          <w:tcPr>
            <w:tcW w:w="808" w:type="pct"/>
            <w:vAlign w:val="center"/>
          </w:tcPr>
          <w:p w14:paraId="2049E0AC" w14:textId="30CA6D32" w:rsidR="008F17C9" w:rsidRPr="00A1081E" w:rsidRDefault="00AC025A" w:rsidP="00E678D6">
            <w:pPr>
              <w:spacing w:before="120" w:after="120"/>
              <w:jc w:val="center"/>
              <w:rPr>
                <w:rFonts w:cs="Arial"/>
                <w:sz w:val="18"/>
                <w:szCs w:val="18"/>
              </w:rPr>
            </w:pPr>
            <w:r>
              <w:rPr>
                <w:rFonts w:cs="Arial"/>
                <w:sz w:val="18"/>
                <w:szCs w:val="18"/>
              </w:rPr>
              <w:t>SME</w:t>
            </w:r>
          </w:p>
        </w:tc>
        <w:tc>
          <w:tcPr>
            <w:tcW w:w="2104" w:type="pct"/>
            <w:vAlign w:val="center"/>
          </w:tcPr>
          <w:p w14:paraId="480F2499" w14:textId="60A0C99C" w:rsidR="008F17C9" w:rsidRPr="00A1081E" w:rsidRDefault="00AC025A" w:rsidP="00451942">
            <w:pPr>
              <w:spacing w:before="120" w:after="120"/>
              <w:rPr>
                <w:rFonts w:cs="Arial"/>
                <w:sz w:val="18"/>
                <w:szCs w:val="18"/>
              </w:rPr>
            </w:pPr>
            <w:proofErr w:type="spellStart"/>
            <w:r w:rsidRPr="00AC025A">
              <w:rPr>
                <w:rFonts w:cs="Arial"/>
                <w:sz w:val="18"/>
                <w:szCs w:val="18"/>
              </w:rPr>
              <w:t>EdgeTwin</w:t>
            </w:r>
            <w:proofErr w:type="spellEnd"/>
            <w:r w:rsidRPr="00AC025A">
              <w:rPr>
                <w:rFonts w:cs="Arial"/>
                <w:sz w:val="18"/>
                <w:szCs w:val="18"/>
              </w:rPr>
              <w:t xml:space="preserve"> Logistics Framework</w:t>
            </w:r>
          </w:p>
        </w:tc>
      </w:tr>
      <w:tr w:rsidR="00E678D6" w:rsidRPr="00712265" w14:paraId="57AEC9FD" w14:textId="77777777" w:rsidTr="00E678D6">
        <w:trPr>
          <w:trHeight w:val="959"/>
          <w:jc w:val="center"/>
        </w:trPr>
        <w:tc>
          <w:tcPr>
            <w:tcW w:w="798" w:type="pct"/>
            <w:vAlign w:val="center"/>
          </w:tcPr>
          <w:p w14:paraId="1E840FDB" w14:textId="27811A0A" w:rsidR="008F17C9" w:rsidRPr="0033452B" w:rsidRDefault="008F17C9" w:rsidP="00E678D6">
            <w:pPr>
              <w:spacing w:before="120" w:after="120"/>
              <w:jc w:val="center"/>
              <w:rPr>
                <w:rFonts w:cs="Arial"/>
                <w:b/>
                <w:bCs/>
                <w:sz w:val="18"/>
                <w:szCs w:val="18"/>
              </w:rPr>
            </w:pPr>
            <w:r w:rsidRPr="0033452B">
              <w:rPr>
                <w:rFonts w:cs="Arial"/>
                <w:b/>
                <w:bCs/>
                <w:sz w:val="18"/>
                <w:szCs w:val="18"/>
              </w:rPr>
              <w:t>FSCOM</w:t>
            </w:r>
          </w:p>
        </w:tc>
        <w:tc>
          <w:tcPr>
            <w:tcW w:w="564" w:type="pct"/>
            <w:vAlign w:val="center"/>
          </w:tcPr>
          <w:p w14:paraId="4B610333" w14:textId="2BC3CA0E" w:rsidR="008F17C9" w:rsidRPr="00A1081E" w:rsidRDefault="00AC025A" w:rsidP="00E678D6">
            <w:pPr>
              <w:spacing w:before="120" w:after="120"/>
              <w:jc w:val="center"/>
              <w:rPr>
                <w:rFonts w:cs="Arial"/>
                <w:sz w:val="18"/>
                <w:szCs w:val="18"/>
              </w:rPr>
            </w:pPr>
            <w:r>
              <w:rPr>
                <w:rFonts w:cs="Arial"/>
                <w:sz w:val="18"/>
                <w:szCs w:val="18"/>
              </w:rPr>
              <w:t>France</w:t>
            </w:r>
          </w:p>
        </w:tc>
        <w:tc>
          <w:tcPr>
            <w:tcW w:w="726" w:type="pct"/>
            <w:vAlign w:val="center"/>
          </w:tcPr>
          <w:p w14:paraId="63C48FAC" w14:textId="4F498FF2" w:rsidR="008F17C9" w:rsidRPr="00A1081E" w:rsidRDefault="00AC025A" w:rsidP="00E678D6">
            <w:pPr>
              <w:spacing w:before="120" w:after="120"/>
              <w:jc w:val="center"/>
              <w:rPr>
                <w:rFonts w:cs="Arial"/>
                <w:sz w:val="18"/>
                <w:szCs w:val="18"/>
              </w:rPr>
            </w:pPr>
            <w:r>
              <w:rPr>
                <w:rFonts w:cs="Arial"/>
                <w:sz w:val="18"/>
                <w:szCs w:val="18"/>
              </w:rPr>
              <w:t>1</w:t>
            </w:r>
          </w:p>
        </w:tc>
        <w:tc>
          <w:tcPr>
            <w:tcW w:w="808" w:type="pct"/>
            <w:vAlign w:val="center"/>
          </w:tcPr>
          <w:p w14:paraId="342BF0E6" w14:textId="4EE68C08" w:rsidR="008F17C9" w:rsidRPr="00A1081E" w:rsidRDefault="00AC025A" w:rsidP="00E678D6">
            <w:pPr>
              <w:spacing w:before="120" w:after="120"/>
              <w:jc w:val="center"/>
              <w:rPr>
                <w:rFonts w:cs="Arial"/>
                <w:sz w:val="18"/>
                <w:szCs w:val="18"/>
              </w:rPr>
            </w:pPr>
            <w:r>
              <w:rPr>
                <w:rFonts w:cs="Arial"/>
                <w:sz w:val="18"/>
                <w:szCs w:val="18"/>
              </w:rPr>
              <w:t>SME</w:t>
            </w:r>
          </w:p>
        </w:tc>
        <w:tc>
          <w:tcPr>
            <w:tcW w:w="2104" w:type="pct"/>
            <w:vAlign w:val="center"/>
          </w:tcPr>
          <w:p w14:paraId="06C892A7" w14:textId="6EB4485D" w:rsidR="008F17C9" w:rsidRPr="00A1081E" w:rsidRDefault="00AC025A" w:rsidP="00451942">
            <w:pPr>
              <w:spacing w:before="120" w:after="120"/>
              <w:rPr>
                <w:rFonts w:cs="Arial"/>
                <w:sz w:val="18"/>
                <w:szCs w:val="18"/>
              </w:rPr>
            </w:pPr>
            <w:r w:rsidRPr="00AC025A">
              <w:rPr>
                <w:rFonts w:cs="Arial"/>
                <w:sz w:val="18"/>
                <w:szCs w:val="18"/>
              </w:rPr>
              <w:t>Vulnerable user detection scenario and deployment in smart city based on ETSI C-ITS, ETSI MEC and oneM2M standards and architectures</w:t>
            </w:r>
          </w:p>
        </w:tc>
      </w:tr>
      <w:tr w:rsidR="00E678D6" w:rsidRPr="00712265" w14:paraId="1D9A1F0B" w14:textId="77777777" w:rsidTr="00E678D6">
        <w:trPr>
          <w:trHeight w:val="959"/>
          <w:jc w:val="center"/>
        </w:trPr>
        <w:tc>
          <w:tcPr>
            <w:tcW w:w="798" w:type="pct"/>
            <w:vAlign w:val="center"/>
          </w:tcPr>
          <w:p w14:paraId="5A843E66" w14:textId="77B6F4AA" w:rsidR="008F17C9" w:rsidRPr="0033452B" w:rsidRDefault="008F17C9" w:rsidP="00E678D6">
            <w:pPr>
              <w:spacing w:before="120" w:after="120"/>
              <w:jc w:val="center"/>
              <w:rPr>
                <w:rFonts w:cs="Arial"/>
                <w:b/>
                <w:bCs/>
                <w:sz w:val="18"/>
                <w:szCs w:val="18"/>
              </w:rPr>
            </w:pPr>
            <w:r w:rsidRPr="0033452B">
              <w:rPr>
                <w:rFonts w:cs="Arial"/>
                <w:b/>
                <w:bCs/>
                <w:sz w:val="18"/>
                <w:szCs w:val="18"/>
              </w:rPr>
              <w:t>Green Box</w:t>
            </w:r>
          </w:p>
        </w:tc>
        <w:tc>
          <w:tcPr>
            <w:tcW w:w="564" w:type="pct"/>
            <w:vAlign w:val="center"/>
          </w:tcPr>
          <w:p w14:paraId="1E5AA29A" w14:textId="3D7FF818" w:rsidR="008F17C9" w:rsidRPr="00A1081E" w:rsidRDefault="009B3816" w:rsidP="00E678D6">
            <w:pPr>
              <w:spacing w:before="120" w:after="120"/>
              <w:jc w:val="center"/>
              <w:rPr>
                <w:rFonts w:cs="Arial"/>
                <w:sz w:val="18"/>
                <w:szCs w:val="18"/>
              </w:rPr>
            </w:pPr>
            <w:r>
              <w:rPr>
                <w:rFonts w:cs="Arial"/>
                <w:sz w:val="18"/>
                <w:szCs w:val="18"/>
              </w:rPr>
              <w:t>Egypt</w:t>
            </w:r>
          </w:p>
        </w:tc>
        <w:tc>
          <w:tcPr>
            <w:tcW w:w="726" w:type="pct"/>
            <w:vAlign w:val="center"/>
          </w:tcPr>
          <w:p w14:paraId="161CB5BB" w14:textId="77450CD8" w:rsidR="008F17C9" w:rsidRPr="00A1081E" w:rsidRDefault="009B3816" w:rsidP="00E678D6">
            <w:pPr>
              <w:spacing w:before="120" w:after="120"/>
              <w:jc w:val="center"/>
              <w:rPr>
                <w:rFonts w:cs="Arial"/>
                <w:sz w:val="18"/>
                <w:szCs w:val="18"/>
              </w:rPr>
            </w:pPr>
            <w:r>
              <w:rPr>
                <w:rFonts w:cs="Arial"/>
                <w:sz w:val="18"/>
                <w:szCs w:val="18"/>
              </w:rPr>
              <w:t>1</w:t>
            </w:r>
          </w:p>
        </w:tc>
        <w:tc>
          <w:tcPr>
            <w:tcW w:w="808" w:type="pct"/>
            <w:vAlign w:val="center"/>
          </w:tcPr>
          <w:p w14:paraId="78860B69" w14:textId="0F4F7B97" w:rsidR="008F17C9" w:rsidRPr="00A1081E" w:rsidRDefault="009B3816" w:rsidP="00E678D6">
            <w:pPr>
              <w:spacing w:before="120" w:after="120"/>
              <w:jc w:val="center"/>
              <w:rPr>
                <w:rFonts w:cs="Arial"/>
                <w:sz w:val="18"/>
                <w:szCs w:val="18"/>
              </w:rPr>
            </w:pPr>
            <w:r>
              <w:rPr>
                <w:rFonts w:cs="Arial"/>
                <w:sz w:val="18"/>
                <w:szCs w:val="18"/>
              </w:rPr>
              <w:t>SME</w:t>
            </w:r>
          </w:p>
        </w:tc>
        <w:tc>
          <w:tcPr>
            <w:tcW w:w="2104" w:type="pct"/>
            <w:vAlign w:val="center"/>
          </w:tcPr>
          <w:p w14:paraId="66747ADB" w14:textId="43A42C87" w:rsidR="008F17C9" w:rsidRPr="00A1081E" w:rsidRDefault="009B3816" w:rsidP="009B3816">
            <w:pPr>
              <w:spacing w:before="120" w:after="120"/>
              <w:rPr>
                <w:rFonts w:cs="Arial"/>
                <w:sz w:val="18"/>
                <w:szCs w:val="18"/>
              </w:rPr>
            </w:pPr>
            <w:r w:rsidRPr="009B3816">
              <w:rPr>
                <w:rFonts w:cs="Arial"/>
                <w:sz w:val="18"/>
                <w:szCs w:val="18"/>
              </w:rPr>
              <w:t>Distributed Edge AI for Predictive Maintenance &amp; Emergency Response (MEC &amp;</w:t>
            </w:r>
            <w:r>
              <w:rPr>
                <w:rFonts w:cs="Arial"/>
                <w:sz w:val="18"/>
                <w:szCs w:val="18"/>
              </w:rPr>
              <w:t xml:space="preserve"> </w:t>
            </w:r>
            <w:r w:rsidRPr="009B3816">
              <w:rPr>
                <w:rFonts w:cs="Arial"/>
                <w:sz w:val="18"/>
                <w:szCs w:val="18"/>
              </w:rPr>
              <w:t>oneM2M</w:t>
            </w:r>
            <w:r>
              <w:rPr>
                <w:rFonts w:cs="Arial"/>
                <w:sz w:val="18"/>
                <w:szCs w:val="18"/>
              </w:rPr>
              <w:t>)</w:t>
            </w:r>
          </w:p>
        </w:tc>
      </w:tr>
      <w:tr w:rsidR="00E678D6" w:rsidRPr="00712265" w14:paraId="1C1F696B" w14:textId="77777777" w:rsidTr="00E678D6">
        <w:trPr>
          <w:trHeight w:val="959"/>
          <w:jc w:val="center"/>
        </w:trPr>
        <w:tc>
          <w:tcPr>
            <w:tcW w:w="798" w:type="pct"/>
            <w:vAlign w:val="center"/>
          </w:tcPr>
          <w:p w14:paraId="580D8F0E" w14:textId="70AC1ACB" w:rsidR="008F17C9" w:rsidRPr="0033452B" w:rsidRDefault="008377F6" w:rsidP="00E678D6">
            <w:pPr>
              <w:spacing w:before="120" w:after="120"/>
              <w:jc w:val="center"/>
              <w:rPr>
                <w:rFonts w:cs="Arial"/>
                <w:b/>
                <w:bCs/>
                <w:sz w:val="18"/>
                <w:szCs w:val="18"/>
              </w:rPr>
            </w:pPr>
            <w:r w:rsidRPr="0033452B">
              <w:rPr>
                <w:rFonts w:cs="Arial"/>
                <w:b/>
                <w:bCs/>
                <w:sz w:val="18"/>
                <w:szCs w:val="18"/>
              </w:rPr>
              <w:t xml:space="preserve">Sejong University - </w:t>
            </w:r>
            <w:proofErr w:type="spellStart"/>
            <w:r w:rsidRPr="0033452B">
              <w:rPr>
                <w:rFonts w:cs="Arial"/>
                <w:b/>
                <w:bCs/>
                <w:sz w:val="18"/>
                <w:szCs w:val="18"/>
              </w:rPr>
              <w:t>SESLab</w:t>
            </w:r>
            <w:proofErr w:type="spellEnd"/>
          </w:p>
        </w:tc>
        <w:tc>
          <w:tcPr>
            <w:tcW w:w="564" w:type="pct"/>
            <w:vAlign w:val="center"/>
          </w:tcPr>
          <w:p w14:paraId="1B35E8ED" w14:textId="4CEBF0DE" w:rsidR="008F17C9" w:rsidRPr="00A1081E" w:rsidRDefault="008377F6" w:rsidP="00E678D6">
            <w:pPr>
              <w:spacing w:before="120" w:after="120"/>
              <w:jc w:val="center"/>
              <w:rPr>
                <w:rFonts w:cs="Arial"/>
                <w:sz w:val="18"/>
                <w:szCs w:val="18"/>
              </w:rPr>
            </w:pPr>
            <w:r>
              <w:rPr>
                <w:rFonts w:cs="Arial"/>
                <w:sz w:val="18"/>
                <w:szCs w:val="18"/>
              </w:rPr>
              <w:t>Republic of Korea</w:t>
            </w:r>
          </w:p>
        </w:tc>
        <w:tc>
          <w:tcPr>
            <w:tcW w:w="726" w:type="pct"/>
            <w:vAlign w:val="center"/>
          </w:tcPr>
          <w:p w14:paraId="7E358198" w14:textId="158CD39C" w:rsidR="008F17C9" w:rsidRPr="00A1081E" w:rsidRDefault="008377F6" w:rsidP="00E678D6">
            <w:pPr>
              <w:spacing w:before="120" w:after="120"/>
              <w:jc w:val="center"/>
              <w:rPr>
                <w:rFonts w:cs="Arial"/>
                <w:sz w:val="18"/>
                <w:szCs w:val="18"/>
              </w:rPr>
            </w:pPr>
            <w:r>
              <w:rPr>
                <w:rFonts w:cs="Arial"/>
                <w:sz w:val="18"/>
                <w:szCs w:val="18"/>
              </w:rPr>
              <w:t>3</w:t>
            </w:r>
          </w:p>
        </w:tc>
        <w:tc>
          <w:tcPr>
            <w:tcW w:w="808" w:type="pct"/>
            <w:vAlign w:val="center"/>
          </w:tcPr>
          <w:p w14:paraId="051513FB" w14:textId="36B5822E" w:rsidR="008F17C9" w:rsidRPr="00A1081E" w:rsidRDefault="008377F6" w:rsidP="00E678D6">
            <w:pPr>
              <w:spacing w:before="120" w:after="120"/>
              <w:jc w:val="center"/>
              <w:rPr>
                <w:rFonts w:cs="Arial"/>
                <w:sz w:val="18"/>
                <w:szCs w:val="18"/>
              </w:rPr>
            </w:pPr>
            <w:r>
              <w:rPr>
                <w:rFonts w:cs="Arial"/>
                <w:sz w:val="18"/>
                <w:szCs w:val="18"/>
              </w:rPr>
              <w:t>University</w:t>
            </w:r>
          </w:p>
        </w:tc>
        <w:tc>
          <w:tcPr>
            <w:tcW w:w="2104" w:type="pct"/>
            <w:vAlign w:val="center"/>
          </w:tcPr>
          <w:p w14:paraId="65B99895" w14:textId="2A448009" w:rsidR="008F17C9" w:rsidRPr="008377F6" w:rsidRDefault="008377F6" w:rsidP="00451942">
            <w:pPr>
              <w:spacing w:before="120" w:after="120"/>
              <w:rPr>
                <w:rFonts w:cs="Arial"/>
                <w:sz w:val="18"/>
                <w:szCs w:val="18"/>
                <w:lang w:val="en-US"/>
              </w:rPr>
            </w:pPr>
            <w:r w:rsidRPr="008377F6">
              <w:rPr>
                <w:rFonts w:cs="Arial"/>
                <w:sz w:val="18"/>
                <w:szCs w:val="18"/>
                <w:lang w:val="en-US"/>
              </w:rPr>
              <w:t>Inclusive Edge Safety Service for Pedestrians with Reduced Mobility</w:t>
            </w:r>
          </w:p>
        </w:tc>
      </w:tr>
      <w:tr w:rsidR="00E678D6" w:rsidRPr="00712265" w14:paraId="2007F8AF" w14:textId="77777777" w:rsidTr="00E678D6">
        <w:trPr>
          <w:trHeight w:val="959"/>
          <w:jc w:val="center"/>
        </w:trPr>
        <w:tc>
          <w:tcPr>
            <w:tcW w:w="798" w:type="pct"/>
            <w:vAlign w:val="center"/>
          </w:tcPr>
          <w:p w14:paraId="6CD37A96" w14:textId="190EB296" w:rsidR="008F17C9" w:rsidRPr="0033452B" w:rsidRDefault="008377F6" w:rsidP="00E678D6">
            <w:pPr>
              <w:spacing w:before="120" w:after="120"/>
              <w:jc w:val="center"/>
              <w:rPr>
                <w:rFonts w:cs="Arial"/>
                <w:b/>
                <w:bCs/>
                <w:sz w:val="18"/>
                <w:szCs w:val="18"/>
              </w:rPr>
            </w:pPr>
            <w:proofErr w:type="spellStart"/>
            <w:r w:rsidRPr="0033452B">
              <w:rPr>
                <w:rFonts w:cs="Arial"/>
                <w:b/>
                <w:bCs/>
                <w:sz w:val="18"/>
                <w:szCs w:val="18"/>
              </w:rPr>
              <w:t>Scuola</w:t>
            </w:r>
            <w:proofErr w:type="spellEnd"/>
            <w:r w:rsidRPr="0033452B">
              <w:rPr>
                <w:rFonts w:cs="Arial"/>
                <w:b/>
                <w:bCs/>
                <w:sz w:val="18"/>
                <w:szCs w:val="18"/>
              </w:rPr>
              <w:t xml:space="preserve"> </w:t>
            </w:r>
            <w:proofErr w:type="spellStart"/>
            <w:r w:rsidRPr="0033452B">
              <w:rPr>
                <w:rFonts w:cs="Arial"/>
                <w:b/>
                <w:bCs/>
                <w:sz w:val="18"/>
                <w:szCs w:val="18"/>
              </w:rPr>
              <w:t>Superiore</w:t>
            </w:r>
            <w:proofErr w:type="spellEnd"/>
            <w:r w:rsidRPr="0033452B">
              <w:rPr>
                <w:rFonts w:cs="Arial"/>
                <w:b/>
                <w:bCs/>
                <w:sz w:val="18"/>
                <w:szCs w:val="18"/>
              </w:rPr>
              <w:t xml:space="preserve"> </w:t>
            </w:r>
            <w:proofErr w:type="spellStart"/>
            <w:r w:rsidRPr="0033452B">
              <w:rPr>
                <w:rFonts w:cs="Arial"/>
                <w:b/>
                <w:bCs/>
                <w:sz w:val="18"/>
                <w:szCs w:val="18"/>
              </w:rPr>
              <w:t>Sant'Anna</w:t>
            </w:r>
            <w:proofErr w:type="spellEnd"/>
            <w:r w:rsidRPr="0033452B">
              <w:rPr>
                <w:rFonts w:cs="Arial"/>
                <w:b/>
                <w:bCs/>
                <w:sz w:val="18"/>
                <w:szCs w:val="18"/>
              </w:rPr>
              <w:t xml:space="preserve"> (SSSUP)</w:t>
            </w:r>
          </w:p>
        </w:tc>
        <w:tc>
          <w:tcPr>
            <w:tcW w:w="564" w:type="pct"/>
            <w:vAlign w:val="center"/>
          </w:tcPr>
          <w:p w14:paraId="0812ACDB" w14:textId="21254A14" w:rsidR="008F17C9" w:rsidRPr="00A1081E" w:rsidRDefault="008377F6" w:rsidP="00E678D6">
            <w:pPr>
              <w:spacing w:before="120" w:after="120"/>
              <w:jc w:val="center"/>
              <w:rPr>
                <w:rFonts w:cs="Arial"/>
                <w:sz w:val="18"/>
                <w:szCs w:val="18"/>
              </w:rPr>
            </w:pPr>
            <w:r>
              <w:rPr>
                <w:rFonts w:cs="Arial"/>
                <w:sz w:val="18"/>
                <w:szCs w:val="18"/>
              </w:rPr>
              <w:t>Italy</w:t>
            </w:r>
          </w:p>
        </w:tc>
        <w:tc>
          <w:tcPr>
            <w:tcW w:w="726" w:type="pct"/>
            <w:vAlign w:val="center"/>
          </w:tcPr>
          <w:p w14:paraId="4F7DF173" w14:textId="473E136C" w:rsidR="008F17C9" w:rsidRPr="00A1081E" w:rsidRDefault="008377F6" w:rsidP="00E678D6">
            <w:pPr>
              <w:spacing w:before="120" w:after="120"/>
              <w:jc w:val="center"/>
              <w:rPr>
                <w:rFonts w:cs="Arial"/>
                <w:sz w:val="18"/>
                <w:szCs w:val="18"/>
              </w:rPr>
            </w:pPr>
            <w:r>
              <w:rPr>
                <w:rFonts w:cs="Arial"/>
                <w:sz w:val="18"/>
                <w:szCs w:val="18"/>
              </w:rPr>
              <w:t>3</w:t>
            </w:r>
          </w:p>
        </w:tc>
        <w:tc>
          <w:tcPr>
            <w:tcW w:w="808" w:type="pct"/>
            <w:vAlign w:val="center"/>
          </w:tcPr>
          <w:p w14:paraId="2B875B19" w14:textId="31CAAC3B" w:rsidR="008F17C9" w:rsidRPr="00A1081E" w:rsidRDefault="008377F6" w:rsidP="00E678D6">
            <w:pPr>
              <w:spacing w:before="120" w:after="120"/>
              <w:jc w:val="center"/>
              <w:rPr>
                <w:rFonts w:cs="Arial"/>
                <w:sz w:val="18"/>
                <w:szCs w:val="18"/>
              </w:rPr>
            </w:pPr>
            <w:r>
              <w:rPr>
                <w:rFonts w:cs="Arial"/>
                <w:sz w:val="18"/>
                <w:szCs w:val="18"/>
              </w:rPr>
              <w:t>University</w:t>
            </w:r>
          </w:p>
        </w:tc>
        <w:tc>
          <w:tcPr>
            <w:tcW w:w="2104" w:type="pct"/>
            <w:vAlign w:val="center"/>
          </w:tcPr>
          <w:p w14:paraId="2DA4A2D8" w14:textId="48E54163" w:rsidR="008F17C9" w:rsidRPr="00A1081E" w:rsidRDefault="008377F6" w:rsidP="00451942">
            <w:pPr>
              <w:spacing w:before="120" w:after="120"/>
              <w:rPr>
                <w:rFonts w:cs="Arial"/>
                <w:sz w:val="18"/>
                <w:szCs w:val="18"/>
              </w:rPr>
            </w:pPr>
            <w:r w:rsidRPr="008377F6">
              <w:rPr>
                <w:rFonts w:cs="Arial"/>
                <w:sz w:val="18"/>
                <w:szCs w:val="18"/>
              </w:rPr>
              <w:t>Interoperable oneM2M–MEC architecture enabling automated vessel berthing operations</w:t>
            </w:r>
          </w:p>
        </w:tc>
      </w:tr>
    </w:tbl>
    <w:p w14:paraId="5EA469AF" w14:textId="1B9F5285" w:rsidR="000833FD" w:rsidRDefault="00315CD9" w:rsidP="00315CD9">
      <w:pPr>
        <w:pStyle w:val="Didascalia"/>
        <w:jc w:val="center"/>
        <w:rPr>
          <w:lang w:eastAsia="en-GB"/>
        </w:rPr>
      </w:pPr>
      <w:r w:rsidRPr="00315CD9">
        <w:rPr>
          <w:b/>
          <w:bCs/>
        </w:rPr>
        <w:t xml:space="preserve">Table </w:t>
      </w:r>
      <w:r w:rsidRPr="00315CD9">
        <w:rPr>
          <w:b/>
          <w:bCs/>
        </w:rPr>
        <w:fldChar w:fldCharType="begin"/>
      </w:r>
      <w:r w:rsidRPr="00315CD9">
        <w:rPr>
          <w:b/>
          <w:bCs/>
        </w:rPr>
        <w:instrText xml:space="preserve"> SEQ Table \* ARABIC </w:instrText>
      </w:r>
      <w:r w:rsidRPr="00315CD9">
        <w:rPr>
          <w:b/>
          <w:bCs/>
        </w:rPr>
        <w:fldChar w:fldCharType="separate"/>
      </w:r>
      <w:r w:rsidR="005018EC">
        <w:rPr>
          <w:b/>
          <w:bCs/>
          <w:noProof/>
        </w:rPr>
        <w:t>1</w:t>
      </w:r>
      <w:r w:rsidRPr="00315CD9">
        <w:rPr>
          <w:b/>
          <w:bCs/>
        </w:rPr>
        <w:fldChar w:fldCharType="end"/>
      </w:r>
      <w:r w:rsidRPr="00315CD9">
        <w:rPr>
          <w:b/>
          <w:bCs/>
        </w:rPr>
        <w:t>:</w:t>
      </w:r>
      <w:r>
        <w:t xml:space="preserve"> ESTIMED Hackathon #1 – List of Competing Participants.</w:t>
      </w:r>
    </w:p>
    <w:p w14:paraId="52DC859D" w14:textId="3974B7CA" w:rsidR="009D4DFB" w:rsidRDefault="009D4DFB" w:rsidP="00170121">
      <w:pPr>
        <w:jc w:val="both"/>
        <w:rPr>
          <w:lang w:eastAsia="en-GB"/>
        </w:rPr>
      </w:pPr>
      <w:r>
        <w:rPr>
          <w:lang w:eastAsia="en-GB"/>
        </w:rPr>
        <w:t xml:space="preserve">All the participants were requested to fill a registration form in before participating to the event. The registration form included: </w:t>
      </w:r>
    </w:p>
    <w:p w14:paraId="583E6DA6" w14:textId="2C308311" w:rsidR="009D4DFB" w:rsidRDefault="009D4DFB" w:rsidP="009D4DFB">
      <w:pPr>
        <w:pStyle w:val="Paragrafoelenco"/>
        <w:numPr>
          <w:ilvl w:val="0"/>
          <w:numId w:val="23"/>
        </w:numPr>
        <w:jc w:val="both"/>
        <w:rPr>
          <w:lang w:eastAsia="en-GB"/>
        </w:rPr>
      </w:pPr>
      <w:r>
        <w:rPr>
          <w:lang w:eastAsia="en-GB"/>
        </w:rPr>
        <w:t>The type of the organization (e.g., research, university, SME, etc.);</w:t>
      </w:r>
    </w:p>
    <w:p w14:paraId="788EB483" w14:textId="088894B0" w:rsidR="009D4DFB" w:rsidRDefault="009D4DFB" w:rsidP="009D4DFB">
      <w:pPr>
        <w:pStyle w:val="Paragrafoelenco"/>
        <w:numPr>
          <w:ilvl w:val="0"/>
          <w:numId w:val="23"/>
        </w:numPr>
        <w:jc w:val="both"/>
        <w:rPr>
          <w:lang w:eastAsia="en-GB"/>
        </w:rPr>
      </w:pPr>
      <w:r>
        <w:rPr>
          <w:lang w:eastAsia="en-GB"/>
        </w:rPr>
        <w:lastRenderedPageBreak/>
        <w:t>The teams’ affiliation and country;</w:t>
      </w:r>
    </w:p>
    <w:p w14:paraId="3A5BA6C6" w14:textId="42835BEA" w:rsidR="009D4DFB" w:rsidRDefault="009D4DFB" w:rsidP="009D4DFB">
      <w:pPr>
        <w:pStyle w:val="Paragrafoelenco"/>
        <w:numPr>
          <w:ilvl w:val="0"/>
          <w:numId w:val="23"/>
        </w:numPr>
        <w:jc w:val="both"/>
        <w:rPr>
          <w:lang w:eastAsia="en-GB"/>
        </w:rPr>
      </w:pPr>
      <w:r>
        <w:rPr>
          <w:lang w:eastAsia="en-GB"/>
        </w:rPr>
        <w:t>The identification of the team leader and team members;</w:t>
      </w:r>
    </w:p>
    <w:p w14:paraId="31AB3F9B" w14:textId="075970C8" w:rsidR="009D4DFB" w:rsidRDefault="009D4DFB" w:rsidP="009D4DFB">
      <w:pPr>
        <w:pStyle w:val="Paragrafoelenco"/>
        <w:numPr>
          <w:ilvl w:val="0"/>
          <w:numId w:val="23"/>
        </w:numPr>
        <w:jc w:val="both"/>
        <w:rPr>
          <w:lang w:eastAsia="en-GB"/>
        </w:rPr>
      </w:pPr>
      <w:r>
        <w:rPr>
          <w:lang w:eastAsia="en-GB"/>
        </w:rPr>
        <w:t>The project/proposal title, abstract and application domain;</w:t>
      </w:r>
    </w:p>
    <w:p w14:paraId="298DD259" w14:textId="65D97BC9" w:rsidR="009D4DFB" w:rsidRDefault="009D4DFB" w:rsidP="009D4DFB">
      <w:pPr>
        <w:pStyle w:val="Paragrafoelenco"/>
        <w:numPr>
          <w:ilvl w:val="0"/>
          <w:numId w:val="23"/>
        </w:numPr>
        <w:jc w:val="both"/>
        <w:rPr>
          <w:lang w:eastAsia="en-GB"/>
        </w:rPr>
      </w:pPr>
      <w:r>
        <w:rPr>
          <w:lang w:eastAsia="en-GB"/>
        </w:rPr>
        <w:t>The list of the tracks to be addressed during the event;</w:t>
      </w:r>
    </w:p>
    <w:p w14:paraId="298EB90D" w14:textId="7A245E9B" w:rsidR="009D4DFB" w:rsidRDefault="009D4DFB" w:rsidP="009D4DFB">
      <w:pPr>
        <w:pStyle w:val="Paragrafoelenco"/>
        <w:numPr>
          <w:ilvl w:val="0"/>
          <w:numId w:val="23"/>
        </w:numPr>
        <w:jc w:val="both"/>
        <w:rPr>
          <w:lang w:eastAsia="en-GB"/>
        </w:rPr>
      </w:pPr>
      <w:r>
        <w:rPr>
          <w:lang w:eastAsia="en-GB"/>
        </w:rPr>
        <w:t>The licensing agreement.</w:t>
      </w:r>
    </w:p>
    <w:p w14:paraId="79C956E5" w14:textId="256564A3" w:rsidR="00F91072" w:rsidRDefault="00F91072" w:rsidP="00F91072">
      <w:pPr>
        <w:jc w:val="both"/>
        <w:rPr>
          <w:lang w:eastAsia="en-GB"/>
        </w:rPr>
      </w:pPr>
      <w:r>
        <w:rPr>
          <w:lang w:eastAsia="en-GB"/>
        </w:rPr>
        <w:t>Communication, answering questions and coordination during the hackathon happened via a dedicated Discord server.</w:t>
      </w:r>
    </w:p>
    <w:p w14:paraId="22B88AE7" w14:textId="70FEC341" w:rsidR="00B96D0B" w:rsidRDefault="00B96D0B" w:rsidP="00170121">
      <w:pPr>
        <w:jc w:val="both"/>
        <w:rPr>
          <w:lang w:eastAsia="en-GB"/>
        </w:rPr>
      </w:pPr>
      <w:r>
        <w:rPr>
          <w:lang w:eastAsia="en-GB"/>
        </w:rPr>
        <w:t>The agenda</w:t>
      </w:r>
      <w:r w:rsidR="003506A5">
        <w:rPr>
          <w:lang w:eastAsia="en-GB"/>
        </w:rPr>
        <w:t xml:space="preserve"> that was</w:t>
      </w:r>
      <w:r>
        <w:rPr>
          <w:lang w:eastAsia="en-GB"/>
        </w:rPr>
        <w:t xml:space="preserve"> adopted is reported below: </w:t>
      </w:r>
    </w:p>
    <w:tbl>
      <w:tblPr>
        <w:tblStyle w:val="Grigliatabella"/>
        <w:tblW w:w="0" w:type="auto"/>
        <w:tblLook w:val="04A0" w:firstRow="1" w:lastRow="0" w:firstColumn="1" w:lastColumn="0" w:noHBand="0" w:noVBand="1"/>
      </w:tblPr>
      <w:tblGrid>
        <w:gridCol w:w="6"/>
        <w:gridCol w:w="1644"/>
        <w:gridCol w:w="4134"/>
        <w:gridCol w:w="2936"/>
      </w:tblGrid>
      <w:tr w:rsidR="00FA6ED4" w:rsidRPr="005B0A5F" w14:paraId="60E99BF3" w14:textId="77777777" w:rsidTr="00D938AA">
        <w:trPr>
          <w:trHeight w:val="630"/>
        </w:trPr>
        <w:tc>
          <w:tcPr>
            <w:tcW w:w="9628" w:type="dxa"/>
            <w:gridSpan w:val="4"/>
            <w:shd w:val="clear" w:color="auto" w:fill="BFBFBF" w:themeFill="background1" w:themeFillShade="BF"/>
            <w:vAlign w:val="center"/>
          </w:tcPr>
          <w:p w14:paraId="63719398" w14:textId="686EEF79" w:rsidR="00FA6ED4" w:rsidRPr="00D938AA" w:rsidRDefault="00FA6ED4" w:rsidP="00D938AA">
            <w:pPr>
              <w:spacing w:before="120" w:after="120" w:line="276" w:lineRule="auto"/>
              <w:jc w:val="center"/>
              <w:rPr>
                <w:rFonts w:cs="Arial"/>
                <w:b/>
                <w:bCs/>
                <w:sz w:val="18"/>
                <w:szCs w:val="18"/>
              </w:rPr>
            </w:pPr>
            <w:bookmarkStart w:id="13" w:name="_Hlk207874583"/>
            <w:r w:rsidRPr="00D938AA">
              <w:rPr>
                <w:rFonts w:cs="Arial"/>
                <w:b/>
                <w:bCs/>
                <w:sz w:val="18"/>
                <w:szCs w:val="18"/>
              </w:rPr>
              <w:t>Day 1</w:t>
            </w:r>
          </w:p>
          <w:p w14:paraId="17382B80" w14:textId="1C5C673A" w:rsidR="00FA6ED4" w:rsidRPr="00D938AA" w:rsidRDefault="00FA6ED4" w:rsidP="00D938AA">
            <w:pPr>
              <w:spacing w:before="120" w:after="120" w:line="276" w:lineRule="auto"/>
              <w:jc w:val="center"/>
              <w:rPr>
                <w:rFonts w:cs="Arial"/>
                <w:sz w:val="18"/>
                <w:szCs w:val="18"/>
              </w:rPr>
            </w:pPr>
            <w:r w:rsidRPr="00D938AA">
              <w:rPr>
                <w:rFonts w:cs="Arial"/>
                <w:b/>
                <w:bCs/>
                <w:sz w:val="18"/>
                <w:szCs w:val="18"/>
              </w:rPr>
              <w:t>(October 28th, 13:00 – 18:00 CET)</w:t>
            </w:r>
          </w:p>
        </w:tc>
      </w:tr>
      <w:tr w:rsidR="00FA6ED4" w:rsidRPr="005B0A5F" w14:paraId="104CED83" w14:textId="77777777" w:rsidTr="00620FBD">
        <w:trPr>
          <w:trHeight w:val="630"/>
        </w:trPr>
        <w:tc>
          <w:tcPr>
            <w:tcW w:w="1838" w:type="dxa"/>
            <w:gridSpan w:val="2"/>
            <w:shd w:val="clear" w:color="auto" w:fill="E6E6E6"/>
            <w:vAlign w:val="center"/>
          </w:tcPr>
          <w:p w14:paraId="7D1099EE"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Time Slot</w:t>
            </w:r>
          </w:p>
        </w:tc>
        <w:tc>
          <w:tcPr>
            <w:tcW w:w="4580" w:type="dxa"/>
            <w:shd w:val="clear" w:color="auto" w:fill="E6E6E6"/>
            <w:vAlign w:val="center"/>
          </w:tcPr>
          <w:p w14:paraId="00EE4BCE"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Session</w:t>
            </w:r>
          </w:p>
        </w:tc>
        <w:tc>
          <w:tcPr>
            <w:tcW w:w="3210" w:type="dxa"/>
            <w:shd w:val="clear" w:color="auto" w:fill="E6E6E6"/>
            <w:vAlign w:val="center"/>
          </w:tcPr>
          <w:p w14:paraId="50DED98E"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Presenter</w:t>
            </w:r>
          </w:p>
        </w:tc>
      </w:tr>
      <w:tr w:rsidR="00FA6ED4" w:rsidRPr="00581824" w14:paraId="064A0AAC" w14:textId="77777777" w:rsidTr="00451942">
        <w:trPr>
          <w:trHeight w:val="630"/>
        </w:trPr>
        <w:tc>
          <w:tcPr>
            <w:tcW w:w="1838" w:type="dxa"/>
            <w:gridSpan w:val="2"/>
            <w:vAlign w:val="center"/>
          </w:tcPr>
          <w:p w14:paraId="7240801F"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13:00 – 13:15</w:t>
            </w:r>
          </w:p>
        </w:tc>
        <w:tc>
          <w:tcPr>
            <w:tcW w:w="4580" w:type="dxa"/>
            <w:vAlign w:val="center"/>
          </w:tcPr>
          <w:p w14:paraId="2F8014AE"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Opening and welcome.</w:t>
            </w:r>
          </w:p>
        </w:tc>
        <w:tc>
          <w:tcPr>
            <w:tcW w:w="3210" w:type="dxa"/>
            <w:vAlign w:val="center"/>
          </w:tcPr>
          <w:p w14:paraId="5FA634F2" w14:textId="77777777" w:rsidR="00FA6ED4" w:rsidRPr="00D938AA" w:rsidRDefault="00FA6ED4" w:rsidP="00D938AA">
            <w:pPr>
              <w:spacing w:before="120" w:after="120" w:line="276" w:lineRule="auto"/>
              <w:jc w:val="center"/>
              <w:rPr>
                <w:rFonts w:cs="Arial"/>
                <w:sz w:val="18"/>
                <w:szCs w:val="18"/>
              </w:rPr>
            </w:pPr>
            <w:r w:rsidRPr="009911FB">
              <w:rPr>
                <w:rFonts w:cs="Arial"/>
                <w:b/>
                <w:bCs/>
                <w:sz w:val="18"/>
                <w:szCs w:val="18"/>
              </w:rPr>
              <w:t>JaeSeung Song</w:t>
            </w:r>
            <w:r w:rsidRPr="00D938AA">
              <w:rPr>
                <w:rFonts w:cs="Arial"/>
                <w:sz w:val="18"/>
                <w:szCs w:val="18"/>
              </w:rPr>
              <w:t xml:space="preserve"> (oneM2M TP vice chair, Sejong University) and </w:t>
            </w:r>
            <w:r w:rsidRPr="009911FB">
              <w:rPr>
                <w:rFonts w:cs="Arial"/>
                <w:b/>
                <w:bCs/>
                <w:sz w:val="18"/>
                <w:szCs w:val="18"/>
              </w:rPr>
              <w:t>Dario Sabella</w:t>
            </w:r>
            <w:r w:rsidRPr="00D938AA">
              <w:rPr>
                <w:rFonts w:cs="Arial"/>
                <w:sz w:val="18"/>
                <w:szCs w:val="18"/>
              </w:rPr>
              <w:t xml:space="preserve"> (ETSI MEC Chair, </w:t>
            </w:r>
            <w:proofErr w:type="spellStart"/>
            <w:r w:rsidRPr="00D938AA">
              <w:rPr>
                <w:rFonts w:cs="Arial"/>
                <w:sz w:val="18"/>
                <w:szCs w:val="18"/>
              </w:rPr>
              <w:t>XFlowResearch</w:t>
            </w:r>
            <w:proofErr w:type="spellEnd"/>
            <w:r w:rsidRPr="00D938AA">
              <w:rPr>
                <w:rFonts w:cs="Arial"/>
                <w:sz w:val="18"/>
                <w:szCs w:val="18"/>
              </w:rPr>
              <w:t>)</w:t>
            </w:r>
          </w:p>
        </w:tc>
      </w:tr>
      <w:tr w:rsidR="00FA6ED4" w:rsidRPr="005B0A5F" w14:paraId="62E06A8C" w14:textId="77777777" w:rsidTr="00451942">
        <w:trPr>
          <w:trHeight w:val="630"/>
        </w:trPr>
        <w:tc>
          <w:tcPr>
            <w:tcW w:w="1838" w:type="dxa"/>
            <w:gridSpan w:val="2"/>
            <w:vAlign w:val="center"/>
          </w:tcPr>
          <w:p w14:paraId="61882B65"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13:15 – 13:30</w:t>
            </w:r>
          </w:p>
        </w:tc>
        <w:tc>
          <w:tcPr>
            <w:tcW w:w="4580" w:type="dxa"/>
            <w:vAlign w:val="center"/>
          </w:tcPr>
          <w:p w14:paraId="3FF5A366"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ESTIMED STF 685 – Project overview.</w:t>
            </w:r>
          </w:p>
        </w:tc>
        <w:tc>
          <w:tcPr>
            <w:tcW w:w="3210" w:type="dxa"/>
            <w:vAlign w:val="center"/>
          </w:tcPr>
          <w:p w14:paraId="4D8A5480" w14:textId="77777777" w:rsidR="00FA6ED4" w:rsidRPr="009911FB" w:rsidRDefault="00FA6ED4" w:rsidP="00D938AA">
            <w:pPr>
              <w:spacing w:before="120" w:after="120" w:line="276" w:lineRule="auto"/>
              <w:jc w:val="center"/>
              <w:rPr>
                <w:rFonts w:cs="Arial"/>
                <w:b/>
                <w:bCs/>
                <w:sz w:val="18"/>
                <w:szCs w:val="18"/>
              </w:rPr>
            </w:pPr>
            <w:r w:rsidRPr="009911FB">
              <w:rPr>
                <w:rFonts w:cs="Arial"/>
                <w:b/>
                <w:bCs/>
                <w:sz w:val="18"/>
                <w:szCs w:val="18"/>
              </w:rPr>
              <w:t>Joachim Koss</w:t>
            </w:r>
          </w:p>
          <w:p w14:paraId="4ED8812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(JK Consulting)</w:t>
            </w:r>
          </w:p>
        </w:tc>
      </w:tr>
      <w:tr w:rsidR="00FA6ED4" w:rsidRPr="005B0A5F" w14:paraId="6B1E95BA" w14:textId="77777777" w:rsidTr="00451942">
        <w:trPr>
          <w:trHeight w:val="630"/>
        </w:trPr>
        <w:tc>
          <w:tcPr>
            <w:tcW w:w="1838" w:type="dxa"/>
            <w:gridSpan w:val="2"/>
            <w:vAlign w:val="center"/>
          </w:tcPr>
          <w:p w14:paraId="56645679"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13:30 – 13:45</w:t>
            </w:r>
          </w:p>
        </w:tc>
        <w:tc>
          <w:tcPr>
            <w:tcW w:w="4580" w:type="dxa"/>
            <w:vAlign w:val="center"/>
          </w:tcPr>
          <w:p w14:paraId="62564316"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Introduction to the Hackathon (objectives and goal).</w:t>
            </w:r>
          </w:p>
        </w:tc>
        <w:tc>
          <w:tcPr>
            <w:tcW w:w="3210" w:type="dxa"/>
            <w:vAlign w:val="center"/>
          </w:tcPr>
          <w:p w14:paraId="225888BF" w14:textId="77777777" w:rsidR="00FA6ED4" w:rsidRPr="009911FB" w:rsidRDefault="00FA6ED4" w:rsidP="00D938AA">
            <w:pPr>
              <w:spacing w:before="120" w:after="120" w:line="276" w:lineRule="auto"/>
              <w:jc w:val="center"/>
              <w:rPr>
                <w:rFonts w:cs="Arial"/>
                <w:b/>
                <w:bCs/>
                <w:sz w:val="18"/>
                <w:szCs w:val="18"/>
              </w:rPr>
            </w:pPr>
            <w:r w:rsidRPr="009911FB">
              <w:rPr>
                <w:rFonts w:cs="Arial"/>
                <w:b/>
                <w:bCs/>
                <w:sz w:val="18"/>
                <w:szCs w:val="18"/>
              </w:rPr>
              <w:t>Alexandr Tardo</w:t>
            </w:r>
          </w:p>
          <w:p w14:paraId="3982D47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(CNIT)</w:t>
            </w:r>
          </w:p>
        </w:tc>
      </w:tr>
      <w:tr w:rsidR="00FA6ED4" w:rsidRPr="00581824" w14:paraId="7543032C" w14:textId="77777777" w:rsidTr="00451942">
        <w:trPr>
          <w:trHeight w:val="630"/>
        </w:trPr>
        <w:tc>
          <w:tcPr>
            <w:tcW w:w="1838" w:type="dxa"/>
            <w:gridSpan w:val="2"/>
            <w:vAlign w:val="center"/>
          </w:tcPr>
          <w:p w14:paraId="0F62E401"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13:45 – 14:30</w:t>
            </w:r>
          </w:p>
        </w:tc>
        <w:tc>
          <w:tcPr>
            <w:tcW w:w="4580" w:type="dxa"/>
            <w:vAlign w:val="center"/>
          </w:tcPr>
          <w:p w14:paraId="5FD1AF56" w14:textId="77777777" w:rsidR="00FA6ED4" w:rsidRPr="00D938AA" w:rsidRDefault="00FA6ED4" w:rsidP="004707A4">
            <w:pPr>
              <w:spacing w:before="120" w:after="120" w:line="276" w:lineRule="auto"/>
              <w:rPr>
                <w:rFonts w:cs="Arial"/>
                <w:sz w:val="18"/>
                <w:szCs w:val="18"/>
              </w:rPr>
            </w:pPr>
            <w:r w:rsidRPr="00D938AA">
              <w:rPr>
                <w:rFonts w:cs="Arial"/>
                <w:sz w:val="18"/>
                <w:szCs w:val="18"/>
              </w:rPr>
              <w:t>Introduction to available resources:</w:t>
            </w:r>
          </w:p>
          <w:p w14:paraId="0A406032" w14:textId="77777777" w:rsidR="00FA6ED4" w:rsidRPr="00D938AA" w:rsidRDefault="00FA6ED4" w:rsidP="004707A4">
            <w:pPr>
              <w:pStyle w:val="Paragrafoelenco"/>
              <w:numPr>
                <w:ilvl w:val="0"/>
                <w:numId w:val="21"/>
              </w:numPr>
              <w:spacing w:before="120" w:after="120" w:line="276" w:lineRule="auto"/>
              <w:rPr>
                <w:rFonts w:cs="Arial"/>
                <w:sz w:val="18"/>
                <w:szCs w:val="18"/>
              </w:rPr>
            </w:pPr>
            <w:r w:rsidRPr="00D938AA">
              <w:rPr>
                <w:rFonts w:cs="Arial"/>
                <w:sz w:val="18"/>
                <w:szCs w:val="18"/>
              </w:rPr>
              <w:t>MEC Sandbox and available resources;</w:t>
            </w:r>
          </w:p>
          <w:p w14:paraId="62B70B7E" w14:textId="77777777" w:rsidR="00FA6ED4" w:rsidRPr="00D938AA" w:rsidRDefault="00FA6ED4" w:rsidP="004707A4">
            <w:pPr>
              <w:pStyle w:val="Paragrafoelenco"/>
              <w:numPr>
                <w:ilvl w:val="0"/>
                <w:numId w:val="21"/>
              </w:numPr>
              <w:spacing w:before="120" w:after="120" w:line="276" w:lineRule="auto"/>
              <w:rPr>
                <w:rFonts w:cs="Arial"/>
                <w:sz w:val="18"/>
                <w:szCs w:val="18"/>
              </w:rPr>
            </w:pPr>
            <w:r w:rsidRPr="00D938AA">
              <w:rPr>
                <w:rFonts w:cs="Arial"/>
                <w:sz w:val="18"/>
                <w:szCs w:val="18"/>
              </w:rPr>
              <w:t xml:space="preserve">oneM2M open sources (ACME and </w:t>
            </w:r>
            <w:proofErr w:type="spellStart"/>
            <w:r w:rsidRPr="00D938AA">
              <w:rPr>
                <w:rFonts w:cs="Arial"/>
                <w:sz w:val="18"/>
                <w:szCs w:val="18"/>
              </w:rPr>
              <w:t>tinyIoT</w:t>
            </w:r>
            <w:proofErr w:type="spellEnd"/>
            <w:r w:rsidRPr="00D938AA">
              <w:rPr>
                <w:rFonts w:cs="Arial"/>
                <w:sz w:val="18"/>
                <w:szCs w:val="18"/>
              </w:rPr>
              <w:t>) and available resources;</w:t>
            </w:r>
          </w:p>
          <w:p w14:paraId="2340DCDB" w14:textId="77777777" w:rsidR="00FA6ED4" w:rsidRPr="00D938AA" w:rsidRDefault="00FA6ED4" w:rsidP="004707A4">
            <w:pPr>
              <w:pStyle w:val="Paragrafoelenco"/>
              <w:numPr>
                <w:ilvl w:val="0"/>
                <w:numId w:val="21"/>
              </w:numPr>
              <w:spacing w:before="120" w:after="120" w:line="276" w:lineRule="auto"/>
              <w:rPr>
                <w:rFonts w:cs="Arial"/>
                <w:sz w:val="18"/>
                <w:szCs w:val="18"/>
              </w:rPr>
            </w:pPr>
            <w:r w:rsidRPr="00D938AA">
              <w:rPr>
                <w:rFonts w:cs="Arial"/>
                <w:sz w:val="18"/>
                <w:szCs w:val="18"/>
              </w:rPr>
              <w:t>Demo information.</w:t>
            </w:r>
          </w:p>
        </w:tc>
        <w:tc>
          <w:tcPr>
            <w:tcW w:w="3210" w:type="dxa"/>
            <w:vAlign w:val="center"/>
          </w:tcPr>
          <w:p w14:paraId="0A658F9C" w14:textId="77777777" w:rsidR="00FA6ED4" w:rsidRPr="00D938AA" w:rsidRDefault="00FA6ED4" w:rsidP="00D938AA">
            <w:pPr>
              <w:spacing w:before="120" w:after="120" w:line="276" w:lineRule="auto"/>
              <w:jc w:val="center"/>
              <w:rPr>
                <w:rFonts w:cs="Arial"/>
                <w:sz w:val="18"/>
                <w:szCs w:val="18"/>
              </w:rPr>
            </w:pPr>
            <w:r w:rsidRPr="009911FB">
              <w:rPr>
                <w:rFonts w:cs="Arial"/>
                <w:b/>
                <w:bCs/>
                <w:sz w:val="18"/>
                <w:szCs w:val="18"/>
              </w:rPr>
              <w:t>Yann Garcia</w:t>
            </w:r>
            <w:r w:rsidRPr="00D938AA">
              <w:rPr>
                <w:rFonts w:cs="Arial"/>
                <w:sz w:val="18"/>
                <w:szCs w:val="18"/>
              </w:rPr>
              <w:t xml:space="preserve"> (FSCOM) / </w:t>
            </w:r>
            <w:proofErr w:type="spellStart"/>
            <w:r w:rsidRPr="009911FB">
              <w:rPr>
                <w:rFonts w:cs="Arial"/>
                <w:b/>
                <w:bCs/>
                <w:sz w:val="18"/>
                <w:szCs w:val="18"/>
              </w:rPr>
              <w:t>JaeSeung</w:t>
            </w:r>
            <w:proofErr w:type="spellEnd"/>
            <w:r w:rsidRPr="009911FB">
              <w:rPr>
                <w:rFonts w:cs="Arial"/>
                <w:b/>
                <w:bCs/>
                <w:sz w:val="18"/>
                <w:szCs w:val="18"/>
              </w:rPr>
              <w:t xml:space="preserve"> Song</w:t>
            </w:r>
            <w:r w:rsidRPr="00D938AA">
              <w:rPr>
                <w:rFonts w:cs="Arial"/>
                <w:sz w:val="18"/>
                <w:szCs w:val="18"/>
              </w:rPr>
              <w:t xml:space="preserve"> (Sejong University)</w:t>
            </w:r>
          </w:p>
        </w:tc>
      </w:tr>
      <w:tr w:rsidR="00FA6ED4" w:rsidRPr="005B0A5F" w14:paraId="6AA7420E" w14:textId="77777777" w:rsidTr="00451942">
        <w:trPr>
          <w:trHeight w:val="630"/>
        </w:trPr>
        <w:tc>
          <w:tcPr>
            <w:tcW w:w="1838" w:type="dxa"/>
            <w:gridSpan w:val="2"/>
            <w:vAlign w:val="center"/>
          </w:tcPr>
          <w:p w14:paraId="26DDB555"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14:30 – 18:00</w:t>
            </w:r>
          </w:p>
        </w:tc>
        <w:tc>
          <w:tcPr>
            <w:tcW w:w="4580" w:type="dxa"/>
            <w:vAlign w:val="center"/>
          </w:tcPr>
          <w:p w14:paraId="22824B95"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Technical and development session (Round 1).</w:t>
            </w:r>
          </w:p>
        </w:tc>
        <w:tc>
          <w:tcPr>
            <w:tcW w:w="3210" w:type="dxa"/>
            <w:vAlign w:val="center"/>
          </w:tcPr>
          <w:p w14:paraId="7B9A5477"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All</w:t>
            </w:r>
          </w:p>
        </w:tc>
      </w:tr>
      <w:bookmarkEnd w:id="13"/>
      <w:tr w:rsidR="00FA6ED4" w:rsidRPr="005B0A5F" w14:paraId="7D125D64" w14:textId="77777777" w:rsidTr="00D938AA">
        <w:trPr>
          <w:trHeight w:val="630"/>
        </w:trPr>
        <w:tc>
          <w:tcPr>
            <w:tcW w:w="9628" w:type="dxa"/>
            <w:gridSpan w:val="4"/>
            <w:shd w:val="clear" w:color="auto" w:fill="BFBFBF" w:themeFill="background1" w:themeFillShade="BF"/>
            <w:vAlign w:val="center"/>
          </w:tcPr>
          <w:p w14:paraId="2D9DF16C" w14:textId="5E1E11C4" w:rsidR="00FA6ED4" w:rsidRPr="00D938AA" w:rsidRDefault="00FA6ED4" w:rsidP="00D938AA">
            <w:pPr>
              <w:spacing w:before="120" w:after="120" w:line="276" w:lineRule="auto"/>
              <w:jc w:val="center"/>
              <w:rPr>
                <w:rFonts w:cs="Arial"/>
                <w:b/>
                <w:bCs/>
                <w:sz w:val="18"/>
                <w:szCs w:val="18"/>
              </w:rPr>
            </w:pPr>
            <w:r w:rsidRPr="00D938AA">
              <w:rPr>
                <w:rFonts w:cs="Arial"/>
                <w:b/>
                <w:bCs/>
                <w:sz w:val="18"/>
                <w:szCs w:val="18"/>
              </w:rPr>
              <w:t>Day 2</w:t>
            </w:r>
          </w:p>
          <w:p w14:paraId="1F438A03" w14:textId="1FF0D265" w:rsidR="00FA6ED4" w:rsidRPr="00D938AA" w:rsidRDefault="00FA6ED4" w:rsidP="00D938AA">
            <w:pPr>
              <w:spacing w:before="120" w:after="120" w:line="276" w:lineRule="auto"/>
              <w:jc w:val="center"/>
              <w:rPr>
                <w:rFonts w:cs="Arial"/>
                <w:sz w:val="18"/>
                <w:szCs w:val="18"/>
              </w:rPr>
            </w:pPr>
            <w:r w:rsidRPr="00D938AA">
              <w:rPr>
                <w:rFonts w:cs="Arial"/>
                <w:b/>
                <w:bCs/>
                <w:sz w:val="18"/>
                <w:szCs w:val="18"/>
              </w:rPr>
              <w:t>(October 29th, 09:00 – 18:00 CET)</w:t>
            </w:r>
          </w:p>
        </w:tc>
      </w:tr>
      <w:tr w:rsidR="00FA6ED4" w:rsidRPr="005B0A5F" w14:paraId="3CBDC4A8" w14:textId="77777777" w:rsidTr="00620FBD">
        <w:trPr>
          <w:trHeight w:val="630"/>
        </w:trPr>
        <w:tc>
          <w:tcPr>
            <w:tcW w:w="1838" w:type="dxa"/>
            <w:gridSpan w:val="2"/>
            <w:shd w:val="clear" w:color="auto" w:fill="E6E6E6"/>
            <w:vAlign w:val="center"/>
          </w:tcPr>
          <w:p w14:paraId="4495D065"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Time Slot</w:t>
            </w:r>
          </w:p>
        </w:tc>
        <w:tc>
          <w:tcPr>
            <w:tcW w:w="4580" w:type="dxa"/>
            <w:shd w:val="clear" w:color="auto" w:fill="E6E6E6"/>
            <w:vAlign w:val="center"/>
          </w:tcPr>
          <w:p w14:paraId="42689153"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Session</w:t>
            </w:r>
          </w:p>
        </w:tc>
        <w:tc>
          <w:tcPr>
            <w:tcW w:w="3210" w:type="dxa"/>
            <w:shd w:val="clear" w:color="auto" w:fill="E6E6E6"/>
            <w:vAlign w:val="center"/>
          </w:tcPr>
          <w:p w14:paraId="409C06C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Presenter</w:t>
            </w:r>
          </w:p>
        </w:tc>
      </w:tr>
      <w:tr w:rsidR="00FA6ED4" w:rsidRPr="005B0A5F" w14:paraId="420F4B6A" w14:textId="77777777" w:rsidTr="00451942">
        <w:trPr>
          <w:trHeight w:val="630"/>
        </w:trPr>
        <w:tc>
          <w:tcPr>
            <w:tcW w:w="1838" w:type="dxa"/>
            <w:gridSpan w:val="2"/>
            <w:vAlign w:val="center"/>
          </w:tcPr>
          <w:p w14:paraId="572E473B"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09:00 – 18:00</w:t>
            </w:r>
          </w:p>
        </w:tc>
        <w:tc>
          <w:tcPr>
            <w:tcW w:w="4580" w:type="dxa"/>
            <w:vAlign w:val="center"/>
          </w:tcPr>
          <w:p w14:paraId="256F9959"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Technical and development session (Round 2).</w:t>
            </w:r>
          </w:p>
        </w:tc>
        <w:tc>
          <w:tcPr>
            <w:tcW w:w="3210" w:type="dxa"/>
            <w:vAlign w:val="center"/>
          </w:tcPr>
          <w:p w14:paraId="455AA8EC"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All</w:t>
            </w:r>
          </w:p>
        </w:tc>
      </w:tr>
      <w:tr w:rsidR="00FA6ED4" w:rsidRPr="005B0A5F" w14:paraId="5D66D182" w14:textId="77777777" w:rsidTr="00D938AA">
        <w:trPr>
          <w:gridBefore w:val="1"/>
          <w:wBefore w:w="6" w:type="dxa"/>
          <w:trHeight w:val="630"/>
        </w:trPr>
        <w:tc>
          <w:tcPr>
            <w:tcW w:w="9622" w:type="dxa"/>
            <w:gridSpan w:val="3"/>
            <w:shd w:val="clear" w:color="auto" w:fill="BFBFBF" w:themeFill="background1" w:themeFillShade="BF"/>
            <w:vAlign w:val="center"/>
          </w:tcPr>
          <w:p w14:paraId="5FCCE7A4" w14:textId="429C7CD2" w:rsidR="00FA6ED4" w:rsidRPr="00D938AA" w:rsidRDefault="00FA6ED4" w:rsidP="00D938AA">
            <w:pPr>
              <w:spacing w:before="120" w:after="120" w:line="276" w:lineRule="auto"/>
              <w:jc w:val="center"/>
              <w:rPr>
                <w:rFonts w:cs="Arial"/>
                <w:b/>
                <w:bCs/>
                <w:sz w:val="18"/>
                <w:szCs w:val="18"/>
              </w:rPr>
            </w:pPr>
            <w:r w:rsidRPr="00D938AA">
              <w:rPr>
                <w:rFonts w:cs="Arial"/>
                <w:b/>
                <w:bCs/>
                <w:sz w:val="18"/>
                <w:szCs w:val="18"/>
              </w:rPr>
              <w:t>Day 3</w:t>
            </w:r>
          </w:p>
          <w:p w14:paraId="52DF5904" w14:textId="74C43A9D" w:rsidR="00FA6ED4" w:rsidRPr="00D938AA" w:rsidRDefault="00FA6ED4" w:rsidP="00D938AA">
            <w:pPr>
              <w:spacing w:before="120" w:after="120" w:line="276" w:lineRule="auto"/>
              <w:jc w:val="center"/>
              <w:rPr>
                <w:rFonts w:cs="Arial"/>
                <w:sz w:val="18"/>
                <w:szCs w:val="18"/>
              </w:rPr>
            </w:pPr>
            <w:r w:rsidRPr="00D938AA">
              <w:rPr>
                <w:rFonts w:cs="Arial"/>
                <w:b/>
                <w:bCs/>
                <w:sz w:val="18"/>
                <w:szCs w:val="18"/>
              </w:rPr>
              <w:t>(October 30th, 09:00 – 17:00 CET)</w:t>
            </w:r>
          </w:p>
        </w:tc>
      </w:tr>
      <w:tr w:rsidR="00FA6ED4" w:rsidRPr="005B0A5F" w14:paraId="21FB7B64" w14:textId="77777777" w:rsidTr="00620FBD">
        <w:trPr>
          <w:gridBefore w:val="1"/>
          <w:wBefore w:w="6" w:type="dxa"/>
          <w:trHeight w:val="630"/>
        </w:trPr>
        <w:tc>
          <w:tcPr>
            <w:tcW w:w="1837" w:type="dxa"/>
            <w:shd w:val="clear" w:color="auto" w:fill="E6E6E6"/>
            <w:vAlign w:val="center"/>
          </w:tcPr>
          <w:p w14:paraId="4C804703"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Time Slot</w:t>
            </w:r>
          </w:p>
        </w:tc>
        <w:tc>
          <w:tcPr>
            <w:tcW w:w="4577" w:type="dxa"/>
            <w:shd w:val="clear" w:color="auto" w:fill="E6E6E6"/>
            <w:vAlign w:val="center"/>
          </w:tcPr>
          <w:p w14:paraId="70310F4F"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Session</w:t>
            </w:r>
          </w:p>
        </w:tc>
        <w:tc>
          <w:tcPr>
            <w:tcW w:w="3208" w:type="dxa"/>
            <w:shd w:val="clear" w:color="auto" w:fill="E6E6E6"/>
            <w:vAlign w:val="center"/>
          </w:tcPr>
          <w:p w14:paraId="25254602"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Presenter</w:t>
            </w:r>
          </w:p>
        </w:tc>
      </w:tr>
      <w:tr w:rsidR="00FA6ED4" w:rsidRPr="005B0A5F" w14:paraId="57044418" w14:textId="77777777" w:rsidTr="00451942">
        <w:trPr>
          <w:gridBefore w:val="1"/>
          <w:wBefore w:w="6" w:type="dxa"/>
          <w:trHeight w:val="630"/>
        </w:trPr>
        <w:tc>
          <w:tcPr>
            <w:tcW w:w="1837" w:type="dxa"/>
            <w:vAlign w:val="center"/>
          </w:tcPr>
          <w:p w14:paraId="47B97BC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lastRenderedPageBreak/>
              <w:t>09:00 – 13:00</w:t>
            </w:r>
          </w:p>
        </w:tc>
        <w:tc>
          <w:tcPr>
            <w:tcW w:w="4577" w:type="dxa"/>
            <w:vAlign w:val="center"/>
          </w:tcPr>
          <w:p w14:paraId="31CF4476"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Technical and development session (Round 3).</w:t>
            </w:r>
          </w:p>
        </w:tc>
        <w:tc>
          <w:tcPr>
            <w:tcW w:w="3208" w:type="dxa"/>
            <w:vAlign w:val="center"/>
          </w:tcPr>
          <w:p w14:paraId="7782264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All</w:t>
            </w:r>
          </w:p>
        </w:tc>
      </w:tr>
      <w:tr w:rsidR="00FA6ED4" w:rsidRPr="00D13F0C" w14:paraId="319F9008" w14:textId="77777777" w:rsidTr="00620FBD">
        <w:trPr>
          <w:trHeight w:val="630"/>
        </w:trPr>
        <w:tc>
          <w:tcPr>
            <w:tcW w:w="1843" w:type="dxa"/>
            <w:gridSpan w:val="2"/>
            <w:shd w:val="clear" w:color="auto" w:fill="E6E6E6"/>
            <w:vAlign w:val="center"/>
          </w:tcPr>
          <w:p w14:paraId="59B52AC1"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13:00 – 14:00</w:t>
            </w:r>
          </w:p>
        </w:tc>
        <w:tc>
          <w:tcPr>
            <w:tcW w:w="7785" w:type="dxa"/>
            <w:gridSpan w:val="2"/>
            <w:shd w:val="clear" w:color="auto" w:fill="E6E6E6"/>
            <w:vAlign w:val="center"/>
          </w:tcPr>
          <w:p w14:paraId="16360662"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Submission of the results</w:t>
            </w:r>
          </w:p>
        </w:tc>
      </w:tr>
      <w:tr w:rsidR="00FA6ED4" w:rsidRPr="00D13F0C" w14:paraId="3002DCC9" w14:textId="77777777" w:rsidTr="00451942">
        <w:trPr>
          <w:trHeight w:val="630"/>
        </w:trPr>
        <w:tc>
          <w:tcPr>
            <w:tcW w:w="1843" w:type="dxa"/>
            <w:gridSpan w:val="2"/>
            <w:vAlign w:val="center"/>
          </w:tcPr>
          <w:p w14:paraId="51653FBF"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14:00 – 16:00</w:t>
            </w:r>
          </w:p>
        </w:tc>
        <w:tc>
          <w:tcPr>
            <w:tcW w:w="4577" w:type="dxa"/>
            <w:vAlign w:val="center"/>
          </w:tcPr>
          <w:p w14:paraId="344B6F1C" w14:textId="77777777" w:rsidR="00FA6ED4" w:rsidRPr="00D938AA" w:rsidRDefault="00FA6ED4" w:rsidP="009C3D0C">
            <w:pPr>
              <w:spacing w:before="120" w:after="120" w:line="276" w:lineRule="auto"/>
              <w:rPr>
                <w:rFonts w:cs="Arial"/>
                <w:sz w:val="18"/>
                <w:szCs w:val="18"/>
              </w:rPr>
            </w:pPr>
            <w:r w:rsidRPr="00D938AA">
              <w:rPr>
                <w:rFonts w:cs="Arial"/>
                <w:sz w:val="18"/>
                <w:szCs w:val="18"/>
              </w:rPr>
              <w:t>Participants’ presentation (20’ each + 5’ for Q&amp;A):</w:t>
            </w:r>
          </w:p>
          <w:p w14:paraId="4CF24E27" w14:textId="77777777" w:rsidR="00FA6ED4" w:rsidRPr="00D938AA" w:rsidRDefault="00FA6ED4" w:rsidP="009C3D0C">
            <w:pPr>
              <w:pStyle w:val="Paragrafoelenco"/>
              <w:numPr>
                <w:ilvl w:val="0"/>
                <w:numId w:val="22"/>
              </w:numPr>
              <w:spacing w:before="120" w:after="120" w:line="276" w:lineRule="auto"/>
              <w:rPr>
                <w:rFonts w:cs="Arial"/>
                <w:sz w:val="18"/>
                <w:szCs w:val="18"/>
              </w:rPr>
            </w:pPr>
            <w:proofErr w:type="spellStart"/>
            <w:r w:rsidRPr="00D938AA">
              <w:rPr>
                <w:rFonts w:cs="Arial"/>
                <w:sz w:val="18"/>
                <w:szCs w:val="18"/>
              </w:rPr>
              <w:t>xFlow</w:t>
            </w:r>
            <w:proofErr w:type="spellEnd"/>
            <w:r w:rsidRPr="00D938AA">
              <w:rPr>
                <w:rFonts w:cs="Arial"/>
                <w:sz w:val="18"/>
                <w:szCs w:val="18"/>
              </w:rPr>
              <w:t xml:space="preserve"> (Pakistan)</w:t>
            </w:r>
          </w:p>
          <w:p w14:paraId="06AD04DD" w14:textId="77777777" w:rsidR="00FA6ED4" w:rsidRPr="00D938AA" w:rsidRDefault="00FA6ED4" w:rsidP="009C3D0C">
            <w:pPr>
              <w:pStyle w:val="Paragrafoelenco"/>
              <w:numPr>
                <w:ilvl w:val="0"/>
                <w:numId w:val="22"/>
              </w:numPr>
              <w:spacing w:before="120" w:after="120" w:line="276" w:lineRule="auto"/>
              <w:rPr>
                <w:rFonts w:cs="Arial"/>
                <w:sz w:val="18"/>
                <w:szCs w:val="18"/>
              </w:rPr>
            </w:pPr>
            <w:r w:rsidRPr="00D938AA">
              <w:rPr>
                <w:rFonts w:cs="Arial"/>
                <w:sz w:val="18"/>
                <w:szCs w:val="18"/>
              </w:rPr>
              <w:t xml:space="preserve">Sejong University – </w:t>
            </w:r>
            <w:proofErr w:type="spellStart"/>
            <w:r w:rsidRPr="00D938AA">
              <w:rPr>
                <w:rFonts w:cs="Arial"/>
                <w:sz w:val="18"/>
                <w:szCs w:val="18"/>
              </w:rPr>
              <w:t>SESLab</w:t>
            </w:r>
            <w:proofErr w:type="spellEnd"/>
            <w:r w:rsidRPr="00D938AA">
              <w:rPr>
                <w:rFonts w:cs="Arial"/>
                <w:sz w:val="18"/>
                <w:szCs w:val="18"/>
              </w:rPr>
              <w:t xml:space="preserve"> (South Korea)</w:t>
            </w:r>
          </w:p>
          <w:p w14:paraId="36A04BD5" w14:textId="77777777" w:rsidR="00FA6ED4" w:rsidRPr="00D938AA" w:rsidRDefault="00FA6ED4" w:rsidP="009C3D0C">
            <w:pPr>
              <w:pStyle w:val="Paragrafoelenco"/>
              <w:numPr>
                <w:ilvl w:val="0"/>
                <w:numId w:val="22"/>
              </w:numPr>
              <w:spacing w:before="120" w:after="120" w:line="276" w:lineRule="auto"/>
              <w:rPr>
                <w:rFonts w:cs="Arial"/>
                <w:sz w:val="18"/>
                <w:szCs w:val="18"/>
              </w:rPr>
            </w:pPr>
            <w:r w:rsidRPr="00D938AA">
              <w:rPr>
                <w:rFonts w:cs="Arial"/>
                <w:sz w:val="18"/>
                <w:szCs w:val="18"/>
              </w:rPr>
              <w:t>FSCOM (France)</w:t>
            </w:r>
          </w:p>
          <w:p w14:paraId="3E89F109" w14:textId="77777777" w:rsidR="00FA6ED4" w:rsidRPr="00D938AA" w:rsidRDefault="00FA6ED4" w:rsidP="009C3D0C">
            <w:pPr>
              <w:pStyle w:val="Paragrafoelenco"/>
              <w:numPr>
                <w:ilvl w:val="0"/>
                <w:numId w:val="22"/>
              </w:numPr>
              <w:spacing w:before="120" w:after="120" w:line="276" w:lineRule="auto"/>
              <w:rPr>
                <w:rFonts w:cs="Arial"/>
                <w:sz w:val="18"/>
                <w:szCs w:val="18"/>
              </w:rPr>
            </w:pPr>
            <w:r w:rsidRPr="00D938AA">
              <w:rPr>
                <w:rFonts w:cs="Arial"/>
                <w:sz w:val="18"/>
                <w:szCs w:val="18"/>
              </w:rPr>
              <w:t>Green Box (Egypt)</w:t>
            </w:r>
          </w:p>
          <w:p w14:paraId="4CF0CB1F" w14:textId="77777777" w:rsidR="00FA6ED4" w:rsidRPr="00D938AA" w:rsidRDefault="00FA6ED4" w:rsidP="009C3D0C">
            <w:pPr>
              <w:pStyle w:val="Paragrafoelenco"/>
              <w:numPr>
                <w:ilvl w:val="0"/>
                <w:numId w:val="22"/>
              </w:numPr>
              <w:spacing w:before="120" w:after="120" w:line="276" w:lineRule="auto"/>
              <w:rPr>
                <w:rFonts w:cs="Arial"/>
                <w:sz w:val="18"/>
                <w:szCs w:val="18"/>
              </w:rPr>
            </w:pPr>
            <w:proofErr w:type="spellStart"/>
            <w:r w:rsidRPr="00D938AA">
              <w:rPr>
                <w:rFonts w:cs="Arial"/>
                <w:sz w:val="18"/>
                <w:szCs w:val="18"/>
              </w:rPr>
              <w:t>Scuola</w:t>
            </w:r>
            <w:proofErr w:type="spellEnd"/>
            <w:r w:rsidRPr="00D938AA">
              <w:rPr>
                <w:rFonts w:cs="Arial"/>
                <w:sz w:val="18"/>
                <w:szCs w:val="18"/>
              </w:rPr>
              <w:t xml:space="preserve"> </w:t>
            </w:r>
            <w:proofErr w:type="spellStart"/>
            <w:r w:rsidRPr="00D938AA">
              <w:rPr>
                <w:rFonts w:cs="Arial"/>
                <w:sz w:val="18"/>
                <w:szCs w:val="18"/>
              </w:rPr>
              <w:t>Superiore</w:t>
            </w:r>
            <w:proofErr w:type="spellEnd"/>
            <w:r w:rsidRPr="00D938AA">
              <w:rPr>
                <w:rFonts w:cs="Arial"/>
                <w:sz w:val="18"/>
                <w:szCs w:val="18"/>
              </w:rPr>
              <w:t xml:space="preserve"> </w:t>
            </w:r>
            <w:proofErr w:type="spellStart"/>
            <w:r w:rsidRPr="00D938AA">
              <w:rPr>
                <w:rFonts w:cs="Arial"/>
                <w:sz w:val="18"/>
                <w:szCs w:val="18"/>
              </w:rPr>
              <w:t>Sant’Anna</w:t>
            </w:r>
            <w:proofErr w:type="spellEnd"/>
            <w:r w:rsidRPr="00D938AA">
              <w:rPr>
                <w:rFonts w:cs="Arial"/>
                <w:sz w:val="18"/>
                <w:szCs w:val="18"/>
              </w:rPr>
              <w:t xml:space="preserve"> (Italy)</w:t>
            </w:r>
          </w:p>
        </w:tc>
        <w:tc>
          <w:tcPr>
            <w:tcW w:w="3208" w:type="dxa"/>
            <w:vAlign w:val="center"/>
          </w:tcPr>
          <w:p w14:paraId="4CAD50D5"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All</w:t>
            </w:r>
          </w:p>
        </w:tc>
      </w:tr>
      <w:tr w:rsidR="00FA6ED4" w:rsidRPr="005B0A5F" w14:paraId="16E8A16E" w14:textId="77777777" w:rsidTr="00451942">
        <w:trPr>
          <w:gridBefore w:val="1"/>
          <w:wBefore w:w="6" w:type="dxa"/>
          <w:trHeight w:val="630"/>
        </w:trPr>
        <w:tc>
          <w:tcPr>
            <w:tcW w:w="1837" w:type="dxa"/>
            <w:vAlign w:val="center"/>
          </w:tcPr>
          <w:p w14:paraId="78DCE9F3"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16:00 – 16:30</w:t>
            </w:r>
          </w:p>
        </w:tc>
        <w:tc>
          <w:tcPr>
            <w:tcW w:w="4577" w:type="dxa"/>
            <w:vAlign w:val="center"/>
          </w:tcPr>
          <w:p w14:paraId="4E0814C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Evaluation (off-line)</w:t>
            </w:r>
          </w:p>
        </w:tc>
        <w:tc>
          <w:tcPr>
            <w:tcW w:w="3208" w:type="dxa"/>
            <w:vAlign w:val="center"/>
          </w:tcPr>
          <w:p w14:paraId="2712CA53" w14:textId="77777777" w:rsidR="00FA6ED4" w:rsidRPr="009911FB" w:rsidRDefault="00FA6ED4" w:rsidP="00D938AA">
            <w:pPr>
              <w:spacing w:before="120" w:after="120" w:line="276" w:lineRule="auto"/>
              <w:jc w:val="center"/>
              <w:rPr>
                <w:rFonts w:cs="Arial"/>
                <w:b/>
                <w:bCs/>
                <w:sz w:val="18"/>
                <w:szCs w:val="18"/>
              </w:rPr>
            </w:pPr>
            <w:r w:rsidRPr="009911FB">
              <w:rPr>
                <w:rFonts w:cs="Arial"/>
                <w:b/>
                <w:bCs/>
                <w:sz w:val="18"/>
                <w:szCs w:val="18"/>
              </w:rPr>
              <w:t>Evaluation Board</w:t>
            </w:r>
          </w:p>
        </w:tc>
      </w:tr>
      <w:tr w:rsidR="00FA6ED4" w:rsidRPr="00581824" w14:paraId="19A54C0A" w14:textId="77777777" w:rsidTr="00451942">
        <w:trPr>
          <w:gridBefore w:val="1"/>
          <w:wBefore w:w="6" w:type="dxa"/>
          <w:trHeight w:val="630"/>
        </w:trPr>
        <w:tc>
          <w:tcPr>
            <w:tcW w:w="1837" w:type="dxa"/>
            <w:vAlign w:val="center"/>
          </w:tcPr>
          <w:p w14:paraId="7585B32D"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16:30 – 17:00</w:t>
            </w:r>
          </w:p>
        </w:tc>
        <w:tc>
          <w:tcPr>
            <w:tcW w:w="4577" w:type="dxa"/>
            <w:vAlign w:val="center"/>
          </w:tcPr>
          <w:p w14:paraId="2537CAB9"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Award ceremony</w:t>
            </w:r>
          </w:p>
        </w:tc>
        <w:tc>
          <w:tcPr>
            <w:tcW w:w="3208" w:type="dxa"/>
            <w:vAlign w:val="center"/>
          </w:tcPr>
          <w:p w14:paraId="6868DAF8" w14:textId="77777777" w:rsidR="00FA6ED4" w:rsidRPr="00D938AA" w:rsidRDefault="00FA6ED4" w:rsidP="00D938AA">
            <w:pPr>
              <w:spacing w:before="120" w:after="120" w:line="276" w:lineRule="auto"/>
              <w:jc w:val="center"/>
              <w:rPr>
                <w:rFonts w:cs="Arial"/>
                <w:sz w:val="18"/>
                <w:szCs w:val="18"/>
              </w:rPr>
            </w:pPr>
            <w:r w:rsidRPr="00D938AA">
              <w:rPr>
                <w:rFonts w:cs="Arial"/>
                <w:sz w:val="18"/>
                <w:szCs w:val="18"/>
              </w:rPr>
              <w:t>ETSI, ESTIMED Project, oneM2M, ISG MEC</w:t>
            </w:r>
          </w:p>
        </w:tc>
      </w:tr>
    </w:tbl>
    <w:p w14:paraId="10833317" w14:textId="07FBF815" w:rsidR="00B96D0B" w:rsidRPr="00FA6ED4" w:rsidRDefault="00643BAA" w:rsidP="00643BAA">
      <w:pPr>
        <w:pStyle w:val="Didascalia"/>
        <w:jc w:val="center"/>
        <w:rPr>
          <w:lang w:val="en-US" w:eastAsia="en-GB"/>
        </w:rPr>
      </w:pPr>
      <w:r w:rsidRPr="00643BAA">
        <w:rPr>
          <w:b/>
          <w:bCs/>
        </w:rPr>
        <w:t xml:space="preserve">Table </w:t>
      </w:r>
      <w:r w:rsidRPr="00643BAA">
        <w:rPr>
          <w:b/>
          <w:bCs/>
        </w:rPr>
        <w:fldChar w:fldCharType="begin"/>
      </w:r>
      <w:r w:rsidRPr="00643BAA">
        <w:rPr>
          <w:b/>
          <w:bCs/>
        </w:rPr>
        <w:instrText xml:space="preserve"> SEQ Table \* ARABIC </w:instrText>
      </w:r>
      <w:r w:rsidRPr="00643BAA">
        <w:rPr>
          <w:b/>
          <w:bCs/>
        </w:rPr>
        <w:fldChar w:fldCharType="separate"/>
      </w:r>
      <w:r w:rsidR="005018EC">
        <w:rPr>
          <w:b/>
          <w:bCs/>
          <w:noProof/>
        </w:rPr>
        <w:t>2</w:t>
      </w:r>
      <w:r w:rsidRPr="00643BAA">
        <w:rPr>
          <w:b/>
          <w:bCs/>
        </w:rPr>
        <w:fldChar w:fldCharType="end"/>
      </w:r>
      <w:r>
        <w:t>: ESTIMED Hackathon #1 – Agenda.</w:t>
      </w:r>
    </w:p>
    <w:p w14:paraId="37C786D1" w14:textId="7DF354ED" w:rsidR="00B96D0B" w:rsidRDefault="00B96D0B" w:rsidP="00170121">
      <w:pPr>
        <w:jc w:val="both"/>
        <w:rPr>
          <w:lang w:eastAsia="en-GB"/>
        </w:rPr>
      </w:pPr>
      <w:r>
        <w:rPr>
          <w:lang w:eastAsia="en-GB"/>
        </w:rPr>
        <w:t>On Day 1,</w:t>
      </w:r>
      <w:r w:rsidR="000C02F9">
        <w:rPr>
          <w:lang w:eastAsia="en-GB"/>
        </w:rPr>
        <w:t xml:space="preserve"> the focus was that of providing all the participants with an overview about the MEC, oneM2M, ESTIMED project, objectives of the Hackathon and</w:t>
      </w:r>
      <w:r>
        <w:rPr>
          <w:lang w:eastAsia="en-GB"/>
        </w:rPr>
        <w:t xml:space="preserve"> </w:t>
      </w:r>
      <w:r w:rsidR="000C02F9">
        <w:rPr>
          <w:lang w:eastAsia="en-GB"/>
        </w:rPr>
        <w:t>technical (oneM2M/MEC) tools/assets available for the development. A total amount of 19 people attended the session.</w:t>
      </w:r>
    </w:p>
    <w:p w14:paraId="647282F1" w14:textId="4B67B26B" w:rsidR="000C02F9" w:rsidRDefault="000C02F9" w:rsidP="00170121">
      <w:pPr>
        <w:jc w:val="both"/>
        <w:rPr>
          <w:lang w:eastAsia="en-GB"/>
        </w:rPr>
      </w:pPr>
      <w:r>
        <w:rPr>
          <w:lang w:eastAsia="en-GB"/>
        </w:rPr>
        <w:t>During Day 2, no remote sessions were arranged as the participants should have been mostly focused on developing their projects. However, all the participants were informed about the possibility to call-for-a-meeting, if required.</w:t>
      </w:r>
    </w:p>
    <w:p w14:paraId="51D59375" w14:textId="029BDE49" w:rsidR="000C02F9" w:rsidRDefault="00932DE8" w:rsidP="00170121">
      <w:pPr>
        <w:jc w:val="both"/>
        <w:rPr>
          <w:lang w:eastAsia="en-GB"/>
        </w:rPr>
      </w:pPr>
      <w:r>
        <w:rPr>
          <w:lang w:eastAsia="en-GB"/>
        </w:rPr>
        <w:t>Finally, the Day 3 was focused on submitting and presenting the projects from the participants as well as on evaluation and awarding ceremony. A total amount of 24 people attended the session.</w:t>
      </w:r>
    </w:p>
    <w:p w14:paraId="0CECE55B" w14:textId="09EA294C" w:rsidR="002A616D" w:rsidRDefault="002A616D" w:rsidP="00170121">
      <w:pPr>
        <w:jc w:val="both"/>
        <w:rPr>
          <w:lang w:eastAsia="en-GB"/>
        </w:rPr>
      </w:pPr>
      <w:r>
        <w:rPr>
          <w:lang w:eastAsia="en-GB"/>
        </w:rPr>
        <w:t xml:space="preserve">The </w:t>
      </w:r>
      <w:r w:rsidR="00CF79FE">
        <w:rPr>
          <w:lang w:eastAsia="en-GB"/>
        </w:rPr>
        <w:t>Hackathon</w:t>
      </w:r>
      <w:r>
        <w:rPr>
          <w:lang w:eastAsia="en-GB"/>
        </w:rPr>
        <w:t xml:space="preserve"> consisted of three different tracks</w:t>
      </w:r>
      <w:r w:rsidR="00170121">
        <w:rPr>
          <w:lang w:eastAsia="en-GB"/>
        </w:rPr>
        <w:t xml:space="preserve"> (objectives) that the participants could have addressed</w:t>
      </w:r>
      <w:r w:rsidR="00066DC9">
        <w:rPr>
          <w:lang w:eastAsia="en-GB"/>
        </w:rPr>
        <w:t xml:space="preserve"> during the event. The description of the tracks is reported</w:t>
      </w:r>
      <w:r w:rsidR="00FF0E09">
        <w:rPr>
          <w:lang w:eastAsia="en-GB"/>
        </w:rPr>
        <w:t xml:space="preserve"> in the table</w:t>
      </w:r>
      <w:r w:rsidR="00066DC9">
        <w:rPr>
          <w:lang w:eastAsia="en-GB"/>
        </w:rPr>
        <w:t xml:space="preserve"> </w:t>
      </w:r>
      <w:r>
        <w:rPr>
          <w:lang w:eastAsia="en-GB"/>
        </w:rPr>
        <w:t>below:</w:t>
      </w:r>
    </w:p>
    <w:p w14:paraId="5AAB6CEF" w14:textId="77777777" w:rsidR="006352DB" w:rsidRDefault="006352DB" w:rsidP="00170121">
      <w:pPr>
        <w:jc w:val="both"/>
        <w:rPr>
          <w:lang w:eastAsia="en-GB"/>
        </w:rPr>
      </w:pPr>
    </w:p>
    <w:tbl>
      <w:tblPr>
        <w:tblW w:w="4959"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1828"/>
        <w:gridCol w:w="6801"/>
      </w:tblGrid>
      <w:tr w:rsidR="00170121" w:rsidRPr="00712265" w14:paraId="432B2AEA" w14:textId="77777777" w:rsidTr="00D729D1">
        <w:trPr>
          <w:trHeight w:val="472"/>
          <w:jc w:val="center"/>
        </w:trPr>
        <w:tc>
          <w:tcPr>
            <w:tcW w:w="1059" w:type="pct"/>
            <w:shd w:val="clear" w:color="auto" w:fill="E6E6E6"/>
            <w:vAlign w:val="center"/>
          </w:tcPr>
          <w:p w14:paraId="447D9FE5" w14:textId="2F187317" w:rsidR="00170121" w:rsidRPr="00785D3F" w:rsidRDefault="00170121" w:rsidP="00785D3F">
            <w:pPr>
              <w:spacing w:after="0" w:line="240" w:lineRule="auto"/>
              <w:jc w:val="center"/>
              <w:rPr>
                <w:rFonts w:cs="Arial"/>
                <w:b/>
                <w:bCs/>
                <w:sz w:val="18"/>
                <w:szCs w:val="18"/>
              </w:rPr>
            </w:pPr>
            <w:r w:rsidRPr="00785D3F">
              <w:rPr>
                <w:rFonts w:cs="Arial"/>
                <w:b/>
                <w:bCs/>
                <w:sz w:val="18"/>
                <w:szCs w:val="18"/>
              </w:rPr>
              <w:t xml:space="preserve">Track # </w:t>
            </w:r>
          </w:p>
        </w:tc>
        <w:tc>
          <w:tcPr>
            <w:tcW w:w="3941" w:type="pct"/>
            <w:shd w:val="clear" w:color="auto" w:fill="E6E6E6"/>
            <w:vAlign w:val="center"/>
          </w:tcPr>
          <w:p w14:paraId="226BE065" w14:textId="20EC1D12" w:rsidR="00170121" w:rsidRPr="00785D3F" w:rsidRDefault="00C555A7" w:rsidP="00451942">
            <w:pPr>
              <w:spacing w:before="120" w:after="120"/>
              <w:jc w:val="center"/>
              <w:rPr>
                <w:rFonts w:cs="Arial"/>
                <w:b/>
                <w:bCs/>
                <w:sz w:val="18"/>
                <w:szCs w:val="18"/>
              </w:rPr>
            </w:pPr>
            <w:r w:rsidRPr="00785D3F">
              <w:rPr>
                <w:rFonts w:cs="Arial"/>
                <w:b/>
                <w:bCs/>
                <w:sz w:val="18"/>
                <w:szCs w:val="18"/>
              </w:rPr>
              <w:t>Description</w:t>
            </w:r>
          </w:p>
        </w:tc>
      </w:tr>
      <w:tr w:rsidR="00170121" w:rsidRPr="00712265" w14:paraId="54DAF198" w14:textId="77777777" w:rsidTr="00D729D1">
        <w:trPr>
          <w:trHeight w:val="959"/>
          <w:jc w:val="center"/>
        </w:trPr>
        <w:tc>
          <w:tcPr>
            <w:tcW w:w="1059" w:type="pct"/>
            <w:vAlign w:val="center"/>
          </w:tcPr>
          <w:p w14:paraId="6A1A3C0E" w14:textId="2E9ADFC3" w:rsidR="00170121" w:rsidRPr="00EB7E28" w:rsidRDefault="00170121" w:rsidP="00451942">
            <w:pPr>
              <w:spacing w:before="120" w:after="120"/>
              <w:jc w:val="center"/>
              <w:rPr>
                <w:rFonts w:cs="Arial"/>
                <w:b/>
                <w:bCs/>
                <w:sz w:val="18"/>
                <w:szCs w:val="18"/>
              </w:rPr>
            </w:pPr>
            <w:r w:rsidRPr="00EB7E28">
              <w:rPr>
                <w:rFonts w:cs="Arial"/>
                <w:b/>
                <w:bCs/>
                <w:sz w:val="18"/>
                <w:szCs w:val="18"/>
              </w:rPr>
              <w:t>1</w:t>
            </w:r>
          </w:p>
        </w:tc>
        <w:tc>
          <w:tcPr>
            <w:tcW w:w="3941" w:type="pct"/>
            <w:vAlign w:val="center"/>
          </w:tcPr>
          <w:p w14:paraId="2FD94B11" w14:textId="6204E032" w:rsidR="00C555A7" w:rsidRPr="00C555A7" w:rsidRDefault="00C555A7" w:rsidP="00C555A7">
            <w:pPr>
              <w:spacing w:before="120" w:after="120"/>
              <w:jc w:val="both"/>
              <w:rPr>
                <w:rFonts w:cs="Arial"/>
                <w:sz w:val="18"/>
                <w:szCs w:val="18"/>
              </w:rPr>
            </w:pPr>
            <w:r w:rsidRPr="00400BAB">
              <w:rPr>
                <w:rFonts w:cs="Arial"/>
                <w:b/>
                <w:bCs/>
                <w:sz w:val="18"/>
                <w:szCs w:val="18"/>
              </w:rPr>
              <w:t>Bring innovative use cases that address specific problems and challenges using oneM2M and MEC capabilities (IoT and Edge Computing)</w:t>
            </w:r>
          </w:p>
          <w:p w14:paraId="28044752" w14:textId="4365494D" w:rsidR="00C555A7" w:rsidRPr="00C555A7" w:rsidRDefault="00C555A7" w:rsidP="00C555A7">
            <w:pPr>
              <w:spacing w:before="120" w:after="120"/>
              <w:jc w:val="both"/>
              <w:rPr>
                <w:rFonts w:cs="Arial"/>
                <w:sz w:val="18"/>
                <w:szCs w:val="18"/>
              </w:rPr>
            </w:pPr>
            <w:r w:rsidRPr="00C555A7">
              <w:rPr>
                <w:rFonts w:cs="Arial"/>
                <w:sz w:val="18"/>
                <w:szCs w:val="18"/>
              </w:rPr>
              <w:t>The identification of the use cases shall follow a structured format that makes the problem clear and highlights how and why the interworking between oneM2M and MEC is important. The description shall include:</w:t>
            </w:r>
          </w:p>
          <w:p w14:paraId="3A7BF0F4" w14:textId="399E2B50" w:rsidR="00C555A7" w:rsidRPr="00C555A7" w:rsidRDefault="00C555A7" w:rsidP="00C555A7">
            <w:pPr>
              <w:pStyle w:val="Paragrafoelenco"/>
              <w:numPr>
                <w:ilvl w:val="0"/>
                <w:numId w:val="17"/>
              </w:numPr>
              <w:spacing w:before="120" w:after="120"/>
              <w:jc w:val="both"/>
              <w:rPr>
                <w:rFonts w:cs="Arial"/>
                <w:sz w:val="18"/>
                <w:szCs w:val="18"/>
              </w:rPr>
            </w:pPr>
            <w:r w:rsidRPr="00C555A7">
              <w:rPr>
                <w:rFonts w:cs="Arial"/>
                <w:sz w:val="18"/>
                <w:szCs w:val="18"/>
              </w:rPr>
              <w:t>Domain and Context: specify the application domain (e.g., smart cities, industrial automation, maritime, healthcare, metaverse, smart home, digital twins, etc.) and explain the current challenges of that domain.</w:t>
            </w:r>
          </w:p>
          <w:p w14:paraId="4EFD5EF5" w14:textId="3B1E8E22" w:rsidR="00C555A7" w:rsidRPr="00C555A7" w:rsidRDefault="00C555A7" w:rsidP="00C555A7">
            <w:pPr>
              <w:pStyle w:val="Paragrafoelenco"/>
              <w:numPr>
                <w:ilvl w:val="0"/>
                <w:numId w:val="17"/>
              </w:numPr>
              <w:spacing w:before="120" w:after="120"/>
              <w:jc w:val="both"/>
              <w:rPr>
                <w:rFonts w:cs="Arial"/>
                <w:sz w:val="18"/>
                <w:szCs w:val="18"/>
              </w:rPr>
            </w:pPr>
            <w:r w:rsidRPr="00C555A7">
              <w:rPr>
                <w:rFonts w:cs="Arial"/>
                <w:sz w:val="18"/>
                <w:szCs w:val="18"/>
              </w:rPr>
              <w:t>Problem Statement: identify a specific problem and challenges to be solved and why it is important in terms of safety, efficiency, sustainability, costs reduction, etc.</w:t>
            </w:r>
          </w:p>
          <w:p w14:paraId="0C2B566C" w14:textId="060AF4F8" w:rsidR="00C555A7" w:rsidRPr="00C555A7" w:rsidRDefault="00C555A7" w:rsidP="00C555A7">
            <w:pPr>
              <w:pStyle w:val="Paragrafoelenco"/>
              <w:numPr>
                <w:ilvl w:val="0"/>
                <w:numId w:val="17"/>
              </w:numPr>
              <w:spacing w:before="120" w:after="120"/>
              <w:jc w:val="both"/>
              <w:rPr>
                <w:rFonts w:cs="Arial"/>
                <w:sz w:val="18"/>
                <w:szCs w:val="18"/>
              </w:rPr>
            </w:pPr>
            <w:r w:rsidRPr="00C555A7">
              <w:rPr>
                <w:rFonts w:cs="Arial"/>
                <w:sz w:val="18"/>
                <w:szCs w:val="18"/>
              </w:rPr>
              <w:lastRenderedPageBreak/>
              <w:t>Use Case Scenario: to present a narrative describing how the system works from the perspective of the end-users or stakeholders (e.g., a connected ship approaching a port shall avoid collisions in real time, requiring local data processing at the edge).</w:t>
            </w:r>
          </w:p>
          <w:p w14:paraId="73ED80D7" w14:textId="4327B715" w:rsidR="00C555A7" w:rsidRPr="00C555A7" w:rsidRDefault="00C555A7" w:rsidP="00C555A7">
            <w:pPr>
              <w:pStyle w:val="Paragrafoelenco"/>
              <w:numPr>
                <w:ilvl w:val="0"/>
                <w:numId w:val="17"/>
              </w:numPr>
              <w:spacing w:before="120" w:after="120"/>
              <w:jc w:val="both"/>
              <w:rPr>
                <w:rFonts w:cs="Arial"/>
                <w:sz w:val="18"/>
                <w:szCs w:val="18"/>
              </w:rPr>
            </w:pPr>
            <w:r w:rsidRPr="00C555A7">
              <w:rPr>
                <w:rFonts w:cs="Arial"/>
                <w:sz w:val="18"/>
                <w:szCs w:val="18"/>
              </w:rPr>
              <w:t>Actors and Stakeholders: to identify end-users as well as physical and digital systems involved (e.g., IoT devices, vehicles, robots, sensors, platforms, cloud services, etc.).</w:t>
            </w:r>
          </w:p>
          <w:p w14:paraId="0AFB210A" w14:textId="65B8D7C3" w:rsidR="00C555A7" w:rsidRPr="00C555A7" w:rsidRDefault="00C555A7" w:rsidP="00C555A7">
            <w:pPr>
              <w:pStyle w:val="Paragrafoelenco"/>
              <w:numPr>
                <w:ilvl w:val="0"/>
                <w:numId w:val="17"/>
              </w:numPr>
              <w:spacing w:before="120" w:after="120"/>
              <w:jc w:val="both"/>
              <w:rPr>
                <w:rFonts w:cs="Arial"/>
                <w:sz w:val="18"/>
                <w:szCs w:val="18"/>
              </w:rPr>
            </w:pPr>
            <w:r w:rsidRPr="00C555A7">
              <w:rPr>
                <w:rFonts w:cs="Arial"/>
                <w:sz w:val="18"/>
                <w:szCs w:val="18"/>
              </w:rPr>
              <w:t>Expected Benefits: to identify concrete/tangible benefits of solving the problem (e.g., improved safety, improved operational efficiency, costs reduction, energy savings, etc.).</w:t>
            </w:r>
          </w:p>
          <w:p w14:paraId="0B7ED841" w14:textId="5F2F3966" w:rsidR="00170121" w:rsidRPr="00C555A7" w:rsidRDefault="00C555A7" w:rsidP="00C555A7">
            <w:pPr>
              <w:pStyle w:val="Paragrafoelenco"/>
              <w:numPr>
                <w:ilvl w:val="0"/>
                <w:numId w:val="17"/>
              </w:numPr>
              <w:spacing w:before="120" w:after="120"/>
              <w:jc w:val="both"/>
              <w:rPr>
                <w:rFonts w:cs="Arial"/>
                <w:sz w:val="18"/>
                <w:szCs w:val="18"/>
              </w:rPr>
            </w:pPr>
            <w:r w:rsidRPr="00C555A7">
              <w:rPr>
                <w:rFonts w:cs="Arial"/>
                <w:sz w:val="18"/>
                <w:szCs w:val="18"/>
              </w:rPr>
              <w:t>User Requirements: based on the actors and stakeholders, clearly identify the end-users needs by describing what they expect from the proposed solution/system expressed in user language, without technical details.</w:t>
            </w:r>
          </w:p>
        </w:tc>
      </w:tr>
      <w:tr w:rsidR="00170121" w:rsidRPr="00712265" w14:paraId="015704B1" w14:textId="77777777" w:rsidTr="00D729D1">
        <w:trPr>
          <w:trHeight w:val="959"/>
          <w:jc w:val="center"/>
        </w:trPr>
        <w:tc>
          <w:tcPr>
            <w:tcW w:w="1059" w:type="pct"/>
            <w:vAlign w:val="center"/>
          </w:tcPr>
          <w:p w14:paraId="43E94749" w14:textId="025B9C53" w:rsidR="00170121" w:rsidRPr="00EB7E28" w:rsidRDefault="00170121" w:rsidP="00451942">
            <w:pPr>
              <w:spacing w:before="120" w:after="120"/>
              <w:jc w:val="center"/>
              <w:rPr>
                <w:rFonts w:cs="Arial"/>
                <w:b/>
                <w:bCs/>
                <w:sz w:val="18"/>
                <w:szCs w:val="18"/>
              </w:rPr>
            </w:pPr>
            <w:r w:rsidRPr="00EB7E28">
              <w:rPr>
                <w:rFonts w:cs="Arial"/>
                <w:b/>
                <w:bCs/>
                <w:sz w:val="18"/>
                <w:szCs w:val="18"/>
              </w:rPr>
              <w:lastRenderedPageBreak/>
              <w:t>2</w:t>
            </w:r>
          </w:p>
        </w:tc>
        <w:tc>
          <w:tcPr>
            <w:tcW w:w="3941" w:type="pct"/>
            <w:vAlign w:val="center"/>
          </w:tcPr>
          <w:p w14:paraId="32862632" w14:textId="7019D2FA" w:rsidR="00124098" w:rsidRPr="00400BAB" w:rsidRDefault="00124098" w:rsidP="00124098">
            <w:pPr>
              <w:spacing w:before="120" w:after="120"/>
              <w:jc w:val="both"/>
              <w:rPr>
                <w:rFonts w:cs="Arial"/>
                <w:b/>
                <w:bCs/>
                <w:sz w:val="18"/>
                <w:szCs w:val="18"/>
              </w:rPr>
            </w:pPr>
            <w:r w:rsidRPr="00400BAB">
              <w:rPr>
                <w:rFonts w:cs="Arial"/>
                <w:b/>
                <w:bCs/>
                <w:sz w:val="18"/>
                <w:szCs w:val="18"/>
              </w:rPr>
              <w:t>Provide high level architecture of the proposed solution by explaining how combining oneM2M and MEC is addressing the identified challenges</w:t>
            </w:r>
          </w:p>
          <w:p w14:paraId="5F741B83" w14:textId="77777777" w:rsidR="00124098" w:rsidRPr="00124098" w:rsidRDefault="00124098" w:rsidP="00124098">
            <w:pPr>
              <w:spacing w:before="120" w:after="120"/>
              <w:jc w:val="both"/>
              <w:rPr>
                <w:rFonts w:cs="Arial"/>
                <w:sz w:val="18"/>
                <w:szCs w:val="18"/>
              </w:rPr>
            </w:pPr>
            <w:r w:rsidRPr="00124098">
              <w:rPr>
                <w:rFonts w:cs="Arial"/>
                <w:sz w:val="18"/>
                <w:szCs w:val="18"/>
              </w:rPr>
              <w:t>As soon as the use case is identified, the participants shall propose a high-level system architecture that illustrates how oneM2M and MEC together address the identified challenges. This description should cover the following aspects:</w:t>
            </w:r>
          </w:p>
          <w:p w14:paraId="195237F8"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Overall Architecture: functional diagram showing the main layers and components (e.g., devices, edge nodes, platforms, applications, etc.), indicating where oneM2M and MEC components are deployed.</w:t>
            </w:r>
          </w:p>
          <w:p w14:paraId="021BF4DC"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System Requirements: based on the user requirements, a comprehensive set of functional/non-functional system requirements shall be derived covering aspects such as performance, scalability, interoperability, security, reliability, latency, etc.</w:t>
            </w:r>
          </w:p>
          <w:p w14:paraId="18378FB8"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oneM2M Components: to describe which nodes are used (e.g., IN-CSE in cloud, MN-CSE at edge, ASN/ADN at devices, etc.), how devices and applications register and interact via oneM2M, and which Common Service Functions (CSFs) are used (e.g., data management, device management, security, semantic discovery, etc.).</w:t>
            </w:r>
          </w:p>
          <w:p w14:paraId="303F6D2E"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MEC Components: to describe which MEC functions and building blocks are leveraged (e.g., MEC platform, MEC applications, MEC orchestrator, etc.), which MEC APIs are used, and how MEC hosts real-time applications (e.g., Federated Learning, AI analytics, Swarm Computing, etc.).</w:t>
            </w:r>
          </w:p>
          <w:p w14:paraId="6439C6D3"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oneM2M/MEC Interworking: to describe how MEC applications consume or expose oneM2M services, how oneM2M data flows are directed to the MEC applications for low-latency processing, and what deployment options are used (e.g., A, B, C or D).</w:t>
            </w:r>
          </w:p>
          <w:p w14:paraId="296EF138"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Data Management: to describe where time-sensitive data is processed, where a persistent storage and global coordination happens, and how data and service continuity are ensured when devices/users/assets move across zones (e.g., handover).</w:t>
            </w:r>
          </w:p>
          <w:p w14:paraId="53E00B99" w14:textId="77777777" w:rsidR="00124098"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Security and Reliability: to describe how security is ensured (e.g., authentication, authorization, secure APIs, etc.), and how the reliability is managed at edge/cloud level.</w:t>
            </w:r>
          </w:p>
          <w:p w14:paraId="6760A2EB" w14:textId="3D27007F" w:rsidR="00170121" w:rsidRPr="00124098" w:rsidRDefault="00124098" w:rsidP="00124098">
            <w:pPr>
              <w:pStyle w:val="Paragrafoelenco"/>
              <w:numPr>
                <w:ilvl w:val="0"/>
                <w:numId w:val="18"/>
              </w:numPr>
              <w:spacing w:before="120" w:after="120"/>
              <w:jc w:val="both"/>
              <w:rPr>
                <w:rFonts w:cs="Arial"/>
                <w:sz w:val="18"/>
                <w:szCs w:val="18"/>
              </w:rPr>
            </w:pPr>
            <w:r w:rsidRPr="00124098">
              <w:rPr>
                <w:rFonts w:cs="Arial"/>
                <w:sz w:val="18"/>
                <w:szCs w:val="18"/>
              </w:rPr>
              <w:t xml:space="preserve">Impact: to explain and highlight (from technical point of view) how the proposed architecture solves the identified problem/challenge (e.g., by placing MN-CSE on MEC nodes, collision avoidance algorithms can be executed quickly, ensuring safety during </w:t>
            </w:r>
            <w:proofErr w:type="spellStart"/>
            <w:r w:rsidRPr="00124098">
              <w:rPr>
                <w:rFonts w:cs="Arial"/>
                <w:sz w:val="18"/>
                <w:szCs w:val="18"/>
              </w:rPr>
              <w:t>maneuvering</w:t>
            </w:r>
            <w:proofErr w:type="spellEnd"/>
            <w:r w:rsidRPr="00124098">
              <w:rPr>
                <w:rFonts w:cs="Arial"/>
                <w:sz w:val="18"/>
                <w:szCs w:val="18"/>
              </w:rPr>
              <w:t xml:space="preserve"> operations).</w:t>
            </w:r>
          </w:p>
        </w:tc>
      </w:tr>
      <w:tr w:rsidR="00170121" w:rsidRPr="00712265" w14:paraId="3833BD79" w14:textId="77777777" w:rsidTr="00D729D1">
        <w:trPr>
          <w:trHeight w:val="959"/>
          <w:jc w:val="center"/>
        </w:trPr>
        <w:tc>
          <w:tcPr>
            <w:tcW w:w="1059" w:type="pct"/>
            <w:vAlign w:val="center"/>
          </w:tcPr>
          <w:p w14:paraId="05470C10" w14:textId="0F88BB1A" w:rsidR="00170121" w:rsidRPr="00EB7E28" w:rsidRDefault="00170121" w:rsidP="00451942">
            <w:pPr>
              <w:spacing w:before="120" w:after="120"/>
              <w:jc w:val="center"/>
              <w:rPr>
                <w:rFonts w:cs="Arial"/>
                <w:b/>
                <w:bCs/>
                <w:sz w:val="18"/>
                <w:szCs w:val="18"/>
              </w:rPr>
            </w:pPr>
            <w:r w:rsidRPr="00EB7E28">
              <w:rPr>
                <w:rFonts w:cs="Arial"/>
                <w:b/>
                <w:bCs/>
                <w:sz w:val="18"/>
                <w:szCs w:val="18"/>
              </w:rPr>
              <w:lastRenderedPageBreak/>
              <w:t>3</w:t>
            </w:r>
          </w:p>
        </w:tc>
        <w:tc>
          <w:tcPr>
            <w:tcW w:w="3941" w:type="pct"/>
            <w:vAlign w:val="center"/>
          </w:tcPr>
          <w:p w14:paraId="6E57D5E9" w14:textId="29BFA17B" w:rsidR="005F5FF2" w:rsidRPr="00400BAB" w:rsidRDefault="005F5FF2" w:rsidP="00B370E0">
            <w:pPr>
              <w:spacing w:before="120" w:after="120"/>
              <w:jc w:val="both"/>
              <w:rPr>
                <w:rFonts w:cs="Arial"/>
                <w:b/>
                <w:bCs/>
                <w:sz w:val="18"/>
                <w:szCs w:val="18"/>
              </w:rPr>
            </w:pPr>
            <w:r w:rsidRPr="00400BAB">
              <w:rPr>
                <w:rFonts w:cs="Arial"/>
                <w:b/>
                <w:bCs/>
                <w:sz w:val="18"/>
                <w:szCs w:val="18"/>
              </w:rPr>
              <w:t>Develop a prototype of a MEC or oneM2M application exploiting existing oneM2M/MEC implementations and considering available oneM2M/MEC configurations (either in a form of a technical documentation or a real prototype)</w:t>
            </w:r>
          </w:p>
          <w:p w14:paraId="3AB64DF2" w14:textId="027C693D" w:rsidR="005F5FF2" w:rsidRPr="005F5FF2" w:rsidRDefault="005F5FF2" w:rsidP="00B370E0">
            <w:pPr>
              <w:spacing w:before="120" w:after="120"/>
              <w:jc w:val="both"/>
              <w:rPr>
                <w:rFonts w:cs="Arial"/>
                <w:sz w:val="18"/>
                <w:szCs w:val="18"/>
              </w:rPr>
            </w:pPr>
            <w:r w:rsidRPr="005F5FF2">
              <w:rPr>
                <w:rFonts w:cs="Arial"/>
                <w:sz w:val="18"/>
                <w:szCs w:val="18"/>
              </w:rPr>
              <w:t>In order to support the prototype development activities, the ESTIMED project provides the participants with all the required materials and tools (accessible through the project Git repository</w:t>
            </w:r>
            <w:r w:rsidR="00B370E0">
              <w:rPr>
                <w:rFonts w:cs="Arial"/>
                <w:sz w:val="18"/>
                <w:szCs w:val="18"/>
              </w:rPr>
              <w:t xml:space="preserve"> </w:t>
            </w:r>
            <w:r w:rsidRPr="005F5FF2">
              <w:rPr>
                <w:rFonts w:cs="Arial"/>
                <w:sz w:val="18"/>
                <w:szCs w:val="18"/>
              </w:rPr>
              <w:t>including:</w:t>
            </w:r>
          </w:p>
          <w:p w14:paraId="6892C40F" w14:textId="77777777" w:rsidR="005F5FF2" w:rsidRPr="005F5FF2" w:rsidRDefault="005F5FF2" w:rsidP="00B370E0">
            <w:pPr>
              <w:pStyle w:val="Paragrafoelenco"/>
              <w:numPr>
                <w:ilvl w:val="0"/>
                <w:numId w:val="19"/>
              </w:numPr>
              <w:spacing w:before="120" w:after="120"/>
              <w:jc w:val="both"/>
              <w:rPr>
                <w:rFonts w:cs="Arial"/>
                <w:sz w:val="18"/>
                <w:szCs w:val="18"/>
              </w:rPr>
            </w:pPr>
            <w:r w:rsidRPr="005F5FF2">
              <w:rPr>
                <w:rFonts w:cs="Arial"/>
                <w:sz w:val="18"/>
                <w:szCs w:val="18"/>
              </w:rPr>
              <w:t>Tutorials: MEC Tech Series, ETSI MEC Sandbox, step-by-step guidelines for developing a MEC application (sessions and network scenarios), oneM2M tutorials;</w:t>
            </w:r>
          </w:p>
          <w:p w14:paraId="64362822" w14:textId="77777777" w:rsidR="005F5FF2" w:rsidRPr="005F5FF2" w:rsidRDefault="005F5FF2" w:rsidP="00B370E0">
            <w:pPr>
              <w:pStyle w:val="Paragrafoelenco"/>
              <w:numPr>
                <w:ilvl w:val="0"/>
                <w:numId w:val="19"/>
              </w:numPr>
              <w:spacing w:before="120" w:after="120"/>
              <w:jc w:val="both"/>
              <w:rPr>
                <w:rFonts w:cs="Arial"/>
                <w:sz w:val="18"/>
                <w:szCs w:val="18"/>
              </w:rPr>
            </w:pPr>
            <w:r w:rsidRPr="005F5FF2">
              <w:rPr>
                <w:rFonts w:cs="Arial"/>
                <w:sz w:val="18"/>
                <w:szCs w:val="18"/>
              </w:rPr>
              <w:t>User Guides: ETSI MEC Sandbox deployment, procedure for developing a MEC application and test it against ETSI MEC Sandbox, practical examples, oneM2M guidelines.</w:t>
            </w:r>
          </w:p>
          <w:p w14:paraId="1E41A813" w14:textId="77777777" w:rsidR="005F5FF2" w:rsidRPr="005F5FF2" w:rsidRDefault="005F5FF2" w:rsidP="00B370E0">
            <w:pPr>
              <w:pStyle w:val="Paragrafoelenco"/>
              <w:numPr>
                <w:ilvl w:val="0"/>
                <w:numId w:val="19"/>
              </w:numPr>
              <w:spacing w:before="120" w:after="120"/>
              <w:jc w:val="both"/>
              <w:rPr>
                <w:rFonts w:cs="Arial"/>
                <w:sz w:val="18"/>
                <w:szCs w:val="18"/>
              </w:rPr>
            </w:pPr>
            <w:r w:rsidRPr="005F5FF2">
              <w:rPr>
                <w:rFonts w:cs="Arial"/>
                <w:sz w:val="18"/>
                <w:szCs w:val="18"/>
              </w:rPr>
              <w:t>Proofs of Concept: skeletons and tools for developing single or combined oneM2M and MEC applications.</w:t>
            </w:r>
          </w:p>
          <w:p w14:paraId="57D9B5F2" w14:textId="77777777" w:rsidR="005F5FF2" w:rsidRPr="005F5FF2" w:rsidRDefault="005F5FF2" w:rsidP="00B370E0">
            <w:pPr>
              <w:spacing w:before="120" w:after="120"/>
              <w:jc w:val="both"/>
              <w:rPr>
                <w:rFonts w:cs="Arial"/>
                <w:sz w:val="18"/>
                <w:szCs w:val="18"/>
              </w:rPr>
            </w:pPr>
            <w:r w:rsidRPr="005F5FF2">
              <w:rPr>
                <w:rFonts w:cs="Arial"/>
                <w:sz w:val="18"/>
                <w:szCs w:val="18"/>
              </w:rPr>
              <w:t>The participants are requested to submit (public Git repository) all produced material in the same format in order to facilitate its evaluation as follows:</w:t>
            </w:r>
          </w:p>
          <w:p w14:paraId="06CDF90E" w14:textId="77777777" w:rsidR="005F5FF2" w:rsidRPr="005F5FF2" w:rsidRDefault="005F5FF2" w:rsidP="00B370E0">
            <w:pPr>
              <w:pStyle w:val="Paragrafoelenco"/>
              <w:numPr>
                <w:ilvl w:val="0"/>
                <w:numId w:val="20"/>
              </w:numPr>
              <w:spacing w:before="120" w:after="120"/>
              <w:jc w:val="both"/>
              <w:rPr>
                <w:rFonts w:cs="Arial"/>
                <w:sz w:val="18"/>
                <w:szCs w:val="18"/>
              </w:rPr>
            </w:pPr>
            <w:r w:rsidRPr="005F5FF2">
              <w:rPr>
                <w:rFonts w:cs="Arial"/>
                <w:sz w:val="18"/>
                <w:szCs w:val="18"/>
              </w:rPr>
              <w:t>Project/Results Presentation: MS PowerPoint.</w:t>
            </w:r>
          </w:p>
          <w:p w14:paraId="51C25E33" w14:textId="77777777" w:rsidR="005F5FF2" w:rsidRPr="005F5FF2" w:rsidRDefault="005F5FF2" w:rsidP="00B370E0">
            <w:pPr>
              <w:pStyle w:val="Paragrafoelenco"/>
              <w:numPr>
                <w:ilvl w:val="0"/>
                <w:numId w:val="20"/>
              </w:numPr>
              <w:spacing w:before="120" w:after="120"/>
              <w:jc w:val="both"/>
              <w:rPr>
                <w:rFonts w:cs="Arial"/>
                <w:sz w:val="18"/>
                <w:szCs w:val="18"/>
              </w:rPr>
            </w:pPr>
            <w:r w:rsidRPr="005F5FF2">
              <w:rPr>
                <w:rFonts w:cs="Arial"/>
                <w:sz w:val="18"/>
                <w:szCs w:val="18"/>
              </w:rPr>
              <w:t>A hackster.io project that is a clear guide on building a prototype solution. It includes:</w:t>
            </w:r>
          </w:p>
          <w:p w14:paraId="4F569AEA" w14:textId="77777777" w:rsidR="005F5FF2" w:rsidRPr="005F5FF2" w:rsidRDefault="005F5FF2" w:rsidP="00B370E0">
            <w:pPr>
              <w:pStyle w:val="Paragrafoelenco"/>
              <w:numPr>
                <w:ilvl w:val="0"/>
                <w:numId w:val="20"/>
              </w:numPr>
              <w:spacing w:before="120" w:after="120"/>
              <w:ind w:left="1170"/>
              <w:jc w:val="both"/>
              <w:rPr>
                <w:rFonts w:cs="Arial"/>
                <w:sz w:val="18"/>
                <w:szCs w:val="18"/>
              </w:rPr>
            </w:pPr>
            <w:r w:rsidRPr="005F5FF2">
              <w:rPr>
                <w:rFonts w:cs="Arial"/>
                <w:sz w:val="18"/>
                <w:szCs w:val="18"/>
              </w:rPr>
              <w:t>Description of the issue and how the prototype solution addresses it.</w:t>
            </w:r>
          </w:p>
          <w:p w14:paraId="3A5E12DB" w14:textId="77777777" w:rsidR="005F5FF2" w:rsidRPr="005F5FF2" w:rsidRDefault="005F5FF2" w:rsidP="00B370E0">
            <w:pPr>
              <w:pStyle w:val="Paragrafoelenco"/>
              <w:numPr>
                <w:ilvl w:val="0"/>
                <w:numId w:val="20"/>
              </w:numPr>
              <w:spacing w:before="120" w:after="120"/>
              <w:ind w:left="1170"/>
              <w:jc w:val="both"/>
              <w:rPr>
                <w:rFonts w:cs="Arial"/>
                <w:sz w:val="18"/>
                <w:szCs w:val="18"/>
              </w:rPr>
            </w:pPr>
            <w:r w:rsidRPr="005F5FF2">
              <w:rPr>
                <w:rFonts w:cs="Arial"/>
                <w:sz w:val="18"/>
                <w:szCs w:val="18"/>
              </w:rPr>
              <w:t>An explanation of the oneM2M and MEC features used in the solution.</w:t>
            </w:r>
          </w:p>
          <w:p w14:paraId="772CFC5F" w14:textId="77777777" w:rsidR="005F5FF2" w:rsidRPr="005F5FF2" w:rsidRDefault="005F5FF2" w:rsidP="00B370E0">
            <w:pPr>
              <w:pStyle w:val="Paragrafoelenco"/>
              <w:numPr>
                <w:ilvl w:val="0"/>
                <w:numId w:val="20"/>
              </w:numPr>
              <w:spacing w:before="120" w:after="120"/>
              <w:ind w:left="1170"/>
              <w:jc w:val="both"/>
              <w:rPr>
                <w:rFonts w:cs="Arial"/>
                <w:sz w:val="18"/>
                <w:szCs w:val="18"/>
              </w:rPr>
            </w:pPr>
            <w:r w:rsidRPr="005F5FF2">
              <w:rPr>
                <w:rFonts w:cs="Arial"/>
                <w:sz w:val="18"/>
                <w:szCs w:val="18"/>
              </w:rPr>
              <w:t>A description of devices, applications used (oneM2M platform, MEC framework, device simulators, etc.)</w:t>
            </w:r>
          </w:p>
          <w:p w14:paraId="11A669C1" w14:textId="48986594" w:rsidR="00170121" w:rsidRPr="005F5FF2" w:rsidRDefault="005F5FF2" w:rsidP="00B370E0">
            <w:pPr>
              <w:pStyle w:val="Paragrafoelenco"/>
              <w:numPr>
                <w:ilvl w:val="0"/>
                <w:numId w:val="20"/>
              </w:numPr>
              <w:spacing w:before="120" w:after="120"/>
              <w:jc w:val="both"/>
              <w:rPr>
                <w:rFonts w:cs="Arial"/>
                <w:sz w:val="18"/>
                <w:szCs w:val="18"/>
              </w:rPr>
            </w:pPr>
            <w:r w:rsidRPr="005F5FF2">
              <w:rPr>
                <w:rFonts w:cs="Arial"/>
                <w:sz w:val="18"/>
                <w:szCs w:val="18"/>
              </w:rPr>
              <w:t>A public repository to release the source codes.</w:t>
            </w:r>
          </w:p>
        </w:tc>
      </w:tr>
    </w:tbl>
    <w:p w14:paraId="2E885A4B" w14:textId="71197335" w:rsidR="00B370E0" w:rsidRDefault="0047495C" w:rsidP="0047495C">
      <w:pPr>
        <w:pStyle w:val="Didascalia"/>
        <w:jc w:val="center"/>
        <w:rPr>
          <w:lang w:eastAsia="en-GB"/>
        </w:rPr>
      </w:pPr>
      <w:r w:rsidRPr="002842ED">
        <w:rPr>
          <w:b/>
          <w:bCs/>
        </w:rPr>
        <w:t xml:space="preserve">Table </w:t>
      </w:r>
      <w:r w:rsidRPr="002842ED">
        <w:rPr>
          <w:b/>
          <w:bCs/>
        </w:rPr>
        <w:fldChar w:fldCharType="begin"/>
      </w:r>
      <w:r w:rsidRPr="002842ED">
        <w:rPr>
          <w:b/>
          <w:bCs/>
        </w:rPr>
        <w:instrText xml:space="preserve"> SEQ Table \* ARABIC </w:instrText>
      </w:r>
      <w:r w:rsidRPr="002842ED">
        <w:rPr>
          <w:b/>
          <w:bCs/>
        </w:rPr>
        <w:fldChar w:fldCharType="separate"/>
      </w:r>
      <w:r w:rsidR="005018EC">
        <w:rPr>
          <w:b/>
          <w:bCs/>
          <w:noProof/>
        </w:rPr>
        <w:t>3</w:t>
      </w:r>
      <w:r w:rsidRPr="002842ED">
        <w:rPr>
          <w:b/>
          <w:bCs/>
        </w:rPr>
        <w:fldChar w:fldCharType="end"/>
      </w:r>
      <w:r>
        <w:t xml:space="preserve">: </w:t>
      </w:r>
      <w:r w:rsidRPr="0047495C">
        <w:t>ESTIMED</w:t>
      </w:r>
      <w:r>
        <w:t xml:space="preserve"> </w:t>
      </w:r>
      <w:r w:rsidRPr="0047495C">
        <w:t>Hackathon</w:t>
      </w:r>
      <w:r>
        <w:t xml:space="preserve"> #</w:t>
      </w:r>
      <w:r w:rsidRPr="0047495C">
        <w:t>1</w:t>
      </w:r>
      <w:r>
        <w:t xml:space="preserve"> – Tracks &amp; </w:t>
      </w:r>
      <w:r w:rsidRPr="0047495C">
        <w:t>Objectives</w:t>
      </w:r>
      <w:r w:rsidR="002842ED">
        <w:t>.</w:t>
      </w:r>
    </w:p>
    <w:p w14:paraId="02C7FF5B" w14:textId="47446985" w:rsidR="002A616D" w:rsidRDefault="002A616D" w:rsidP="00170121">
      <w:pPr>
        <w:jc w:val="both"/>
        <w:rPr>
          <w:rFonts w:cs="Arial"/>
          <w:sz w:val="18"/>
          <w:szCs w:val="18"/>
        </w:rPr>
      </w:pPr>
      <w:r>
        <w:rPr>
          <w:lang w:eastAsia="en-GB"/>
        </w:rPr>
        <w:t>The Track #1 and Track #2 were mandatory, while the Track #3 was optional.</w:t>
      </w:r>
      <w:r w:rsidR="00B370E0">
        <w:rPr>
          <w:lang w:eastAsia="en-GB"/>
        </w:rPr>
        <w:t xml:space="preserve"> In order to provide the participants with all needed technical assets and tools, the following </w:t>
      </w:r>
      <w:r w:rsidR="000F384A">
        <w:rPr>
          <w:lang w:eastAsia="en-GB"/>
        </w:rPr>
        <w:t xml:space="preserve">ESTIMED project </w:t>
      </w:r>
      <w:r w:rsidR="00B370E0">
        <w:rPr>
          <w:lang w:eastAsia="en-GB"/>
        </w:rPr>
        <w:t>GitHub repository was setup i</w:t>
      </w:r>
      <w:r w:rsidR="00CF79FE">
        <w:rPr>
          <w:lang w:eastAsia="en-GB"/>
        </w:rPr>
        <w:t>n advance</w:t>
      </w:r>
      <w:r w:rsidR="00B370E0">
        <w:rPr>
          <w:lang w:eastAsia="en-GB"/>
        </w:rPr>
        <w:t xml:space="preserve">: </w:t>
      </w:r>
      <w:hyperlink r:id="rId18" w:history="1">
        <w:r w:rsidR="00B370E0" w:rsidRPr="000F384A">
          <w:rPr>
            <w:rStyle w:val="Collegamentoipertestuale"/>
            <w:rFonts w:cs="Arial"/>
            <w:szCs w:val="20"/>
          </w:rPr>
          <w:t>https://labs.etsi.org/rep/estimed/wp6/hackathons/hackathon-1.git</w:t>
        </w:r>
      </w:hyperlink>
      <w:r w:rsidR="00B370E0" w:rsidRPr="000F384A">
        <w:rPr>
          <w:rFonts w:cs="Arial"/>
          <w:szCs w:val="20"/>
        </w:rPr>
        <w:t>.</w:t>
      </w:r>
      <w:r w:rsidR="00B370E0">
        <w:rPr>
          <w:rFonts w:cs="Arial"/>
          <w:sz w:val="18"/>
          <w:szCs w:val="18"/>
        </w:rPr>
        <w:t xml:space="preserve"> </w:t>
      </w:r>
    </w:p>
    <w:p w14:paraId="7B547784" w14:textId="77777777" w:rsidR="00C053E1" w:rsidRDefault="00C053E1" w:rsidP="009132DB">
      <w:pPr>
        <w:pStyle w:val="Titolo1"/>
        <w:jc w:val="left"/>
      </w:pPr>
    </w:p>
    <w:p w14:paraId="768B7B7F" w14:textId="3B1DA51F" w:rsidR="00052331" w:rsidRDefault="006E3C08" w:rsidP="009132DB">
      <w:pPr>
        <w:pStyle w:val="Titolo1"/>
        <w:jc w:val="left"/>
      </w:pPr>
      <w:bookmarkStart w:id="14" w:name="_Toc213438590"/>
      <w:r>
        <w:t>Evaluation Board and Criteria</w:t>
      </w:r>
      <w:bookmarkEnd w:id="14"/>
    </w:p>
    <w:p w14:paraId="63D6C06E" w14:textId="5F9CB669" w:rsidR="006E3C08" w:rsidRDefault="006E3C08" w:rsidP="006E3C08">
      <w:pPr>
        <w:jc w:val="both"/>
        <w:rPr>
          <w:lang w:eastAsia="en-GB"/>
        </w:rPr>
      </w:pPr>
      <w:r>
        <w:rPr>
          <w:lang w:eastAsia="en-GB"/>
        </w:rPr>
        <w:t xml:space="preserve">In order to facilitate the evaluation process, the STF685 team drafted a </w:t>
      </w:r>
      <w:r w:rsidR="00407FD5">
        <w:rPr>
          <w:lang w:eastAsia="en-GB"/>
        </w:rPr>
        <w:t>rubric</w:t>
      </w:r>
      <w:r>
        <w:rPr>
          <w:lang w:eastAsia="en-GB"/>
        </w:rPr>
        <w:t xml:space="preserve"> of evaluation criteria (including scores) that should have been considered by the Hackathon’s participants during developing and delivering phases, as reported in the table below:</w:t>
      </w:r>
    </w:p>
    <w:tbl>
      <w:tblPr>
        <w:tblW w:w="4979"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1686"/>
        <w:gridCol w:w="2410"/>
        <w:gridCol w:w="2268"/>
        <w:gridCol w:w="2299"/>
      </w:tblGrid>
      <w:tr w:rsidR="006E3C08" w:rsidRPr="00712265" w14:paraId="37682AE3" w14:textId="77777777" w:rsidTr="008A3E10">
        <w:trPr>
          <w:trHeight w:val="292"/>
          <w:jc w:val="center"/>
        </w:trPr>
        <w:tc>
          <w:tcPr>
            <w:tcW w:w="973" w:type="pct"/>
            <w:vMerge w:val="restart"/>
            <w:shd w:val="clear" w:color="auto" w:fill="E6E6E6"/>
            <w:vAlign w:val="center"/>
          </w:tcPr>
          <w:p w14:paraId="78219867" w14:textId="77777777" w:rsidR="006E3C08" w:rsidRPr="006E3C08" w:rsidRDefault="006E3C08" w:rsidP="00451942">
            <w:pPr>
              <w:spacing w:before="120" w:after="0"/>
              <w:jc w:val="center"/>
              <w:rPr>
                <w:rFonts w:cs="Arial"/>
                <w:b/>
                <w:bCs/>
                <w:sz w:val="18"/>
                <w:szCs w:val="18"/>
              </w:rPr>
            </w:pPr>
            <w:r w:rsidRPr="006E3C08">
              <w:rPr>
                <w:rFonts w:cs="Arial"/>
                <w:b/>
                <w:bCs/>
                <w:sz w:val="18"/>
                <w:szCs w:val="18"/>
              </w:rPr>
              <w:t>Criteria</w:t>
            </w:r>
          </w:p>
          <w:p w14:paraId="4EA949ED" w14:textId="3A7B4438" w:rsidR="006E3C08" w:rsidRPr="004A223D" w:rsidRDefault="006E3C08" w:rsidP="00451942">
            <w:pPr>
              <w:spacing w:before="120" w:after="0"/>
              <w:jc w:val="center"/>
              <w:rPr>
                <w:rFonts w:cs="Arial"/>
                <w:sz w:val="18"/>
                <w:szCs w:val="18"/>
              </w:rPr>
            </w:pPr>
            <w:r>
              <w:rPr>
                <w:rFonts w:cs="Arial"/>
                <w:sz w:val="18"/>
                <w:szCs w:val="18"/>
              </w:rPr>
              <w:t>(</w:t>
            </w:r>
            <w:r w:rsidRPr="006E3C08">
              <w:rPr>
                <w:rFonts w:cs="Arial"/>
                <w:i/>
                <w:iCs/>
                <w:sz w:val="18"/>
                <w:szCs w:val="18"/>
              </w:rPr>
              <w:t>Short criteria title</w:t>
            </w:r>
            <w:r>
              <w:rPr>
                <w:rFonts w:cs="Arial"/>
                <w:sz w:val="18"/>
                <w:szCs w:val="18"/>
              </w:rPr>
              <w:t>)</w:t>
            </w:r>
          </w:p>
        </w:tc>
        <w:tc>
          <w:tcPr>
            <w:tcW w:w="4027" w:type="pct"/>
            <w:gridSpan w:val="3"/>
            <w:shd w:val="clear" w:color="auto" w:fill="E6E6E6"/>
            <w:vAlign w:val="center"/>
          </w:tcPr>
          <w:p w14:paraId="2B74B820" w14:textId="18C4B2D8" w:rsidR="006E3C08" w:rsidRPr="006E3C08" w:rsidRDefault="006E3C08" w:rsidP="00451942">
            <w:pPr>
              <w:spacing w:before="120" w:after="120"/>
              <w:jc w:val="center"/>
              <w:rPr>
                <w:rFonts w:cs="Arial"/>
                <w:b/>
                <w:bCs/>
                <w:sz w:val="18"/>
                <w:szCs w:val="18"/>
              </w:rPr>
            </w:pPr>
            <w:r w:rsidRPr="006E3C08">
              <w:rPr>
                <w:rFonts w:cs="Arial"/>
                <w:b/>
                <w:bCs/>
                <w:sz w:val="18"/>
                <w:szCs w:val="18"/>
              </w:rPr>
              <w:t>Evaluation Level</w:t>
            </w:r>
          </w:p>
        </w:tc>
      </w:tr>
      <w:tr w:rsidR="006E3C08" w:rsidRPr="00712265" w14:paraId="4C80DCED" w14:textId="77777777" w:rsidTr="008A3E10">
        <w:trPr>
          <w:trHeight w:val="767"/>
          <w:jc w:val="center"/>
        </w:trPr>
        <w:tc>
          <w:tcPr>
            <w:tcW w:w="973" w:type="pct"/>
            <w:vMerge/>
            <w:shd w:val="clear" w:color="auto" w:fill="E6E6E6"/>
            <w:vAlign w:val="center"/>
          </w:tcPr>
          <w:p w14:paraId="70637280" w14:textId="77777777" w:rsidR="006E3C08" w:rsidRPr="00712265" w:rsidRDefault="006E3C08" w:rsidP="00451942">
            <w:pPr>
              <w:spacing w:before="120" w:after="0"/>
              <w:jc w:val="center"/>
              <w:rPr>
                <w:rFonts w:cs="Arial"/>
                <w:sz w:val="18"/>
                <w:szCs w:val="18"/>
              </w:rPr>
            </w:pPr>
          </w:p>
        </w:tc>
        <w:tc>
          <w:tcPr>
            <w:tcW w:w="1391" w:type="pct"/>
            <w:shd w:val="clear" w:color="auto" w:fill="E6E6E6"/>
            <w:vAlign w:val="center"/>
          </w:tcPr>
          <w:p w14:paraId="322C94E2" w14:textId="386AF669" w:rsidR="006E3C08" w:rsidRPr="00712265" w:rsidRDefault="006E3C08" w:rsidP="00451942">
            <w:pPr>
              <w:spacing w:before="120" w:after="120"/>
              <w:jc w:val="center"/>
              <w:rPr>
                <w:rFonts w:cs="Arial"/>
                <w:sz w:val="18"/>
                <w:szCs w:val="18"/>
              </w:rPr>
            </w:pPr>
            <w:r w:rsidRPr="006E3C08">
              <w:rPr>
                <w:rFonts w:cs="Arial"/>
                <w:b/>
                <w:bCs/>
                <w:sz w:val="18"/>
                <w:szCs w:val="18"/>
              </w:rPr>
              <w:t>Excellent</w:t>
            </w:r>
            <w:r w:rsidRPr="006E3C08">
              <w:rPr>
                <w:rFonts w:cs="Arial"/>
                <w:sz w:val="18"/>
                <w:szCs w:val="18"/>
              </w:rPr>
              <w:t xml:space="preserve"> (4-5) (</w:t>
            </w:r>
            <w:r w:rsidRPr="006E3C08">
              <w:rPr>
                <w:rFonts w:cs="Arial"/>
                <w:i/>
                <w:iCs/>
                <w:sz w:val="18"/>
                <w:szCs w:val="18"/>
              </w:rPr>
              <w:t>What would make the proposal excellent</w:t>
            </w:r>
            <w:r w:rsidRPr="006E3C08">
              <w:rPr>
                <w:rFonts w:cs="Arial"/>
                <w:sz w:val="18"/>
                <w:szCs w:val="18"/>
              </w:rPr>
              <w:t>)</w:t>
            </w:r>
          </w:p>
        </w:tc>
        <w:tc>
          <w:tcPr>
            <w:tcW w:w="1309" w:type="pct"/>
            <w:shd w:val="clear" w:color="auto" w:fill="E6E6E6"/>
            <w:vAlign w:val="center"/>
          </w:tcPr>
          <w:p w14:paraId="735869A8" w14:textId="53865385" w:rsidR="006E3C08" w:rsidRPr="00712265" w:rsidRDefault="006E3C08" w:rsidP="00451942">
            <w:pPr>
              <w:spacing w:before="120" w:after="120"/>
              <w:jc w:val="center"/>
              <w:rPr>
                <w:rFonts w:cs="Arial"/>
                <w:sz w:val="18"/>
                <w:szCs w:val="18"/>
              </w:rPr>
            </w:pPr>
            <w:r w:rsidRPr="006E3C08">
              <w:rPr>
                <w:rFonts w:cs="Arial"/>
                <w:b/>
                <w:bCs/>
                <w:sz w:val="18"/>
                <w:szCs w:val="18"/>
              </w:rPr>
              <w:t>Good</w:t>
            </w:r>
            <w:r w:rsidRPr="006E3C08">
              <w:rPr>
                <w:rFonts w:cs="Arial"/>
                <w:sz w:val="18"/>
                <w:szCs w:val="18"/>
              </w:rPr>
              <w:t xml:space="preserve"> (2-3) (</w:t>
            </w:r>
            <w:r w:rsidRPr="006E3C08">
              <w:rPr>
                <w:rFonts w:cs="Arial"/>
                <w:i/>
                <w:iCs/>
                <w:sz w:val="18"/>
                <w:szCs w:val="18"/>
              </w:rPr>
              <w:t>What would make the proposal good</w:t>
            </w:r>
            <w:r w:rsidRPr="006E3C08">
              <w:rPr>
                <w:rFonts w:cs="Arial"/>
                <w:sz w:val="18"/>
                <w:szCs w:val="18"/>
              </w:rPr>
              <w:t>)</w:t>
            </w:r>
          </w:p>
        </w:tc>
        <w:tc>
          <w:tcPr>
            <w:tcW w:w="1327" w:type="pct"/>
            <w:shd w:val="clear" w:color="auto" w:fill="E6E6E6"/>
            <w:vAlign w:val="center"/>
          </w:tcPr>
          <w:p w14:paraId="21DA3DC8" w14:textId="44D88200" w:rsidR="006E3C08" w:rsidRPr="00712265" w:rsidRDefault="006E3C08" w:rsidP="00451942">
            <w:pPr>
              <w:spacing w:before="120" w:after="120"/>
              <w:jc w:val="center"/>
              <w:rPr>
                <w:rFonts w:cs="Arial"/>
                <w:sz w:val="18"/>
                <w:szCs w:val="18"/>
              </w:rPr>
            </w:pPr>
            <w:r w:rsidRPr="006E3C08">
              <w:rPr>
                <w:rFonts w:cs="Arial"/>
                <w:b/>
                <w:bCs/>
                <w:sz w:val="18"/>
                <w:szCs w:val="18"/>
              </w:rPr>
              <w:t>Sufficient</w:t>
            </w:r>
            <w:r w:rsidRPr="006E3C08">
              <w:rPr>
                <w:rFonts w:cs="Arial"/>
                <w:sz w:val="18"/>
                <w:szCs w:val="18"/>
              </w:rPr>
              <w:t xml:space="preserve"> (0-1) (</w:t>
            </w:r>
            <w:r w:rsidRPr="006E3C08">
              <w:rPr>
                <w:rFonts w:cs="Arial"/>
                <w:i/>
                <w:iCs/>
                <w:sz w:val="18"/>
                <w:szCs w:val="18"/>
              </w:rPr>
              <w:t>What would make the proposal sufficient/acceptable</w:t>
            </w:r>
            <w:r w:rsidRPr="006E3C08">
              <w:rPr>
                <w:rFonts w:cs="Arial"/>
                <w:sz w:val="18"/>
                <w:szCs w:val="18"/>
              </w:rPr>
              <w:t>)</w:t>
            </w:r>
          </w:p>
        </w:tc>
      </w:tr>
      <w:tr w:rsidR="00FF23B4" w:rsidRPr="00712265" w14:paraId="071B7CBA" w14:textId="77777777" w:rsidTr="008A3E10">
        <w:trPr>
          <w:trHeight w:val="959"/>
          <w:jc w:val="center"/>
        </w:trPr>
        <w:tc>
          <w:tcPr>
            <w:tcW w:w="973" w:type="pct"/>
            <w:vAlign w:val="center"/>
          </w:tcPr>
          <w:p w14:paraId="461EC74B" w14:textId="77777777" w:rsidR="006E3C08" w:rsidRPr="008A3E10" w:rsidRDefault="006E3C08" w:rsidP="006E3C08">
            <w:pPr>
              <w:spacing w:before="120" w:after="120"/>
              <w:jc w:val="center"/>
              <w:rPr>
                <w:rFonts w:cs="Arial"/>
                <w:b/>
                <w:bCs/>
                <w:sz w:val="18"/>
                <w:szCs w:val="18"/>
              </w:rPr>
            </w:pPr>
            <w:r w:rsidRPr="008A3E10">
              <w:rPr>
                <w:rFonts w:cs="Arial"/>
                <w:b/>
                <w:bCs/>
                <w:sz w:val="18"/>
                <w:szCs w:val="18"/>
              </w:rPr>
              <w:t>Use case innovation and relevance</w:t>
            </w:r>
          </w:p>
          <w:p w14:paraId="3242227A" w14:textId="24873C03" w:rsidR="006E3C08" w:rsidRPr="00A1081E" w:rsidRDefault="006E3C08" w:rsidP="006E3C08">
            <w:pPr>
              <w:spacing w:before="120" w:after="120"/>
              <w:jc w:val="center"/>
              <w:rPr>
                <w:rFonts w:cs="Arial"/>
                <w:sz w:val="18"/>
                <w:szCs w:val="18"/>
              </w:rPr>
            </w:pPr>
            <w:r w:rsidRPr="006E3C08">
              <w:rPr>
                <w:rFonts w:cs="Arial"/>
                <w:sz w:val="18"/>
                <w:szCs w:val="18"/>
              </w:rPr>
              <w:lastRenderedPageBreak/>
              <w:t>(</w:t>
            </w:r>
            <w:r w:rsidR="00830FAC" w:rsidRPr="00964336">
              <w:rPr>
                <w:rFonts w:cs="Arial"/>
                <w:i/>
                <w:iCs/>
                <w:sz w:val="18"/>
                <w:szCs w:val="18"/>
              </w:rPr>
              <w:t>applicable to Track #1 and #2</w:t>
            </w:r>
            <w:r w:rsidRPr="006E3C08">
              <w:rPr>
                <w:rFonts w:cs="Arial"/>
                <w:sz w:val="18"/>
                <w:szCs w:val="18"/>
              </w:rPr>
              <w:t>)</w:t>
            </w:r>
          </w:p>
        </w:tc>
        <w:tc>
          <w:tcPr>
            <w:tcW w:w="1391" w:type="pct"/>
            <w:vAlign w:val="center"/>
          </w:tcPr>
          <w:p w14:paraId="2E317E42" w14:textId="57DD6362" w:rsidR="006E3C08" w:rsidRPr="00A1081E" w:rsidRDefault="006E3C08" w:rsidP="004E3FC0">
            <w:pPr>
              <w:spacing w:before="120" w:after="120"/>
              <w:rPr>
                <w:rFonts w:cs="Arial"/>
                <w:sz w:val="18"/>
                <w:szCs w:val="18"/>
              </w:rPr>
            </w:pPr>
            <w:r w:rsidRPr="006E3C08">
              <w:rPr>
                <w:rFonts w:cs="Arial"/>
                <w:sz w:val="18"/>
                <w:szCs w:val="18"/>
              </w:rPr>
              <w:lastRenderedPageBreak/>
              <w:t xml:space="preserve">The proposal clearly addresses a real-world challenge with a strong novelty compared to typical </w:t>
            </w:r>
            <w:r w:rsidRPr="006E3C08">
              <w:rPr>
                <w:rFonts w:cs="Arial"/>
                <w:sz w:val="18"/>
                <w:szCs w:val="18"/>
              </w:rPr>
              <w:lastRenderedPageBreak/>
              <w:t>one/M2M-MEC use cases and a compelling justification for using oneM2M-MEC interworking.</w:t>
            </w:r>
          </w:p>
        </w:tc>
        <w:tc>
          <w:tcPr>
            <w:tcW w:w="1309" w:type="pct"/>
            <w:vAlign w:val="center"/>
          </w:tcPr>
          <w:p w14:paraId="3BC57EF2" w14:textId="278891A1" w:rsidR="006E3C08" w:rsidRPr="00A1081E" w:rsidRDefault="006E3C08" w:rsidP="004E3FC0">
            <w:pPr>
              <w:spacing w:before="120" w:after="120"/>
              <w:rPr>
                <w:rFonts w:cs="Arial"/>
                <w:sz w:val="18"/>
                <w:szCs w:val="18"/>
              </w:rPr>
            </w:pPr>
            <w:r w:rsidRPr="006E3C08">
              <w:rPr>
                <w:rFonts w:cs="Arial"/>
                <w:sz w:val="18"/>
                <w:szCs w:val="18"/>
              </w:rPr>
              <w:lastRenderedPageBreak/>
              <w:t xml:space="preserve">The proposal addresses a valid but moderately impactful challenge or problem. It shows some </w:t>
            </w:r>
            <w:r w:rsidRPr="006E3C08">
              <w:rPr>
                <w:rFonts w:cs="Arial"/>
                <w:sz w:val="18"/>
                <w:szCs w:val="18"/>
              </w:rPr>
              <w:lastRenderedPageBreak/>
              <w:t>innovative features, but also overlap with existing solutions without much differentiation. A potential impact is plausible but only partially quantified.</w:t>
            </w:r>
          </w:p>
        </w:tc>
        <w:tc>
          <w:tcPr>
            <w:tcW w:w="1327" w:type="pct"/>
            <w:vAlign w:val="center"/>
          </w:tcPr>
          <w:p w14:paraId="22A3E302" w14:textId="751A5FA2" w:rsidR="006E3C08" w:rsidRPr="00A1081E" w:rsidRDefault="006E3C08" w:rsidP="004E3FC0">
            <w:pPr>
              <w:spacing w:before="120" w:after="120"/>
              <w:rPr>
                <w:rFonts w:cs="Arial"/>
                <w:sz w:val="18"/>
                <w:szCs w:val="18"/>
              </w:rPr>
            </w:pPr>
            <w:r w:rsidRPr="006E3C08">
              <w:rPr>
                <w:rFonts w:cs="Arial"/>
                <w:sz w:val="18"/>
                <w:szCs w:val="18"/>
              </w:rPr>
              <w:lastRenderedPageBreak/>
              <w:t xml:space="preserve">The proposal addresses a generic challenge with a low-value in real context and a low level of novelty, </w:t>
            </w:r>
            <w:r w:rsidRPr="006E3C08">
              <w:rPr>
                <w:rFonts w:cs="Arial"/>
                <w:sz w:val="18"/>
                <w:szCs w:val="18"/>
              </w:rPr>
              <w:lastRenderedPageBreak/>
              <w:t>as the proposed solution can be implemented without oneM2M/MEC interworking. The application domain is not clearly described or identified.</w:t>
            </w:r>
          </w:p>
        </w:tc>
      </w:tr>
      <w:tr w:rsidR="006E3C08" w:rsidRPr="00712265" w14:paraId="7848496A" w14:textId="77777777" w:rsidTr="008A3E10">
        <w:trPr>
          <w:trHeight w:val="959"/>
          <w:jc w:val="center"/>
        </w:trPr>
        <w:tc>
          <w:tcPr>
            <w:tcW w:w="973" w:type="pct"/>
            <w:vAlign w:val="center"/>
          </w:tcPr>
          <w:p w14:paraId="4BB92992" w14:textId="77777777" w:rsidR="006E3C08" w:rsidRPr="008A3E10" w:rsidRDefault="006E3C08" w:rsidP="006E3C08">
            <w:pPr>
              <w:spacing w:before="120" w:after="120"/>
              <w:jc w:val="center"/>
              <w:rPr>
                <w:rFonts w:cs="Arial"/>
                <w:b/>
                <w:bCs/>
                <w:sz w:val="18"/>
                <w:szCs w:val="18"/>
              </w:rPr>
            </w:pPr>
            <w:r w:rsidRPr="008A3E10">
              <w:rPr>
                <w:rFonts w:cs="Arial"/>
                <w:b/>
                <w:bCs/>
                <w:sz w:val="18"/>
                <w:szCs w:val="18"/>
              </w:rPr>
              <w:lastRenderedPageBreak/>
              <w:t>System requirements and KPIs</w:t>
            </w:r>
          </w:p>
          <w:p w14:paraId="58CC13C1" w14:textId="73160DC3" w:rsidR="006E3C08" w:rsidRPr="00A1081E" w:rsidRDefault="006E3C08" w:rsidP="006E3C08">
            <w:pPr>
              <w:spacing w:before="120" w:after="120"/>
              <w:jc w:val="center"/>
              <w:rPr>
                <w:rFonts w:cs="Arial"/>
                <w:sz w:val="18"/>
                <w:szCs w:val="18"/>
              </w:rPr>
            </w:pPr>
            <w:r w:rsidRPr="006E3C08">
              <w:rPr>
                <w:rFonts w:cs="Arial"/>
                <w:sz w:val="18"/>
                <w:szCs w:val="18"/>
              </w:rPr>
              <w:t>(</w:t>
            </w:r>
            <w:r w:rsidR="00830FAC" w:rsidRPr="00964336">
              <w:rPr>
                <w:rFonts w:cs="Arial"/>
                <w:i/>
                <w:iCs/>
                <w:sz w:val="18"/>
                <w:szCs w:val="18"/>
              </w:rPr>
              <w:t>a</w:t>
            </w:r>
            <w:r w:rsidRPr="00964336">
              <w:rPr>
                <w:rFonts w:cs="Arial"/>
                <w:i/>
                <w:iCs/>
                <w:sz w:val="18"/>
                <w:szCs w:val="18"/>
              </w:rPr>
              <w:t>pplicable to Track #1</w:t>
            </w:r>
            <w:r w:rsidR="00830FAC" w:rsidRPr="00964336">
              <w:rPr>
                <w:rFonts w:cs="Arial"/>
                <w:i/>
                <w:iCs/>
                <w:sz w:val="18"/>
                <w:szCs w:val="18"/>
              </w:rPr>
              <w:t xml:space="preserve"> and</w:t>
            </w:r>
            <w:r w:rsidRPr="00964336">
              <w:rPr>
                <w:rFonts w:cs="Arial"/>
                <w:i/>
                <w:iCs/>
                <w:sz w:val="18"/>
                <w:szCs w:val="18"/>
              </w:rPr>
              <w:t xml:space="preserve"> #2</w:t>
            </w:r>
            <w:r w:rsidRPr="006E3C08">
              <w:rPr>
                <w:rFonts w:cs="Arial"/>
                <w:sz w:val="18"/>
                <w:szCs w:val="18"/>
              </w:rPr>
              <w:t>)</w:t>
            </w:r>
          </w:p>
        </w:tc>
        <w:tc>
          <w:tcPr>
            <w:tcW w:w="1391" w:type="pct"/>
            <w:vAlign w:val="center"/>
          </w:tcPr>
          <w:p w14:paraId="281EC96D" w14:textId="4539B775" w:rsidR="006E3C08" w:rsidRPr="00A1081E" w:rsidRDefault="006E3C08" w:rsidP="004E3FC0">
            <w:pPr>
              <w:spacing w:before="120" w:after="120"/>
              <w:rPr>
                <w:rFonts w:cs="Arial"/>
                <w:sz w:val="18"/>
                <w:szCs w:val="18"/>
              </w:rPr>
            </w:pPr>
            <w:r w:rsidRPr="006E3C08">
              <w:rPr>
                <w:rFonts w:cs="Arial"/>
                <w:sz w:val="18"/>
                <w:szCs w:val="18"/>
              </w:rPr>
              <w:t>The proposal covers functional (e.g., data handling, analytics, device control, etc.) and non-functional (e.g., latency, reliability, security, scalability, etc.) requirements and shows a clear linkage to oneM2M-MEC capabilities. KPIs are realistic, measurable, and directly tied to oneM2M-MEC features, providing also a baseline versus expected improvement.</w:t>
            </w:r>
          </w:p>
        </w:tc>
        <w:tc>
          <w:tcPr>
            <w:tcW w:w="1309" w:type="pct"/>
            <w:vAlign w:val="center"/>
          </w:tcPr>
          <w:p w14:paraId="40222D2B" w14:textId="50F2D1CC" w:rsidR="006E3C08" w:rsidRPr="00A1081E" w:rsidRDefault="006E3C08" w:rsidP="004E3FC0">
            <w:pPr>
              <w:spacing w:before="120" w:after="120"/>
              <w:rPr>
                <w:rFonts w:cs="Arial"/>
                <w:sz w:val="18"/>
                <w:szCs w:val="18"/>
              </w:rPr>
            </w:pPr>
            <w:r w:rsidRPr="006E3C08">
              <w:rPr>
                <w:rFonts w:cs="Arial"/>
                <w:sz w:val="18"/>
                <w:szCs w:val="18"/>
              </w:rPr>
              <w:t>The proposal includes functional and non-functional requirements, but some are unclear or not appropriate with a partial linkage to oneM2M-MEC. Some critical aspects are not addressed (e.g., interoperability, scalability, etc.). The identified KPIs mix quantitative and qualitative metrics, and no baseline is provided.</w:t>
            </w:r>
          </w:p>
        </w:tc>
        <w:tc>
          <w:tcPr>
            <w:tcW w:w="1327" w:type="pct"/>
            <w:vAlign w:val="center"/>
          </w:tcPr>
          <w:p w14:paraId="7A2BAAE7" w14:textId="4E7EA9D0" w:rsidR="006E3C08" w:rsidRPr="00A1081E" w:rsidRDefault="006E3C08" w:rsidP="004E3FC0">
            <w:pPr>
              <w:spacing w:before="120" w:after="120"/>
              <w:rPr>
                <w:rFonts w:cs="Arial"/>
                <w:sz w:val="18"/>
                <w:szCs w:val="18"/>
              </w:rPr>
            </w:pPr>
            <w:r w:rsidRPr="006E3C08">
              <w:rPr>
                <w:rFonts w:cs="Arial"/>
                <w:sz w:val="18"/>
                <w:szCs w:val="18"/>
              </w:rPr>
              <w:t>The proposal includes only few or high-level requirements with no measurable targets and lacks consideration of oneM2M-MEC capabilities. The KPIs are missing or purely qualitative with no measurable performance targets.</w:t>
            </w:r>
          </w:p>
        </w:tc>
      </w:tr>
      <w:tr w:rsidR="006E3C08" w:rsidRPr="00712265" w14:paraId="6801D5DE" w14:textId="77777777" w:rsidTr="008A3E10">
        <w:trPr>
          <w:trHeight w:val="959"/>
          <w:jc w:val="center"/>
        </w:trPr>
        <w:tc>
          <w:tcPr>
            <w:tcW w:w="973" w:type="pct"/>
            <w:vAlign w:val="center"/>
          </w:tcPr>
          <w:p w14:paraId="6201D36A" w14:textId="77777777" w:rsidR="006E3C08" w:rsidRPr="008A3E10" w:rsidRDefault="006E3C08" w:rsidP="006E3C08">
            <w:pPr>
              <w:spacing w:before="120" w:after="120"/>
              <w:jc w:val="center"/>
              <w:rPr>
                <w:rFonts w:cs="Arial"/>
                <w:b/>
                <w:bCs/>
                <w:sz w:val="18"/>
                <w:szCs w:val="18"/>
              </w:rPr>
            </w:pPr>
            <w:r w:rsidRPr="008A3E10">
              <w:rPr>
                <w:rFonts w:cs="Arial"/>
                <w:b/>
                <w:bCs/>
                <w:sz w:val="18"/>
                <w:szCs w:val="18"/>
              </w:rPr>
              <w:t>Architecture</w:t>
            </w:r>
          </w:p>
          <w:p w14:paraId="6548EC40" w14:textId="21D7D9E9" w:rsidR="006E3C08" w:rsidRPr="00A1081E" w:rsidRDefault="006E3C08" w:rsidP="006E3C08">
            <w:pPr>
              <w:spacing w:before="120" w:after="120"/>
              <w:jc w:val="center"/>
              <w:rPr>
                <w:rFonts w:cs="Arial"/>
                <w:sz w:val="18"/>
                <w:szCs w:val="18"/>
              </w:rPr>
            </w:pPr>
            <w:r w:rsidRPr="006E3C08">
              <w:rPr>
                <w:rFonts w:cs="Arial"/>
                <w:sz w:val="18"/>
                <w:szCs w:val="18"/>
              </w:rPr>
              <w:t>(</w:t>
            </w:r>
            <w:r w:rsidR="00830FAC" w:rsidRPr="00964336">
              <w:rPr>
                <w:rFonts w:cs="Arial"/>
                <w:i/>
                <w:iCs/>
                <w:sz w:val="18"/>
                <w:szCs w:val="18"/>
              </w:rPr>
              <w:t>applicable to Track #1 and #2</w:t>
            </w:r>
            <w:r w:rsidRPr="006E3C08">
              <w:rPr>
                <w:rFonts w:cs="Arial"/>
                <w:sz w:val="18"/>
                <w:szCs w:val="18"/>
              </w:rPr>
              <w:t>)</w:t>
            </w:r>
          </w:p>
        </w:tc>
        <w:tc>
          <w:tcPr>
            <w:tcW w:w="1391" w:type="pct"/>
            <w:vAlign w:val="center"/>
          </w:tcPr>
          <w:p w14:paraId="399C42A6" w14:textId="30466FCB" w:rsidR="006E3C08" w:rsidRPr="00A1081E" w:rsidRDefault="006E3C08" w:rsidP="004E3FC0">
            <w:pPr>
              <w:spacing w:before="120" w:after="120"/>
              <w:rPr>
                <w:rFonts w:cs="Arial"/>
                <w:sz w:val="18"/>
                <w:szCs w:val="18"/>
              </w:rPr>
            </w:pPr>
            <w:r w:rsidRPr="006E3C08">
              <w:rPr>
                <w:rFonts w:cs="Arial"/>
                <w:sz w:val="18"/>
                <w:szCs w:val="18"/>
              </w:rPr>
              <w:t>The architecture diagram is clear, complete, and technically correct. It proposes an explicit mapping to one deployment options with a strong justification for the choice. The proposed architecture shows component interactions (e.g., MEC platform, MEC applications,</w:t>
            </w:r>
            <w:r>
              <w:rPr>
                <w:rFonts w:cs="Arial"/>
                <w:sz w:val="18"/>
                <w:szCs w:val="18"/>
              </w:rPr>
              <w:t xml:space="preserve"> </w:t>
            </w:r>
            <w:r w:rsidRPr="006E3C08">
              <w:rPr>
                <w:rFonts w:cs="Arial"/>
                <w:sz w:val="18"/>
                <w:szCs w:val="18"/>
              </w:rPr>
              <w:t>oneM2M CSE, IoT devices, APIs, etc.) and clearly highlights performance advantages (e.g., reduced latency, improved resource usage, better interoperability, etc.).</w:t>
            </w:r>
          </w:p>
        </w:tc>
        <w:tc>
          <w:tcPr>
            <w:tcW w:w="1309" w:type="pct"/>
            <w:vAlign w:val="center"/>
          </w:tcPr>
          <w:p w14:paraId="3AB5BFD5" w14:textId="64EAA34B" w:rsidR="006E3C08" w:rsidRPr="00A1081E" w:rsidRDefault="006E3C08" w:rsidP="004E3FC0">
            <w:pPr>
              <w:spacing w:before="120" w:after="120"/>
              <w:rPr>
                <w:rFonts w:cs="Arial"/>
                <w:sz w:val="18"/>
                <w:szCs w:val="18"/>
              </w:rPr>
            </w:pPr>
            <w:r w:rsidRPr="006E3C08">
              <w:rPr>
                <w:rFonts w:cs="Arial"/>
                <w:sz w:val="18"/>
                <w:szCs w:val="18"/>
              </w:rPr>
              <w:t>The architecture is mostly clear, but lacks some details on component interactions. The deployment option is mentioned, but the proposed justification is limited. The main benefits are described but not fully quantified.</w:t>
            </w:r>
          </w:p>
        </w:tc>
        <w:tc>
          <w:tcPr>
            <w:tcW w:w="1327" w:type="pct"/>
            <w:vAlign w:val="center"/>
          </w:tcPr>
          <w:p w14:paraId="698D2CF0" w14:textId="3DF04287" w:rsidR="006E3C08" w:rsidRPr="00A1081E" w:rsidRDefault="006E3C08" w:rsidP="004E3FC0">
            <w:pPr>
              <w:spacing w:before="120" w:after="120"/>
              <w:rPr>
                <w:rFonts w:cs="Arial"/>
                <w:sz w:val="18"/>
                <w:szCs w:val="18"/>
              </w:rPr>
            </w:pPr>
            <w:r w:rsidRPr="006E3C08">
              <w:rPr>
                <w:rFonts w:cs="Arial"/>
                <w:sz w:val="18"/>
                <w:szCs w:val="18"/>
              </w:rPr>
              <w:t>The proposed architecture is vague or incomplete, with no linkage to deployment options. The oneM2M-MEC integration and interworking is unclear or missing.</w:t>
            </w:r>
          </w:p>
        </w:tc>
      </w:tr>
      <w:tr w:rsidR="006E3C08" w:rsidRPr="00712265" w14:paraId="65B93DDB" w14:textId="77777777" w:rsidTr="008A3E10">
        <w:trPr>
          <w:trHeight w:val="959"/>
          <w:jc w:val="center"/>
        </w:trPr>
        <w:tc>
          <w:tcPr>
            <w:tcW w:w="973" w:type="pct"/>
            <w:vAlign w:val="center"/>
          </w:tcPr>
          <w:p w14:paraId="7D16B40A" w14:textId="77777777" w:rsidR="006E3C08" w:rsidRPr="008A3E10" w:rsidRDefault="006E3C08" w:rsidP="006E3C08">
            <w:pPr>
              <w:spacing w:before="120" w:after="120"/>
              <w:jc w:val="center"/>
              <w:rPr>
                <w:rFonts w:cs="Arial"/>
                <w:b/>
                <w:bCs/>
                <w:sz w:val="18"/>
                <w:szCs w:val="18"/>
              </w:rPr>
            </w:pPr>
            <w:r w:rsidRPr="008A3E10">
              <w:rPr>
                <w:rFonts w:cs="Arial"/>
                <w:b/>
                <w:bCs/>
                <w:sz w:val="18"/>
                <w:szCs w:val="18"/>
              </w:rPr>
              <w:t>Prototype implementation</w:t>
            </w:r>
          </w:p>
          <w:p w14:paraId="408DE1E3" w14:textId="62AB307B" w:rsidR="006E3C08" w:rsidRPr="00A1081E" w:rsidRDefault="006E3C08" w:rsidP="006E3C08">
            <w:pPr>
              <w:spacing w:before="120" w:after="120"/>
              <w:jc w:val="center"/>
              <w:rPr>
                <w:rFonts w:cs="Arial"/>
                <w:sz w:val="18"/>
                <w:szCs w:val="18"/>
              </w:rPr>
            </w:pPr>
            <w:r w:rsidRPr="006E3C08">
              <w:rPr>
                <w:rFonts w:cs="Arial"/>
                <w:sz w:val="18"/>
                <w:szCs w:val="18"/>
              </w:rPr>
              <w:t>(</w:t>
            </w:r>
            <w:r w:rsidR="00830FAC" w:rsidRPr="00964336">
              <w:rPr>
                <w:rFonts w:cs="Arial"/>
                <w:i/>
                <w:iCs/>
                <w:sz w:val="18"/>
                <w:szCs w:val="18"/>
              </w:rPr>
              <w:t>a</w:t>
            </w:r>
            <w:r w:rsidRPr="00964336">
              <w:rPr>
                <w:rFonts w:cs="Arial"/>
                <w:i/>
                <w:iCs/>
                <w:sz w:val="18"/>
                <w:szCs w:val="18"/>
              </w:rPr>
              <w:t>pplicable to Track #3</w:t>
            </w:r>
            <w:r w:rsidRPr="006E3C08">
              <w:rPr>
                <w:rFonts w:cs="Arial"/>
                <w:sz w:val="18"/>
                <w:szCs w:val="18"/>
              </w:rPr>
              <w:t>)</w:t>
            </w:r>
          </w:p>
        </w:tc>
        <w:tc>
          <w:tcPr>
            <w:tcW w:w="1391" w:type="pct"/>
            <w:vAlign w:val="center"/>
          </w:tcPr>
          <w:p w14:paraId="1E1F9EE7" w14:textId="0FD15791" w:rsidR="006E3C08" w:rsidRPr="00A1081E" w:rsidRDefault="00484FC3" w:rsidP="004E3FC0">
            <w:pPr>
              <w:spacing w:before="120" w:after="120"/>
              <w:rPr>
                <w:rFonts w:cs="Arial"/>
                <w:sz w:val="18"/>
                <w:szCs w:val="18"/>
              </w:rPr>
            </w:pPr>
            <w:r w:rsidRPr="00484FC3">
              <w:rPr>
                <w:rFonts w:cs="Arial"/>
                <w:sz w:val="18"/>
                <w:szCs w:val="18"/>
              </w:rPr>
              <w:t xml:space="preserve">The participant proposed a working prototype or a highly detailed technical blueprint using existing MEC and oneM2M platforms (e.g., MEC Sandbox, ACME, </w:t>
            </w:r>
            <w:proofErr w:type="spellStart"/>
            <w:r w:rsidRPr="00484FC3">
              <w:rPr>
                <w:rFonts w:cs="Arial"/>
                <w:sz w:val="18"/>
                <w:szCs w:val="18"/>
              </w:rPr>
              <w:t>tinyIoT</w:t>
            </w:r>
            <w:proofErr w:type="spellEnd"/>
            <w:r w:rsidRPr="00484FC3">
              <w:rPr>
                <w:rFonts w:cs="Arial"/>
                <w:sz w:val="18"/>
                <w:szCs w:val="18"/>
              </w:rPr>
              <w:t xml:space="preserve"> or Mobius). The prototype demonstrates correct use of standard APIs, and it is fully aligned with the </w:t>
            </w:r>
            <w:r w:rsidRPr="00484FC3">
              <w:rPr>
                <w:rFonts w:cs="Arial"/>
                <w:sz w:val="18"/>
                <w:szCs w:val="18"/>
              </w:rPr>
              <w:lastRenderedPageBreak/>
              <w:t>chosen deployment option. The prototype is reproducible with provided technical material/documentation.</w:t>
            </w:r>
          </w:p>
        </w:tc>
        <w:tc>
          <w:tcPr>
            <w:tcW w:w="1309" w:type="pct"/>
            <w:vAlign w:val="center"/>
          </w:tcPr>
          <w:p w14:paraId="3E1FCACD" w14:textId="34F0A367" w:rsidR="006E3C08" w:rsidRPr="00A1081E" w:rsidRDefault="00484FC3" w:rsidP="004E3FC0">
            <w:pPr>
              <w:spacing w:before="120" w:after="120"/>
              <w:rPr>
                <w:rFonts w:cs="Arial"/>
                <w:sz w:val="18"/>
                <w:szCs w:val="18"/>
              </w:rPr>
            </w:pPr>
            <w:r w:rsidRPr="00484FC3">
              <w:rPr>
                <w:rFonts w:cs="Arial"/>
                <w:sz w:val="18"/>
                <w:szCs w:val="18"/>
              </w:rPr>
              <w:lastRenderedPageBreak/>
              <w:t>The participant delivered a partial prototype or mock-up with some functional components. The prototype has limited APIs integration or partial use of oneM2M-MEC features and shows reproducibility gaps.</w:t>
            </w:r>
          </w:p>
        </w:tc>
        <w:tc>
          <w:tcPr>
            <w:tcW w:w="1327" w:type="pct"/>
            <w:vAlign w:val="center"/>
          </w:tcPr>
          <w:p w14:paraId="64B3EDDE" w14:textId="79CA5C08" w:rsidR="006E3C08" w:rsidRPr="00A1081E" w:rsidRDefault="00484FC3" w:rsidP="004E3FC0">
            <w:pPr>
              <w:spacing w:before="120" w:after="120"/>
              <w:rPr>
                <w:rFonts w:cs="Arial"/>
                <w:sz w:val="18"/>
                <w:szCs w:val="18"/>
              </w:rPr>
            </w:pPr>
            <w:r w:rsidRPr="00484FC3">
              <w:rPr>
                <w:rFonts w:cs="Arial"/>
                <w:sz w:val="18"/>
                <w:szCs w:val="18"/>
              </w:rPr>
              <w:t>The participant delivered a minimal or conceptual prototype only, with no real oneM2M-MEC integration and with no sufficient technical material/documentation for its reproducibility.</w:t>
            </w:r>
          </w:p>
        </w:tc>
      </w:tr>
      <w:tr w:rsidR="006E3C08" w:rsidRPr="00712265" w14:paraId="21DF4316" w14:textId="77777777" w:rsidTr="008A3E10">
        <w:trPr>
          <w:trHeight w:val="959"/>
          <w:jc w:val="center"/>
        </w:trPr>
        <w:tc>
          <w:tcPr>
            <w:tcW w:w="973" w:type="pct"/>
            <w:vAlign w:val="center"/>
          </w:tcPr>
          <w:p w14:paraId="0A757177" w14:textId="77777777" w:rsidR="00484FC3" w:rsidRPr="008A3E10" w:rsidRDefault="00484FC3" w:rsidP="00484FC3">
            <w:pPr>
              <w:spacing w:before="120" w:after="120"/>
              <w:jc w:val="center"/>
              <w:rPr>
                <w:rFonts w:cs="Arial"/>
                <w:b/>
                <w:bCs/>
                <w:sz w:val="18"/>
                <w:szCs w:val="18"/>
              </w:rPr>
            </w:pPr>
            <w:r w:rsidRPr="008A3E10">
              <w:rPr>
                <w:rFonts w:cs="Arial"/>
                <w:b/>
                <w:bCs/>
                <w:sz w:val="18"/>
                <w:szCs w:val="18"/>
              </w:rPr>
              <w:t>Quality of the presentation</w:t>
            </w:r>
          </w:p>
          <w:p w14:paraId="7A7CBF71" w14:textId="377879F9" w:rsidR="006E3C08" w:rsidRPr="00A1081E" w:rsidRDefault="00484FC3" w:rsidP="00484FC3">
            <w:pPr>
              <w:spacing w:before="120" w:after="120"/>
              <w:jc w:val="center"/>
              <w:rPr>
                <w:rFonts w:cs="Arial"/>
                <w:sz w:val="18"/>
                <w:szCs w:val="18"/>
              </w:rPr>
            </w:pPr>
            <w:r w:rsidRPr="00484FC3">
              <w:rPr>
                <w:rFonts w:cs="Arial"/>
                <w:sz w:val="18"/>
                <w:szCs w:val="18"/>
              </w:rPr>
              <w:t>(</w:t>
            </w:r>
            <w:r w:rsidR="00830FAC" w:rsidRPr="00964336">
              <w:rPr>
                <w:rFonts w:cs="Arial"/>
                <w:i/>
                <w:iCs/>
                <w:sz w:val="18"/>
                <w:szCs w:val="18"/>
              </w:rPr>
              <w:t>a</w:t>
            </w:r>
            <w:r w:rsidRPr="00964336">
              <w:rPr>
                <w:rFonts w:cs="Arial"/>
                <w:i/>
                <w:iCs/>
                <w:sz w:val="18"/>
                <w:szCs w:val="18"/>
              </w:rPr>
              <w:t>pplicable to Track #1</w:t>
            </w:r>
            <w:r w:rsidR="00830FAC" w:rsidRPr="00964336">
              <w:rPr>
                <w:rFonts w:cs="Arial"/>
                <w:i/>
                <w:iCs/>
                <w:sz w:val="18"/>
                <w:szCs w:val="18"/>
              </w:rPr>
              <w:t xml:space="preserve"> and #2</w:t>
            </w:r>
            <w:r w:rsidRPr="00484FC3">
              <w:rPr>
                <w:rFonts w:cs="Arial"/>
                <w:sz w:val="18"/>
                <w:szCs w:val="18"/>
              </w:rPr>
              <w:t>)</w:t>
            </w:r>
          </w:p>
        </w:tc>
        <w:tc>
          <w:tcPr>
            <w:tcW w:w="1391" w:type="pct"/>
            <w:vAlign w:val="center"/>
          </w:tcPr>
          <w:p w14:paraId="1EC95028" w14:textId="02C4A886" w:rsidR="006E3C08" w:rsidRPr="00A1081E" w:rsidRDefault="00484FC3" w:rsidP="004E3FC0">
            <w:pPr>
              <w:spacing w:before="120" w:after="120"/>
              <w:rPr>
                <w:rFonts w:cs="Arial"/>
                <w:sz w:val="18"/>
                <w:szCs w:val="18"/>
              </w:rPr>
            </w:pPr>
            <w:r w:rsidRPr="00484FC3">
              <w:rPr>
                <w:rFonts w:cs="Arial"/>
                <w:sz w:val="18"/>
                <w:szCs w:val="18"/>
              </w:rPr>
              <w:t>Complete, well-organized technical material/documentation including use case workflow, architecture diagrams, sequence flows and APIs usage. Explicit mapping to oneM2M-MEC deployment option. The solution is easy to understand and replicate from the technical material/documentation alone.</w:t>
            </w:r>
          </w:p>
        </w:tc>
        <w:tc>
          <w:tcPr>
            <w:tcW w:w="1309" w:type="pct"/>
            <w:vAlign w:val="center"/>
          </w:tcPr>
          <w:p w14:paraId="2C14DCFC" w14:textId="4AD580FC" w:rsidR="006E3C08" w:rsidRPr="00A1081E" w:rsidRDefault="00484FC3" w:rsidP="004E3FC0">
            <w:pPr>
              <w:spacing w:before="120" w:after="120"/>
              <w:rPr>
                <w:rFonts w:cs="Arial"/>
                <w:sz w:val="18"/>
                <w:szCs w:val="18"/>
              </w:rPr>
            </w:pPr>
            <w:r w:rsidRPr="00484FC3">
              <w:rPr>
                <w:rFonts w:cs="Arial"/>
                <w:sz w:val="18"/>
                <w:szCs w:val="18"/>
              </w:rPr>
              <w:t>The technical material/documentation is understandable but lacks some details for replication. The use case or architecture diagrams are partially complete or unclear.</w:t>
            </w:r>
          </w:p>
        </w:tc>
        <w:tc>
          <w:tcPr>
            <w:tcW w:w="1327" w:type="pct"/>
            <w:vAlign w:val="center"/>
          </w:tcPr>
          <w:p w14:paraId="376E69D8" w14:textId="32182492" w:rsidR="006E3C08" w:rsidRPr="00A1081E" w:rsidRDefault="00484FC3" w:rsidP="004E3FC0">
            <w:pPr>
              <w:spacing w:before="120" w:after="120"/>
              <w:rPr>
                <w:rFonts w:cs="Arial"/>
                <w:sz w:val="18"/>
                <w:szCs w:val="18"/>
              </w:rPr>
            </w:pPr>
            <w:r w:rsidRPr="00484FC3">
              <w:rPr>
                <w:rFonts w:cs="Arial"/>
                <w:sz w:val="18"/>
                <w:szCs w:val="18"/>
              </w:rPr>
              <w:t>The technical material/documentation is incomplete or poorly structured. The use case or architecture diagrams are missing and no technical explanation is provided.</w:t>
            </w:r>
          </w:p>
        </w:tc>
      </w:tr>
    </w:tbl>
    <w:p w14:paraId="04766FBD" w14:textId="5902D8F2" w:rsidR="006E3C08" w:rsidRDefault="007668F8" w:rsidP="007668F8">
      <w:pPr>
        <w:pStyle w:val="Didascalia"/>
        <w:jc w:val="center"/>
        <w:rPr>
          <w:lang w:eastAsia="en-GB"/>
        </w:rPr>
      </w:pPr>
      <w:r w:rsidRPr="002842ED">
        <w:rPr>
          <w:b/>
          <w:bCs/>
        </w:rPr>
        <w:t xml:space="preserve">Table </w:t>
      </w:r>
      <w:r w:rsidRPr="002842ED">
        <w:rPr>
          <w:b/>
          <w:bCs/>
        </w:rPr>
        <w:fldChar w:fldCharType="begin"/>
      </w:r>
      <w:r w:rsidRPr="002842ED">
        <w:rPr>
          <w:b/>
          <w:bCs/>
        </w:rPr>
        <w:instrText xml:space="preserve"> SEQ Table \* ARABIC </w:instrText>
      </w:r>
      <w:r w:rsidRPr="002842ED">
        <w:rPr>
          <w:b/>
          <w:bCs/>
        </w:rPr>
        <w:fldChar w:fldCharType="separate"/>
      </w:r>
      <w:r w:rsidR="005018EC">
        <w:rPr>
          <w:b/>
          <w:bCs/>
          <w:noProof/>
        </w:rPr>
        <w:t>4</w:t>
      </w:r>
      <w:r w:rsidRPr="002842ED">
        <w:rPr>
          <w:b/>
          <w:bCs/>
        </w:rPr>
        <w:fldChar w:fldCharType="end"/>
      </w:r>
      <w:r>
        <w:t>: ESTIMED Hackathon #1 – Evaluation Criteria</w:t>
      </w:r>
      <w:r w:rsidR="002842ED">
        <w:t>.</w:t>
      </w:r>
    </w:p>
    <w:p w14:paraId="17713DCE" w14:textId="7DCCF1B4" w:rsidR="006E3C08" w:rsidRDefault="00590AAC" w:rsidP="006E3C08">
      <w:pPr>
        <w:jc w:val="both"/>
        <w:rPr>
          <w:lang w:eastAsia="en-GB"/>
        </w:rPr>
      </w:pPr>
      <w:r>
        <w:rPr>
          <w:lang w:eastAsia="en-GB"/>
        </w:rPr>
        <w:t>In addition to the evaluation criteria, the STF685 team managed to setup the Evaluation Board in such a way that the evaluation process should have been fair with the proper level of expertise in line with the scope of the Hackathon. The list of selected members for the evaluation board is reported in the table below:</w:t>
      </w:r>
    </w:p>
    <w:p w14:paraId="26E68E39" w14:textId="77777777" w:rsidR="0032529E" w:rsidRDefault="0032529E" w:rsidP="006E3C08">
      <w:pPr>
        <w:jc w:val="both"/>
        <w:rPr>
          <w:lang w:eastAsia="en-GB"/>
        </w:rPr>
      </w:pPr>
    </w:p>
    <w:tbl>
      <w:tblPr>
        <w:tblW w:w="4961"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2112"/>
        <w:gridCol w:w="2268"/>
        <w:gridCol w:w="4252"/>
      </w:tblGrid>
      <w:tr w:rsidR="00A92BB3" w:rsidRPr="00712265" w14:paraId="7A03EDD9" w14:textId="77777777" w:rsidTr="00D32569">
        <w:trPr>
          <w:trHeight w:val="488"/>
          <w:jc w:val="center"/>
        </w:trPr>
        <w:tc>
          <w:tcPr>
            <w:tcW w:w="1223" w:type="pct"/>
            <w:shd w:val="clear" w:color="auto" w:fill="E6E6E6"/>
            <w:vAlign w:val="center"/>
          </w:tcPr>
          <w:p w14:paraId="6486349E" w14:textId="0F1A7A67" w:rsidR="00A92BB3" w:rsidRPr="00F25379" w:rsidRDefault="00A92BB3" w:rsidP="00451942">
            <w:pPr>
              <w:spacing w:before="120" w:after="0"/>
              <w:jc w:val="center"/>
              <w:rPr>
                <w:rFonts w:cs="Arial"/>
                <w:b/>
                <w:bCs/>
                <w:sz w:val="18"/>
                <w:szCs w:val="18"/>
              </w:rPr>
            </w:pPr>
            <w:r w:rsidRPr="00F25379">
              <w:rPr>
                <w:rFonts w:cs="Arial"/>
                <w:b/>
                <w:bCs/>
                <w:sz w:val="18"/>
                <w:szCs w:val="18"/>
              </w:rPr>
              <w:t xml:space="preserve">Expert </w:t>
            </w:r>
          </w:p>
        </w:tc>
        <w:tc>
          <w:tcPr>
            <w:tcW w:w="1314" w:type="pct"/>
            <w:shd w:val="clear" w:color="auto" w:fill="E6E6E6"/>
            <w:vAlign w:val="center"/>
          </w:tcPr>
          <w:p w14:paraId="0B9D791A" w14:textId="721AB1A3" w:rsidR="00A92BB3" w:rsidRPr="00F25379" w:rsidRDefault="00A92BB3" w:rsidP="00451942">
            <w:pPr>
              <w:spacing w:before="120" w:after="120"/>
              <w:jc w:val="center"/>
              <w:rPr>
                <w:rFonts w:cs="Arial"/>
                <w:b/>
                <w:bCs/>
                <w:sz w:val="18"/>
                <w:szCs w:val="18"/>
              </w:rPr>
            </w:pPr>
            <w:r w:rsidRPr="00F25379">
              <w:rPr>
                <w:rFonts w:cs="Arial"/>
                <w:b/>
                <w:bCs/>
                <w:sz w:val="18"/>
                <w:szCs w:val="18"/>
              </w:rPr>
              <w:t>Affiliation</w:t>
            </w:r>
          </w:p>
        </w:tc>
        <w:tc>
          <w:tcPr>
            <w:tcW w:w="2463" w:type="pct"/>
            <w:vMerge w:val="restart"/>
            <w:shd w:val="clear" w:color="auto" w:fill="auto"/>
            <w:vAlign w:val="center"/>
          </w:tcPr>
          <w:p w14:paraId="333B9CE8" w14:textId="1EC4CBBE" w:rsidR="00A92BB3" w:rsidRPr="00712265" w:rsidRDefault="00E779C6" w:rsidP="00451942">
            <w:pPr>
              <w:spacing w:before="120" w:after="120"/>
              <w:jc w:val="center"/>
              <w:rPr>
                <w:rFonts w:cs="Arial"/>
                <w:sz w:val="18"/>
                <w:szCs w:val="18"/>
              </w:rPr>
            </w:pPr>
            <w:r>
              <w:rPr>
                <w:rFonts w:cs="Arial"/>
                <w:noProof/>
                <w:sz w:val="18"/>
                <w:szCs w:val="18"/>
                <w:lang w:val="de-DE" w:eastAsia="de-DE"/>
              </w:rPr>
              <w:drawing>
                <wp:inline distT="0" distB="0" distL="0" distR="0" wp14:anchorId="3066DC96" wp14:editId="2325B806">
                  <wp:extent cx="2537616" cy="230568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887" r="1"/>
                          <a:stretch/>
                        </pic:blipFill>
                        <pic:spPr bwMode="auto">
                          <a:xfrm>
                            <a:off x="0" y="0"/>
                            <a:ext cx="2537616" cy="23056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92BB3" w:rsidRPr="00712265" w14:paraId="72E89A11" w14:textId="77777777" w:rsidTr="00E779C6">
        <w:trPr>
          <w:trHeight w:val="821"/>
          <w:jc w:val="center"/>
        </w:trPr>
        <w:tc>
          <w:tcPr>
            <w:tcW w:w="1223" w:type="pct"/>
            <w:vAlign w:val="center"/>
          </w:tcPr>
          <w:p w14:paraId="0D78E694" w14:textId="77777777" w:rsidR="00A92BB3" w:rsidRDefault="00A92BB3" w:rsidP="00E779C6">
            <w:pPr>
              <w:spacing w:after="0"/>
              <w:jc w:val="center"/>
              <w:rPr>
                <w:rFonts w:cs="Arial"/>
                <w:sz w:val="18"/>
                <w:szCs w:val="18"/>
              </w:rPr>
            </w:pPr>
            <w:r w:rsidRPr="00D32569">
              <w:rPr>
                <w:rFonts w:cs="Arial"/>
                <w:sz w:val="18"/>
                <w:szCs w:val="18"/>
              </w:rPr>
              <w:t>Joachim Koss</w:t>
            </w:r>
          </w:p>
          <w:p w14:paraId="03C8A322" w14:textId="6B04D523" w:rsidR="00E96F83" w:rsidRPr="00D32569" w:rsidRDefault="00E96F83" w:rsidP="00E779C6">
            <w:pPr>
              <w:spacing w:after="0"/>
              <w:jc w:val="center"/>
              <w:rPr>
                <w:rFonts w:cs="Arial"/>
                <w:sz w:val="18"/>
                <w:szCs w:val="18"/>
              </w:rPr>
            </w:pPr>
            <w:r>
              <w:rPr>
                <w:rFonts w:cs="Arial"/>
                <w:sz w:val="18"/>
                <w:szCs w:val="18"/>
              </w:rPr>
              <w:t>(ESTIMED project Leader)</w:t>
            </w:r>
          </w:p>
        </w:tc>
        <w:tc>
          <w:tcPr>
            <w:tcW w:w="1314" w:type="pct"/>
            <w:vAlign w:val="center"/>
          </w:tcPr>
          <w:p w14:paraId="43270839" w14:textId="17176E16" w:rsidR="00A92BB3" w:rsidRPr="00A1081E" w:rsidRDefault="00A92BB3" w:rsidP="00E779C6">
            <w:pPr>
              <w:spacing w:after="0"/>
              <w:jc w:val="center"/>
              <w:rPr>
                <w:rFonts w:cs="Arial"/>
                <w:sz w:val="18"/>
                <w:szCs w:val="18"/>
              </w:rPr>
            </w:pPr>
            <w:r w:rsidRPr="00A92BB3">
              <w:rPr>
                <w:rFonts w:cs="Arial"/>
                <w:sz w:val="18"/>
                <w:szCs w:val="18"/>
              </w:rPr>
              <w:t>JK Consulting</w:t>
            </w:r>
          </w:p>
        </w:tc>
        <w:tc>
          <w:tcPr>
            <w:tcW w:w="2463" w:type="pct"/>
            <w:vMerge/>
            <w:shd w:val="clear" w:color="auto" w:fill="auto"/>
            <w:vAlign w:val="center"/>
          </w:tcPr>
          <w:p w14:paraId="4B734760" w14:textId="051DB793" w:rsidR="00A92BB3" w:rsidRPr="00A1081E" w:rsidRDefault="00A92BB3" w:rsidP="00E779C6">
            <w:pPr>
              <w:spacing w:after="0"/>
              <w:jc w:val="center"/>
              <w:rPr>
                <w:rFonts w:cs="Arial"/>
                <w:sz w:val="18"/>
                <w:szCs w:val="18"/>
              </w:rPr>
            </w:pPr>
          </w:p>
        </w:tc>
      </w:tr>
      <w:tr w:rsidR="00A92BB3" w:rsidRPr="00712265" w14:paraId="7129F581" w14:textId="77777777" w:rsidTr="00D32569">
        <w:trPr>
          <w:trHeight w:val="533"/>
          <w:jc w:val="center"/>
        </w:trPr>
        <w:tc>
          <w:tcPr>
            <w:tcW w:w="1223" w:type="pct"/>
            <w:vAlign w:val="center"/>
          </w:tcPr>
          <w:p w14:paraId="1F56264E" w14:textId="77777777" w:rsidR="00A92BB3" w:rsidRDefault="00A92BB3" w:rsidP="00E779C6">
            <w:pPr>
              <w:spacing w:after="0"/>
              <w:jc w:val="center"/>
              <w:rPr>
                <w:rFonts w:cs="Arial"/>
                <w:sz w:val="18"/>
                <w:szCs w:val="18"/>
                <w:lang w:val="en-US"/>
              </w:rPr>
            </w:pPr>
            <w:r w:rsidRPr="00D32569">
              <w:rPr>
                <w:rFonts w:cs="Arial"/>
                <w:sz w:val="18"/>
                <w:szCs w:val="18"/>
                <w:lang w:val="en-US"/>
              </w:rPr>
              <w:t>Andreas Kraft</w:t>
            </w:r>
          </w:p>
          <w:p w14:paraId="5BD3A227" w14:textId="44041AB9" w:rsidR="00DB36A3" w:rsidRPr="00D32569" w:rsidRDefault="00DB36A3" w:rsidP="00E779C6">
            <w:pPr>
              <w:spacing w:after="0"/>
              <w:jc w:val="center"/>
              <w:rPr>
                <w:rFonts w:cs="Arial"/>
                <w:sz w:val="18"/>
                <w:szCs w:val="18"/>
              </w:rPr>
            </w:pPr>
            <w:r>
              <w:rPr>
                <w:rFonts w:cs="Arial"/>
                <w:sz w:val="18"/>
                <w:szCs w:val="18"/>
                <w:lang w:val="en-US"/>
              </w:rPr>
              <w:t>(</w:t>
            </w:r>
            <w:r w:rsidR="00E779C6">
              <w:rPr>
                <w:rFonts w:cs="Arial"/>
                <w:sz w:val="18"/>
                <w:szCs w:val="18"/>
                <w:lang w:val="en-US"/>
              </w:rPr>
              <w:t>Senior Research Expert in IoT and oneM2M</w:t>
            </w:r>
            <w:r>
              <w:rPr>
                <w:rFonts w:cs="Arial"/>
                <w:sz w:val="18"/>
                <w:szCs w:val="18"/>
                <w:lang w:val="en-US"/>
              </w:rPr>
              <w:t>)</w:t>
            </w:r>
          </w:p>
        </w:tc>
        <w:tc>
          <w:tcPr>
            <w:tcW w:w="1314" w:type="pct"/>
            <w:vAlign w:val="center"/>
          </w:tcPr>
          <w:p w14:paraId="6100AACD" w14:textId="6D3539D1" w:rsidR="00A92BB3" w:rsidRPr="00A92BB3" w:rsidRDefault="00A92BB3" w:rsidP="00E779C6">
            <w:pPr>
              <w:spacing w:after="0"/>
              <w:jc w:val="center"/>
              <w:rPr>
                <w:rFonts w:cs="Arial"/>
                <w:sz w:val="18"/>
                <w:szCs w:val="18"/>
              </w:rPr>
            </w:pPr>
            <w:r w:rsidRPr="00A92BB3">
              <w:rPr>
                <w:rFonts w:cs="Arial"/>
                <w:sz w:val="18"/>
                <w:szCs w:val="18"/>
              </w:rPr>
              <w:t>JK Consulting</w:t>
            </w:r>
          </w:p>
        </w:tc>
        <w:tc>
          <w:tcPr>
            <w:tcW w:w="2463" w:type="pct"/>
            <w:vMerge/>
            <w:shd w:val="clear" w:color="auto" w:fill="auto"/>
            <w:vAlign w:val="center"/>
          </w:tcPr>
          <w:p w14:paraId="71A5653E" w14:textId="77777777" w:rsidR="00A92BB3" w:rsidRPr="00A1081E" w:rsidRDefault="00A92BB3" w:rsidP="00E779C6">
            <w:pPr>
              <w:spacing w:after="0"/>
              <w:jc w:val="center"/>
              <w:rPr>
                <w:rFonts w:cs="Arial"/>
                <w:sz w:val="18"/>
                <w:szCs w:val="18"/>
              </w:rPr>
            </w:pPr>
          </w:p>
        </w:tc>
      </w:tr>
      <w:tr w:rsidR="00A92BB3" w:rsidRPr="00712265" w14:paraId="07296A23" w14:textId="77777777" w:rsidTr="00D32569">
        <w:trPr>
          <w:trHeight w:val="399"/>
          <w:jc w:val="center"/>
        </w:trPr>
        <w:tc>
          <w:tcPr>
            <w:tcW w:w="1223" w:type="pct"/>
            <w:vAlign w:val="center"/>
          </w:tcPr>
          <w:p w14:paraId="54543CC4" w14:textId="77777777" w:rsidR="00A92BB3" w:rsidRDefault="00A92BB3" w:rsidP="00E779C6">
            <w:pPr>
              <w:spacing w:after="0"/>
              <w:jc w:val="center"/>
              <w:rPr>
                <w:rFonts w:cs="Arial"/>
                <w:sz w:val="18"/>
                <w:szCs w:val="18"/>
                <w:lang w:val="en-US"/>
              </w:rPr>
            </w:pPr>
            <w:r w:rsidRPr="00D32569">
              <w:rPr>
                <w:rFonts w:cs="Arial"/>
                <w:sz w:val="18"/>
                <w:szCs w:val="18"/>
                <w:lang w:val="en-US"/>
              </w:rPr>
              <w:t xml:space="preserve">Samir </w:t>
            </w:r>
            <w:proofErr w:type="spellStart"/>
            <w:r w:rsidRPr="00D32569">
              <w:rPr>
                <w:rFonts w:cs="Arial"/>
                <w:sz w:val="18"/>
                <w:szCs w:val="18"/>
                <w:lang w:val="en-US"/>
              </w:rPr>
              <w:t>Medjiah</w:t>
            </w:r>
            <w:proofErr w:type="spellEnd"/>
          </w:p>
          <w:p w14:paraId="50FDE7A2" w14:textId="67427A73" w:rsidR="00DB36A3" w:rsidRPr="00D32569" w:rsidRDefault="00DB36A3" w:rsidP="00E779C6">
            <w:pPr>
              <w:spacing w:after="0"/>
              <w:jc w:val="center"/>
              <w:rPr>
                <w:rFonts w:cs="Arial"/>
                <w:sz w:val="18"/>
                <w:szCs w:val="18"/>
                <w:lang w:val="en-US"/>
              </w:rPr>
            </w:pPr>
            <w:r>
              <w:rPr>
                <w:rFonts w:cs="Arial"/>
                <w:sz w:val="18"/>
                <w:szCs w:val="18"/>
                <w:lang w:val="en-US"/>
              </w:rPr>
              <w:t>(Researcher LAAS-</w:t>
            </w:r>
            <w:proofErr w:type="spellStart"/>
            <w:r>
              <w:rPr>
                <w:rFonts w:cs="Arial"/>
                <w:sz w:val="18"/>
                <w:szCs w:val="18"/>
                <w:lang w:val="en-US"/>
              </w:rPr>
              <w:t>CNRSx</w:t>
            </w:r>
            <w:proofErr w:type="spellEnd"/>
            <w:r>
              <w:rPr>
                <w:rFonts w:cs="Arial"/>
                <w:sz w:val="18"/>
                <w:szCs w:val="18"/>
                <w:lang w:val="en-US"/>
              </w:rPr>
              <w:t>)</w:t>
            </w:r>
          </w:p>
        </w:tc>
        <w:tc>
          <w:tcPr>
            <w:tcW w:w="1314" w:type="pct"/>
            <w:vAlign w:val="center"/>
          </w:tcPr>
          <w:p w14:paraId="37AC17D4" w14:textId="6A0B7305" w:rsidR="00A92BB3" w:rsidRPr="00A92BB3" w:rsidRDefault="00A92BB3" w:rsidP="00E779C6">
            <w:pPr>
              <w:spacing w:after="0"/>
              <w:jc w:val="center"/>
              <w:rPr>
                <w:rFonts w:cs="Arial"/>
                <w:sz w:val="18"/>
                <w:szCs w:val="18"/>
              </w:rPr>
            </w:pPr>
            <w:r w:rsidRPr="00A92BB3">
              <w:rPr>
                <w:rFonts w:cs="Arial"/>
                <w:sz w:val="18"/>
                <w:szCs w:val="18"/>
              </w:rPr>
              <w:t>Samir MEDJIAH EI</w:t>
            </w:r>
          </w:p>
        </w:tc>
        <w:tc>
          <w:tcPr>
            <w:tcW w:w="2463" w:type="pct"/>
            <w:vMerge/>
            <w:shd w:val="clear" w:color="auto" w:fill="auto"/>
            <w:vAlign w:val="center"/>
          </w:tcPr>
          <w:p w14:paraId="601B0205" w14:textId="77777777" w:rsidR="00A92BB3" w:rsidRPr="00A1081E" w:rsidRDefault="00A92BB3" w:rsidP="00E779C6">
            <w:pPr>
              <w:spacing w:after="0"/>
              <w:jc w:val="center"/>
              <w:rPr>
                <w:rFonts w:cs="Arial"/>
                <w:sz w:val="18"/>
                <w:szCs w:val="18"/>
              </w:rPr>
            </w:pPr>
          </w:p>
        </w:tc>
      </w:tr>
      <w:tr w:rsidR="00A92BB3" w:rsidRPr="00712265" w14:paraId="0CC38FAC" w14:textId="77777777" w:rsidTr="00D32569">
        <w:trPr>
          <w:trHeight w:val="462"/>
          <w:jc w:val="center"/>
        </w:trPr>
        <w:tc>
          <w:tcPr>
            <w:tcW w:w="1223" w:type="pct"/>
            <w:vAlign w:val="center"/>
          </w:tcPr>
          <w:p w14:paraId="34DB8930" w14:textId="77777777" w:rsidR="00A92BB3" w:rsidRPr="000316C7" w:rsidRDefault="00A92BB3" w:rsidP="00E779C6">
            <w:pPr>
              <w:spacing w:after="0"/>
              <w:jc w:val="center"/>
              <w:rPr>
                <w:rFonts w:cs="Arial"/>
                <w:sz w:val="18"/>
                <w:szCs w:val="18"/>
                <w:lang w:val="it-IT"/>
              </w:rPr>
            </w:pPr>
            <w:r w:rsidRPr="000316C7">
              <w:rPr>
                <w:rFonts w:cs="Arial"/>
                <w:sz w:val="18"/>
                <w:szCs w:val="18"/>
                <w:lang w:val="it-IT"/>
              </w:rPr>
              <w:t>Massimo Vanetti</w:t>
            </w:r>
          </w:p>
          <w:p w14:paraId="69FFD96A" w14:textId="386F5251" w:rsidR="00DB36A3" w:rsidRPr="000316C7" w:rsidRDefault="00DB36A3" w:rsidP="00E779C6">
            <w:pPr>
              <w:spacing w:after="0"/>
              <w:jc w:val="center"/>
              <w:rPr>
                <w:rFonts w:cs="Arial"/>
                <w:sz w:val="18"/>
                <w:szCs w:val="18"/>
                <w:lang w:val="it-IT"/>
              </w:rPr>
            </w:pPr>
            <w:r w:rsidRPr="000316C7">
              <w:rPr>
                <w:rFonts w:cs="Arial"/>
                <w:sz w:val="18"/>
                <w:szCs w:val="18"/>
                <w:lang w:val="it-IT"/>
              </w:rPr>
              <w:t>(oneM2M WG RDM Chair)</w:t>
            </w:r>
          </w:p>
        </w:tc>
        <w:tc>
          <w:tcPr>
            <w:tcW w:w="1314" w:type="pct"/>
            <w:vAlign w:val="center"/>
          </w:tcPr>
          <w:p w14:paraId="1744A6DB" w14:textId="4E8C9E40" w:rsidR="00A92BB3" w:rsidRPr="00A92BB3" w:rsidRDefault="00A92BB3" w:rsidP="00E779C6">
            <w:pPr>
              <w:spacing w:after="0"/>
              <w:jc w:val="center"/>
              <w:rPr>
                <w:rFonts w:cs="Arial"/>
                <w:sz w:val="18"/>
                <w:szCs w:val="18"/>
              </w:rPr>
            </w:pPr>
            <w:r w:rsidRPr="00A92BB3">
              <w:rPr>
                <w:rFonts w:cs="Arial"/>
                <w:sz w:val="18"/>
                <w:szCs w:val="18"/>
              </w:rPr>
              <w:t>Digital SME</w:t>
            </w:r>
          </w:p>
        </w:tc>
        <w:tc>
          <w:tcPr>
            <w:tcW w:w="2463" w:type="pct"/>
            <w:vMerge/>
            <w:shd w:val="clear" w:color="auto" w:fill="auto"/>
            <w:vAlign w:val="center"/>
          </w:tcPr>
          <w:p w14:paraId="3FC1E6E4" w14:textId="77777777" w:rsidR="00A92BB3" w:rsidRPr="00A1081E" w:rsidRDefault="00A92BB3" w:rsidP="00E779C6">
            <w:pPr>
              <w:spacing w:after="0"/>
              <w:jc w:val="center"/>
              <w:rPr>
                <w:rFonts w:cs="Arial"/>
                <w:sz w:val="18"/>
                <w:szCs w:val="18"/>
              </w:rPr>
            </w:pPr>
          </w:p>
        </w:tc>
      </w:tr>
      <w:tr w:rsidR="00A92BB3" w:rsidRPr="00712265" w14:paraId="74B3C0B0" w14:textId="77777777" w:rsidTr="00D32569">
        <w:trPr>
          <w:trHeight w:val="512"/>
          <w:jc w:val="center"/>
        </w:trPr>
        <w:tc>
          <w:tcPr>
            <w:tcW w:w="1223" w:type="pct"/>
            <w:vAlign w:val="center"/>
          </w:tcPr>
          <w:p w14:paraId="377D3634" w14:textId="77777777" w:rsidR="00A92BB3" w:rsidRDefault="00A92BB3" w:rsidP="00E779C6">
            <w:pPr>
              <w:spacing w:after="0"/>
              <w:jc w:val="center"/>
              <w:rPr>
                <w:rFonts w:cs="Arial"/>
                <w:sz w:val="18"/>
                <w:szCs w:val="18"/>
                <w:lang w:val="en-US"/>
              </w:rPr>
            </w:pPr>
            <w:r w:rsidRPr="00D32569">
              <w:rPr>
                <w:rFonts w:cs="Arial"/>
                <w:sz w:val="18"/>
                <w:szCs w:val="18"/>
                <w:lang w:val="en-US"/>
              </w:rPr>
              <w:t>Roland Hechwartner</w:t>
            </w:r>
          </w:p>
          <w:p w14:paraId="164F894D" w14:textId="11B7A480" w:rsidR="00E96F83" w:rsidRPr="00D32569" w:rsidRDefault="00E96F83" w:rsidP="00E779C6">
            <w:pPr>
              <w:spacing w:after="0"/>
              <w:jc w:val="center"/>
              <w:rPr>
                <w:rFonts w:cs="Arial"/>
                <w:sz w:val="18"/>
                <w:szCs w:val="18"/>
                <w:lang w:val="en-US"/>
              </w:rPr>
            </w:pPr>
            <w:r>
              <w:rPr>
                <w:rFonts w:cs="Arial"/>
                <w:sz w:val="18"/>
                <w:szCs w:val="18"/>
                <w:lang w:val="en-US"/>
              </w:rPr>
              <w:t>(oneM2M TP Chair)</w:t>
            </w:r>
          </w:p>
        </w:tc>
        <w:tc>
          <w:tcPr>
            <w:tcW w:w="1314" w:type="pct"/>
            <w:vAlign w:val="center"/>
          </w:tcPr>
          <w:p w14:paraId="045313E9" w14:textId="03F38649" w:rsidR="00A92BB3" w:rsidRPr="00A92BB3" w:rsidRDefault="00A92BB3" w:rsidP="00E779C6">
            <w:pPr>
              <w:spacing w:after="0"/>
              <w:jc w:val="center"/>
              <w:rPr>
                <w:rFonts w:cs="Arial"/>
                <w:sz w:val="18"/>
                <w:szCs w:val="18"/>
              </w:rPr>
            </w:pPr>
            <w:r w:rsidRPr="00A92BB3">
              <w:rPr>
                <w:rFonts w:cs="Arial"/>
                <w:sz w:val="18"/>
                <w:szCs w:val="18"/>
              </w:rPr>
              <w:t>Deutsche Telekom AG</w:t>
            </w:r>
          </w:p>
        </w:tc>
        <w:tc>
          <w:tcPr>
            <w:tcW w:w="2463" w:type="pct"/>
            <w:vMerge/>
            <w:shd w:val="clear" w:color="auto" w:fill="auto"/>
            <w:vAlign w:val="center"/>
          </w:tcPr>
          <w:p w14:paraId="022F8952" w14:textId="77777777" w:rsidR="00A92BB3" w:rsidRPr="00A1081E" w:rsidRDefault="00A92BB3" w:rsidP="00E779C6">
            <w:pPr>
              <w:spacing w:after="0"/>
              <w:jc w:val="center"/>
              <w:rPr>
                <w:rFonts w:cs="Arial"/>
                <w:sz w:val="18"/>
                <w:szCs w:val="18"/>
              </w:rPr>
            </w:pPr>
          </w:p>
        </w:tc>
      </w:tr>
      <w:tr w:rsidR="00A92BB3" w:rsidRPr="00712265" w14:paraId="0D8925CD" w14:textId="77777777" w:rsidTr="00D32569">
        <w:trPr>
          <w:trHeight w:val="406"/>
          <w:jc w:val="center"/>
        </w:trPr>
        <w:tc>
          <w:tcPr>
            <w:tcW w:w="1223" w:type="pct"/>
            <w:vAlign w:val="center"/>
          </w:tcPr>
          <w:p w14:paraId="25EBF055" w14:textId="77777777" w:rsidR="00A92BB3" w:rsidRPr="000316C7" w:rsidRDefault="00A92BB3" w:rsidP="00E779C6">
            <w:pPr>
              <w:spacing w:after="0"/>
              <w:jc w:val="center"/>
              <w:rPr>
                <w:rFonts w:cs="Arial"/>
                <w:sz w:val="18"/>
                <w:szCs w:val="18"/>
                <w:lang w:val="it-IT"/>
              </w:rPr>
            </w:pPr>
            <w:r w:rsidRPr="000316C7">
              <w:rPr>
                <w:rFonts w:cs="Arial"/>
                <w:sz w:val="18"/>
                <w:szCs w:val="18"/>
                <w:lang w:val="it-IT"/>
              </w:rPr>
              <w:t>Dario Sabella</w:t>
            </w:r>
          </w:p>
          <w:p w14:paraId="78ACD985" w14:textId="4118A108" w:rsidR="00E96F83" w:rsidRPr="000316C7" w:rsidRDefault="00E96F83" w:rsidP="00E779C6">
            <w:pPr>
              <w:spacing w:after="0"/>
              <w:jc w:val="center"/>
              <w:rPr>
                <w:rFonts w:cs="Arial"/>
                <w:sz w:val="18"/>
                <w:szCs w:val="18"/>
                <w:lang w:val="it-IT"/>
              </w:rPr>
            </w:pPr>
            <w:r w:rsidRPr="000316C7">
              <w:rPr>
                <w:rFonts w:cs="Arial"/>
                <w:sz w:val="18"/>
                <w:szCs w:val="18"/>
                <w:lang w:val="it-IT"/>
              </w:rPr>
              <w:t>(ETSI ISG MEC Chair)</w:t>
            </w:r>
          </w:p>
        </w:tc>
        <w:tc>
          <w:tcPr>
            <w:tcW w:w="1314" w:type="pct"/>
            <w:vAlign w:val="center"/>
          </w:tcPr>
          <w:p w14:paraId="1A21CB50" w14:textId="4F7BEE5C" w:rsidR="00A92BB3" w:rsidRPr="00A92BB3" w:rsidRDefault="00A92BB3" w:rsidP="00E779C6">
            <w:pPr>
              <w:spacing w:after="0"/>
              <w:jc w:val="center"/>
              <w:rPr>
                <w:rFonts w:cs="Arial"/>
                <w:sz w:val="18"/>
                <w:szCs w:val="18"/>
              </w:rPr>
            </w:pPr>
            <w:proofErr w:type="spellStart"/>
            <w:r w:rsidRPr="00A92BB3">
              <w:rPr>
                <w:rFonts w:cs="Arial"/>
                <w:sz w:val="18"/>
                <w:szCs w:val="18"/>
              </w:rPr>
              <w:t>xFlow</w:t>
            </w:r>
            <w:proofErr w:type="spellEnd"/>
            <w:r w:rsidRPr="00A92BB3">
              <w:rPr>
                <w:rFonts w:cs="Arial"/>
                <w:sz w:val="18"/>
                <w:szCs w:val="18"/>
              </w:rPr>
              <w:t xml:space="preserve"> Research</w:t>
            </w:r>
          </w:p>
        </w:tc>
        <w:tc>
          <w:tcPr>
            <w:tcW w:w="2463" w:type="pct"/>
            <w:vMerge/>
            <w:shd w:val="clear" w:color="auto" w:fill="auto"/>
            <w:vAlign w:val="center"/>
          </w:tcPr>
          <w:p w14:paraId="1D81899E" w14:textId="77777777" w:rsidR="00A92BB3" w:rsidRPr="00A1081E" w:rsidRDefault="00A92BB3" w:rsidP="00E779C6">
            <w:pPr>
              <w:spacing w:after="0"/>
              <w:jc w:val="center"/>
              <w:rPr>
                <w:rFonts w:cs="Arial"/>
                <w:sz w:val="18"/>
                <w:szCs w:val="18"/>
              </w:rPr>
            </w:pPr>
          </w:p>
        </w:tc>
      </w:tr>
    </w:tbl>
    <w:p w14:paraId="44935DE7" w14:textId="19823A8C" w:rsidR="00527764" w:rsidRDefault="00D32569" w:rsidP="00D32569">
      <w:pPr>
        <w:pStyle w:val="Didascalia"/>
        <w:jc w:val="center"/>
      </w:pPr>
      <w:r w:rsidRPr="00D32569">
        <w:rPr>
          <w:b/>
          <w:bCs/>
        </w:rPr>
        <w:t xml:space="preserve">Table </w:t>
      </w:r>
      <w:r w:rsidRPr="00D32569">
        <w:rPr>
          <w:b/>
          <w:bCs/>
        </w:rPr>
        <w:fldChar w:fldCharType="begin"/>
      </w:r>
      <w:r w:rsidRPr="00D32569">
        <w:rPr>
          <w:b/>
          <w:bCs/>
        </w:rPr>
        <w:instrText xml:space="preserve"> SEQ Table \* ARABIC </w:instrText>
      </w:r>
      <w:r w:rsidRPr="00D32569">
        <w:rPr>
          <w:b/>
          <w:bCs/>
        </w:rPr>
        <w:fldChar w:fldCharType="separate"/>
      </w:r>
      <w:r w:rsidR="005018EC">
        <w:rPr>
          <w:b/>
          <w:bCs/>
          <w:noProof/>
        </w:rPr>
        <w:t>5</w:t>
      </w:r>
      <w:r w:rsidRPr="00D32569">
        <w:rPr>
          <w:b/>
          <w:bCs/>
        </w:rPr>
        <w:fldChar w:fldCharType="end"/>
      </w:r>
      <w:r w:rsidRPr="00D32569">
        <w:rPr>
          <w:b/>
          <w:bCs/>
        </w:rPr>
        <w:t>:</w:t>
      </w:r>
      <w:r>
        <w:t xml:space="preserve"> ESTIMED Hackathon #</w:t>
      </w:r>
      <w:r w:rsidR="003D0696">
        <w:t>1</w:t>
      </w:r>
      <w:r>
        <w:t xml:space="preserve"> – Evaluation Board Members.</w:t>
      </w:r>
    </w:p>
    <w:p w14:paraId="138C5F34" w14:textId="77777777" w:rsidR="00C053E1" w:rsidRDefault="00C053E1" w:rsidP="009132DB">
      <w:pPr>
        <w:pStyle w:val="Titolo1"/>
        <w:jc w:val="left"/>
      </w:pPr>
    </w:p>
    <w:p w14:paraId="5BAB0183" w14:textId="77777777" w:rsidR="00C053E1" w:rsidRDefault="00C053E1" w:rsidP="009132DB">
      <w:pPr>
        <w:pStyle w:val="Titolo1"/>
        <w:jc w:val="left"/>
      </w:pPr>
    </w:p>
    <w:p w14:paraId="54B3918E" w14:textId="4A65F1D4" w:rsidR="00590AAC" w:rsidRDefault="00CF79FE" w:rsidP="009132DB">
      <w:pPr>
        <w:pStyle w:val="Titolo1"/>
        <w:jc w:val="left"/>
      </w:pPr>
      <w:bookmarkStart w:id="15" w:name="_Toc213438591"/>
      <w:r>
        <w:t>Promotion and Dissemination</w:t>
      </w:r>
      <w:bookmarkEnd w:id="15"/>
    </w:p>
    <w:p w14:paraId="267B8678" w14:textId="7C5FEAE9" w:rsidR="00CF79FE" w:rsidRDefault="00CF79FE" w:rsidP="00CF79FE">
      <w:pPr>
        <w:jc w:val="both"/>
        <w:rPr>
          <w:lang w:eastAsia="en-GB"/>
        </w:rPr>
      </w:pPr>
      <w:r>
        <w:rPr>
          <w:lang w:eastAsia="en-GB"/>
        </w:rPr>
        <w:t>The promotion and dissemination activities started several months in advance by exploiting existing communication channels. First, the event’s poster was drafted by the STF685 team</w:t>
      </w:r>
      <w:r w:rsidR="0074167B">
        <w:rPr>
          <w:lang w:eastAsia="en-GB"/>
        </w:rPr>
        <w:t>, as depicted in the figure below:</w:t>
      </w:r>
    </w:p>
    <w:p w14:paraId="3724E8B4" w14:textId="3A816CBD" w:rsidR="0074167B" w:rsidRDefault="0074167B" w:rsidP="0074167B">
      <w:pPr>
        <w:jc w:val="center"/>
        <w:rPr>
          <w:lang w:eastAsia="en-GB"/>
        </w:rPr>
      </w:pPr>
      <w:r w:rsidRPr="0074167B">
        <w:rPr>
          <w:noProof/>
          <w:lang w:val="de-DE" w:eastAsia="de-DE"/>
        </w:rPr>
        <w:drawing>
          <wp:inline distT="0" distB="0" distL="0" distR="0" wp14:anchorId="12355CAA" wp14:editId="148C6683">
            <wp:extent cx="2838408" cy="3943350"/>
            <wp:effectExtent l="95250" t="38100" r="38735" b="95250"/>
            <wp:docPr id="19" name="Immagine 18">
              <a:extLst xmlns:a="http://schemas.openxmlformats.org/drawingml/2006/main">
                <a:ext uri="{FF2B5EF4-FFF2-40B4-BE49-F238E27FC236}">
                  <a16:creationId xmlns:a16="http://schemas.microsoft.com/office/drawing/2014/main" id="{E311F981-740F-2326-6EFD-A600A503E0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8">
                      <a:extLst>
                        <a:ext uri="{FF2B5EF4-FFF2-40B4-BE49-F238E27FC236}">
                          <a16:creationId xmlns:a16="http://schemas.microsoft.com/office/drawing/2014/main" id="{E311F981-740F-2326-6EFD-A600A503E08B}"/>
                        </a:ext>
                      </a:extLst>
                    </pic:cNvPr>
                    <pic:cNvPicPr>
                      <a:picLocks noChangeAspect="1"/>
                    </pic:cNvPicPr>
                  </pic:nvPicPr>
                  <pic:blipFill>
                    <a:blip r:embed="rId20" cstate="print">
                      <a:extLst>
                        <a:ext uri="{28A0092B-C50C-407E-A947-70E740481C1C}">
                          <a14:useLocalDpi xmlns:a14="http://schemas.microsoft.com/office/drawing/2010/main" val="0"/>
                        </a:ext>
                      </a:extLst>
                    </a:blip>
                    <a:srcRect b="-48"/>
                    <a:stretch/>
                  </pic:blipFill>
                  <pic:spPr>
                    <a:xfrm>
                      <a:off x="0" y="0"/>
                      <a:ext cx="2883060" cy="4005385"/>
                    </a:xfrm>
                    <a:prstGeom prst="rect">
                      <a:avLst/>
                    </a:prstGeom>
                    <a:effectLst>
                      <a:outerShdw blurRad="50800" dist="38100" dir="8100000" algn="tr" rotWithShape="0">
                        <a:prstClr val="black">
                          <a:alpha val="40000"/>
                        </a:prstClr>
                      </a:outerShdw>
                    </a:effectLst>
                  </pic:spPr>
                </pic:pic>
              </a:graphicData>
            </a:graphic>
          </wp:inline>
        </w:drawing>
      </w:r>
    </w:p>
    <w:p w14:paraId="2A2FDFF2" w14:textId="2E74FC00" w:rsidR="0074167B" w:rsidRPr="00CF79FE" w:rsidRDefault="0074167B" w:rsidP="0074167B">
      <w:pPr>
        <w:pStyle w:val="Didascalia"/>
        <w:jc w:val="center"/>
        <w:rPr>
          <w:lang w:eastAsia="en-GB"/>
        </w:rPr>
      </w:pPr>
      <w:r>
        <w:t xml:space="preserve">Figure </w:t>
      </w:r>
      <w:r>
        <w:fldChar w:fldCharType="begin"/>
      </w:r>
      <w:r>
        <w:instrText xml:space="preserve"> SEQ Figure \* ARABIC </w:instrText>
      </w:r>
      <w:r>
        <w:fldChar w:fldCharType="separate"/>
      </w:r>
      <w:r w:rsidR="00BC134F">
        <w:rPr>
          <w:noProof/>
        </w:rPr>
        <w:t>1</w:t>
      </w:r>
      <w:r>
        <w:rPr>
          <w:noProof/>
        </w:rPr>
        <w:fldChar w:fldCharType="end"/>
      </w:r>
      <w:r>
        <w:t>: ESTIMED Hackathon #1 – Poster.</w:t>
      </w:r>
    </w:p>
    <w:p w14:paraId="061A7A91" w14:textId="109284E5" w:rsidR="00052331" w:rsidRDefault="000C6F96" w:rsidP="00665A2C">
      <w:pPr>
        <w:jc w:val="both"/>
        <w:rPr>
          <w:lang w:eastAsia="en-GB"/>
        </w:rPr>
      </w:pPr>
      <w:r>
        <w:rPr>
          <w:lang w:eastAsia="en-GB"/>
        </w:rPr>
        <w:t>Finally, t</w:t>
      </w:r>
      <w:r w:rsidR="00665A2C">
        <w:rPr>
          <w:lang w:eastAsia="en-GB"/>
        </w:rPr>
        <w:t>he following communication channels were exploited in order to promote the event and attract participants such as Research Institutes</w:t>
      </w:r>
      <w:r w:rsidR="00EA1B42">
        <w:rPr>
          <w:lang w:eastAsia="en-GB"/>
        </w:rPr>
        <w:t xml:space="preserve"> and Organizations</w:t>
      </w:r>
      <w:r w:rsidR="00665A2C">
        <w:rPr>
          <w:lang w:eastAsia="en-GB"/>
        </w:rPr>
        <w:t>, Universities and SMEs:</w:t>
      </w:r>
    </w:p>
    <w:p w14:paraId="08FBBA69" w14:textId="5D657179" w:rsidR="00665A2C" w:rsidRDefault="00000000" w:rsidP="00665A2C">
      <w:pPr>
        <w:pStyle w:val="Paragrafoelenco"/>
        <w:numPr>
          <w:ilvl w:val="0"/>
          <w:numId w:val="24"/>
        </w:numPr>
        <w:jc w:val="both"/>
        <w:rPr>
          <w:lang w:eastAsia="en-GB"/>
        </w:rPr>
      </w:pPr>
      <w:hyperlink r:id="rId21" w:history="1">
        <w:r w:rsidR="00665A2C" w:rsidRPr="00665A2C">
          <w:rPr>
            <w:rStyle w:val="Collegamentoipertestuale"/>
            <w:lang w:eastAsia="en-GB"/>
          </w:rPr>
          <w:t xml:space="preserve">oneM2M LinkedIn </w:t>
        </w:r>
        <w:r w:rsidR="00665A2C">
          <w:rPr>
            <w:rStyle w:val="Collegamentoipertestuale"/>
            <w:lang w:eastAsia="en-GB"/>
          </w:rPr>
          <w:t>c</w:t>
        </w:r>
        <w:r w:rsidR="00665A2C" w:rsidRPr="00665A2C">
          <w:rPr>
            <w:rStyle w:val="Collegamentoipertestuale"/>
            <w:lang w:eastAsia="en-GB"/>
          </w:rPr>
          <w:t>hannel</w:t>
        </w:r>
      </w:hyperlink>
      <w:r w:rsidR="00EA1B42">
        <w:rPr>
          <w:lang w:eastAsia="en-GB"/>
        </w:rPr>
        <w:t xml:space="preserve"> and </w:t>
      </w:r>
      <w:hyperlink r:id="rId22" w:history="1">
        <w:r w:rsidR="00EA1B42" w:rsidRPr="00EA1B42">
          <w:rPr>
            <w:rStyle w:val="Collegamentoipertestuale"/>
            <w:lang w:eastAsia="en-GB"/>
          </w:rPr>
          <w:t>X official profile</w:t>
        </w:r>
      </w:hyperlink>
      <w:r w:rsidR="00665A2C">
        <w:rPr>
          <w:lang w:eastAsia="en-GB"/>
        </w:rPr>
        <w:t>;</w:t>
      </w:r>
    </w:p>
    <w:p w14:paraId="7DFC92CC" w14:textId="77777777" w:rsidR="00665A2C" w:rsidRDefault="00000000" w:rsidP="00665A2C">
      <w:pPr>
        <w:pStyle w:val="Paragrafoelenco"/>
        <w:numPr>
          <w:ilvl w:val="0"/>
          <w:numId w:val="24"/>
        </w:numPr>
        <w:jc w:val="both"/>
        <w:rPr>
          <w:lang w:eastAsia="en-GB"/>
        </w:rPr>
      </w:pPr>
      <w:hyperlink r:id="rId23" w:history="1">
        <w:r w:rsidR="00665A2C" w:rsidRPr="00665A2C">
          <w:rPr>
            <w:rStyle w:val="Collegamentoipertestuale"/>
            <w:lang w:eastAsia="en-GB"/>
          </w:rPr>
          <w:t>ESTIMED project Website</w:t>
        </w:r>
      </w:hyperlink>
      <w:r w:rsidR="00665A2C">
        <w:rPr>
          <w:lang w:eastAsia="en-GB"/>
        </w:rPr>
        <w:t>;</w:t>
      </w:r>
    </w:p>
    <w:p w14:paraId="10CB5E64" w14:textId="77777777" w:rsidR="00EA1B42" w:rsidRDefault="00665A2C" w:rsidP="00665A2C">
      <w:pPr>
        <w:pStyle w:val="Paragrafoelenco"/>
        <w:numPr>
          <w:ilvl w:val="0"/>
          <w:numId w:val="24"/>
        </w:numPr>
        <w:jc w:val="both"/>
        <w:rPr>
          <w:lang w:eastAsia="en-GB"/>
        </w:rPr>
      </w:pPr>
      <w:r>
        <w:rPr>
          <w:lang w:eastAsia="en-GB"/>
        </w:rPr>
        <w:t>ETSI ISG MEC, oneM2M and ETSI TC DATA mailing lists;</w:t>
      </w:r>
    </w:p>
    <w:p w14:paraId="6B840024" w14:textId="0ABE039B" w:rsidR="000C6F96" w:rsidRDefault="00EA1B42" w:rsidP="00665A2C">
      <w:pPr>
        <w:pStyle w:val="Paragrafoelenco"/>
        <w:numPr>
          <w:ilvl w:val="0"/>
          <w:numId w:val="24"/>
        </w:numPr>
        <w:jc w:val="both"/>
        <w:rPr>
          <w:lang w:eastAsia="en-GB"/>
        </w:rPr>
      </w:pPr>
      <w:r>
        <w:rPr>
          <w:lang w:eastAsia="en-GB"/>
        </w:rPr>
        <w:t xml:space="preserve">Personal LinkedIn channels of the ESTIMED </w:t>
      </w:r>
      <w:hyperlink r:id="rId24" w:history="1">
        <w:r w:rsidRPr="000D1AF7">
          <w:rPr>
            <w:rStyle w:val="Collegamentoipertestuale"/>
            <w:lang w:eastAsia="en-GB"/>
          </w:rPr>
          <w:t>members</w:t>
        </w:r>
      </w:hyperlink>
      <w:r>
        <w:rPr>
          <w:lang w:eastAsia="en-GB"/>
        </w:rPr>
        <w:t>;</w:t>
      </w:r>
    </w:p>
    <w:p w14:paraId="58532EB0" w14:textId="77777777" w:rsidR="001A7ACA" w:rsidRPr="001A7ACA" w:rsidRDefault="00000000" w:rsidP="00451942">
      <w:pPr>
        <w:pStyle w:val="Paragrafoelenco"/>
        <w:numPr>
          <w:ilvl w:val="0"/>
          <w:numId w:val="24"/>
        </w:numPr>
        <w:jc w:val="both"/>
        <w:rPr>
          <w:sz w:val="16"/>
        </w:rPr>
      </w:pPr>
      <w:hyperlink r:id="rId25" w:anchor="/" w:history="1">
        <w:r w:rsidR="00F577E2" w:rsidRPr="00EA09A4">
          <w:rPr>
            <w:rStyle w:val="Collegamentoipertestuale"/>
            <w:lang w:eastAsia="en-GB"/>
          </w:rPr>
          <w:t>oneM2M/MEC joint sessions</w:t>
        </w:r>
      </w:hyperlink>
      <w:r w:rsidR="00F577E2">
        <w:rPr>
          <w:lang w:eastAsia="en-GB"/>
        </w:rPr>
        <w:t>;</w:t>
      </w:r>
      <w:r w:rsidR="001A7ACA">
        <w:rPr>
          <w:lang w:eastAsia="en-GB"/>
        </w:rPr>
        <w:t xml:space="preserve"> </w:t>
      </w:r>
    </w:p>
    <w:p w14:paraId="4FC59E27" w14:textId="1F10888C" w:rsidR="00073198" w:rsidRPr="00494EC1" w:rsidRDefault="00000000" w:rsidP="00451942">
      <w:pPr>
        <w:pStyle w:val="Paragrafoelenco"/>
        <w:numPr>
          <w:ilvl w:val="0"/>
          <w:numId w:val="24"/>
        </w:numPr>
        <w:jc w:val="both"/>
        <w:rPr>
          <w:sz w:val="16"/>
        </w:rPr>
      </w:pPr>
      <w:hyperlink r:id="rId26" w:history="1">
        <w:r w:rsidR="000C6F96" w:rsidRPr="000C6F96">
          <w:rPr>
            <w:rStyle w:val="Collegamentoipertestuale"/>
            <w:lang w:eastAsia="en-GB"/>
          </w:rPr>
          <w:t>ETSI official Website</w:t>
        </w:r>
      </w:hyperlink>
      <w:r w:rsidR="000C6F96">
        <w:rPr>
          <w:lang w:eastAsia="en-GB"/>
        </w:rPr>
        <w:t>.</w:t>
      </w:r>
      <w:r w:rsidR="00665A2C">
        <w:rPr>
          <w:lang w:eastAsia="en-GB"/>
        </w:rPr>
        <w:t xml:space="preserve"> </w:t>
      </w:r>
      <w:bookmarkStart w:id="16" w:name="_Toc495592699"/>
      <w:bookmarkEnd w:id="16"/>
    </w:p>
    <w:p w14:paraId="2CBDE0C4" w14:textId="77777777" w:rsidR="00494EC1" w:rsidRDefault="00494EC1" w:rsidP="00494EC1">
      <w:pPr>
        <w:jc w:val="both"/>
        <w:rPr>
          <w:sz w:val="16"/>
        </w:rPr>
      </w:pPr>
    </w:p>
    <w:p w14:paraId="729E765B" w14:textId="52AC40D4" w:rsidR="00494EC1" w:rsidRDefault="00494EC1" w:rsidP="00494EC1">
      <w:pPr>
        <w:pStyle w:val="Titolo1"/>
        <w:jc w:val="left"/>
      </w:pPr>
      <w:bookmarkStart w:id="17" w:name="_Toc213438592"/>
      <w:r>
        <w:t>Projects Submission</w:t>
      </w:r>
      <w:r w:rsidR="00B67739">
        <w:t xml:space="preserve"> and Evaluation</w:t>
      </w:r>
      <w:bookmarkEnd w:id="17"/>
    </w:p>
    <w:p w14:paraId="71774525" w14:textId="1FAA6479" w:rsidR="00B67739" w:rsidRDefault="00BE61DC" w:rsidP="00BE61DC">
      <w:pPr>
        <w:jc w:val="both"/>
        <w:rPr>
          <w:lang w:eastAsia="en-GB"/>
        </w:rPr>
      </w:pPr>
      <w:r>
        <w:rPr>
          <w:lang w:eastAsia="en-GB"/>
        </w:rPr>
        <w:t xml:space="preserve">On Day 3, all the participants were requested to submit their projects on the </w:t>
      </w:r>
      <w:hyperlink r:id="rId27" w:history="1">
        <w:r w:rsidRPr="00BE61DC">
          <w:rPr>
            <w:rStyle w:val="Collegamentoipertestuale"/>
            <w:lang w:eastAsia="en-GB"/>
          </w:rPr>
          <w:t>hackster.io</w:t>
        </w:r>
      </w:hyperlink>
      <w:r>
        <w:rPr>
          <w:lang w:eastAsia="en-GB"/>
        </w:rPr>
        <w:t xml:space="preserve"> platform</w:t>
      </w:r>
      <w:r w:rsidR="00F7191A">
        <w:rPr>
          <w:lang w:eastAsia="en-GB"/>
        </w:rPr>
        <w:t xml:space="preserve"> including the description of the proposed use cases, their architecture and </w:t>
      </w:r>
      <w:r w:rsidR="00CA0042">
        <w:rPr>
          <w:lang w:eastAsia="en-GB"/>
        </w:rPr>
        <w:t>all relevant</w:t>
      </w:r>
      <w:r w:rsidR="00F7191A">
        <w:rPr>
          <w:lang w:eastAsia="en-GB"/>
        </w:rPr>
        <w:t xml:space="preserve"> technical </w:t>
      </w:r>
      <w:r w:rsidR="00F7191A">
        <w:rPr>
          <w:lang w:eastAsia="en-GB"/>
        </w:rPr>
        <w:lastRenderedPageBreak/>
        <w:t>details</w:t>
      </w:r>
      <w:r w:rsidR="00CA0042">
        <w:rPr>
          <w:lang w:eastAsia="en-GB"/>
        </w:rPr>
        <w:t xml:space="preserve"> (e.g., oneM2M/MEC components and interworking, flow and sequence diagrams, etc.)</w:t>
      </w:r>
      <w:r>
        <w:rPr>
          <w:lang w:eastAsia="en-GB"/>
        </w:rPr>
        <w:t>.</w:t>
      </w:r>
      <w:r w:rsidR="00D61258">
        <w:rPr>
          <w:lang w:eastAsia="en-GB"/>
        </w:rPr>
        <w:t xml:space="preserve"> The submitted projects are summarized as follows:</w:t>
      </w:r>
    </w:p>
    <w:p w14:paraId="45DA3C63" w14:textId="77777777" w:rsidR="0032529E" w:rsidRDefault="0032529E" w:rsidP="00BE61DC">
      <w:pPr>
        <w:jc w:val="both"/>
        <w:rPr>
          <w:lang w:eastAsia="en-GB"/>
        </w:rPr>
      </w:pPr>
    </w:p>
    <w:tbl>
      <w:tblPr>
        <w:tblW w:w="5000"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1557"/>
        <w:gridCol w:w="1971"/>
        <w:gridCol w:w="3830"/>
        <w:gridCol w:w="1342"/>
      </w:tblGrid>
      <w:tr w:rsidR="008651E3" w:rsidRPr="00712265" w14:paraId="0571486B" w14:textId="77777777" w:rsidTr="001D508A">
        <w:trPr>
          <w:trHeight w:val="453"/>
          <w:jc w:val="center"/>
        </w:trPr>
        <w:tc>
          <w:tcPr>
            <w:tcW w:w="895" w:type="pct"/>
            <w:shd w:val="clear" w:color="auto" w:fill="E6E6E6"/>
            <w:vAlign w:val="center"/>
          </w:tcPr>
          <w:p w14:paraId="3AFD2817" w14:textId="73AC38D9" w:rsidR="008651E3" w:rsidRPr="007C00E7" w:rsidRDefault="008651E3" w:rsidP="00451942">
            <w:pPr>
              <w:spacing w:before="120" w:after="0"/>
              <w:jc w:val="center"/>
              <w:rPr>
                <w:rFonts w:cs="Arial"/>
                <w:b/>
                <w:bCs/>
                <w:sz w:val="18"/>
                <w:szCs w:val="18"/>
              </w:rPr>
            </w:pPr>
            <w:r w:rsidRPr="007C00E7">
              <w:rPr>
                <w:rFonts w:cs="Arial"/>
                <w:b/>
                <w:bCs/>
                <w:sz w:val="18"/>
                <w:szCs w:val="18"/>
              </w:rPr>
              <w:t xml:space="preserve">Team </w:t>
            </w:r>
          </w:p>
        </w:tc>
        <w:tc>
          <w:tcPr>
            <w:tcW w:w="1133" w:type="pct"/>
            <w:shd w:val="clear" w:color="auto" w:fill="E6E6E6"/>
            <w:vAlign w:val="center"/>
          </w:tcPr>
          <w:p w14:paraId="1CF7C835" w14:textId="4853BB43" w:rsidR="008651E3" w:rsidRPr="007C00E7" w:rsidRDefault="008651E3" w:rsidP="007C00E7">
            <w:pPr>
              <w:spacing w:before="120" w:after="120"/>
              <w:jc w:val="center"/>
              <w:rPr>
                <w:rFonts w:cs="Arial"/>
                <w:b/>
                <w:bCs/>
                <w:sz w:val="18"/>
                <w:szCs w:val="18"/>
              </w:rPr>
            </w:pPr>
            <w:r w:rsidRPr="007C00E7">
              <w:rPr>
                <w:rFonts w:cs="Arial"/>
                <w:b/>
                <w:bCs/>
                <w:sz w:val="18"/>
                <w:szCs w:val="18"/>
              </w:rPr>
              <w:t>Logo</w:t>
            </w:r>
          </w:p>
        </w:tc>
        <w:tc>
          <w:tcPr>
            <w:tcW w:w="2201" w:type="pct"/>
            <w:shd w:val="clear" w:color="auto" w:fill="E6E6E6"/>
            <w:vAlign w:val="center"/>
          </w:tcPr>
          <w:p w14:paraId="68C86887" w14:textId="5C91A47E" w:rsidR="008651E3" w:rsidRPr="007C00E7" w:rsidRDefault="008651E3" w:rsidP="00451942">
            <w:pPr>
              <w:spacing w:before="120" w:after="120"/>
              <w:jc w:val="center"/>
              <w:rPr>
                <w:rFonts w:cs="Arial"/>
                <w:b/>
                <w:bCs/>
                <w:sz w:val="18"/>
                <w:szCs w:val="18"/>
              </w:rPr>
            </w:pPr>
            <w:r w:rsidRPr="007C00E7">
              <w:rPr>
                <w:rFonts w:cs="Arial"/>
                <w:b/>
                <w:bCs/>
                <w:sz w:val="18"/>
                <w:szCs w:val="18"/>
              </w:rPr>
              <w:t>Project Description</w:t>
            </w:r>
          </w:p>
        </w:tc>
        <w:tc>
          <w:tcPr>
            <w:tcW w:w="771" w:type="pct"/>
            <w:shd w:val="clear" w:color="auto" w:fill="E6E6E6"/>
            <w:vAlign w:val="center"/>
          </w:tcPr>
          <w:p w14:paraId="6B5EE3A0" w14:textId="3FC42071" w:rsidR="008651E3" w:rsidRPr="007C00E7" w:rsidRDefault="008651E3" w:rsidP="001D508A">
            <w:pPr>
              <w:spacing w:before="120" w:after="120"/>
              <w:jc w:val="center"/>
              <w:rPr>
                <w:rFonts w:cs="Arial"/>
                <w:b/>
                <w:bCs/>
                <w:sz w:val="18"/>
                <w:szCs w:val="18"/>
              </w:rPr>
            </w:pPr>
            <w:r w:rsidRPr="007C00E7">
              <w:rPr>
                <w:rFonts w:cs="Arial"/>
                <w:b/>
                <w:bCs/>
                <w:sz w:val="18"/>
                <w:szCs w:val="18"/>
              </w:rPr>
              <w:t>Project Repository</w:t>
            </w:r>
          </w:p>
        </w:tc>
      </w:tr>
      <w:tr w:rsidR="00A0050A" w:rsidRPr="00712265" w14:paraId="47942026" w14:textId="77777777" w:rsidTr="001D508A">
        <w:trPr>
          <w:trHeight w:val="959"/>
          <w:jc w:val="center"/>
        </w:trPr>
        <w:tc>
          <w:tcPr>
            <w:tcW w:w="895" w:type="pct"/>
            <w:vAlign w:val="center"/>
          </w:tcPr>
          <w:p w14:paraId="65F3EFCF" w14:textId="6F7AE1F9" w:rsidR="00A0050A" w:rsidRPr="00A1081E" w:rsidRDefault="00A0050A" w:rsidP="00A0050A">
            <w:pPr>
              <w:spacing w:before="120" w:after="120"/>
              <w:jc w:val="center"/>
              <w:rPr>
                <w:rFonts w:cs="Arial"/>
                <w:sz w:val="18"/>
                <w:szCs w:val="18"/>
              </w:rPr>
            </w:pPr>
            <w:proofErr w:type="spellStart"/>
            <w:r w:rsidRPr="0033452B">
              <w:rPr>
                <w:rFonts w:cs="Arial"/>
                <w:b/>
                <w:bCs/>
                <w:sz w:val="18"/>
                <w:szCs w:val="18"/>
              </w:rPr>
              <w:t>xFlow</w:t>
            </w:r>
            <w:proofErr w:type="spellEnd"/>
            <w:r w:rsidR="00E21D71">
              <w:rPr>
                <w:rFonts w:cs="Arial"/>
                <w:b/>
                <w:bCs/>
                <w:sz w:val="18"/>
                <w:szCs w:val="18"/>
              </w:rPr>
              <w:t xml:space="preserve"> Research Inc.</w:t>
            </w:r>
          </w:p>
        </w:tc>
        <w:tc>
          <w:tcPr>
            <w:tcW w:w="1133" w:type="pct"/>
            <w:vAlign w:val="center"/>
          </w:tcPr>
          <w:p w14:paraId="5A43C837" w14:textId="1D3DB4D5" w:rsidR="00A0050A" w:rsidRPr="00A1081E" w:rsidRDefault="003E20FF" w:rsidP="007C00E7">
            <w:pPr>
              <w:spacing w:before="120" w:after="120"/>
              <w:jc w:val="center"/>
              <w:rPr>
                <w:rFonts w:cs="Arial"/>
                <w:sz w:val="18"/>
                <w:szCs w:val="18"/>
              </w:rPr>
            </w:pPr>
            <w:r>
              <w:rPr>
                <w:rFonts w:cs="Arial"/>
                <w:noProof/>
                <w:sz w:val="18"/>
                <w:szCs w:val="18"/>
                <w:lang w:val="de-DE" w:eastAsia="de-DE"/>
              </w:rPr>
              <w:drawing>
                <wp:inline distT="0" distB="0" distL="0" distR="0" wp14:anchorId="4F2E6A79" wp14:editId="5DE4B6AF">
                  <wp:extent cx="572770" cy="182880"/>
                  <wp:effectExtent l="57150" t="38100" r="0" b="8382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2770" cy="182880"/>
                          </a:xfrm>
                          <a:prstGeom prst="rect">
                            <a:avLst/>
                          </a:prstGeom>
                          <a:noFill/>
                          <a:ln>
                            <a:noFill/>
                          </a:ln>
                          <a:effectLst>
                            <a:outerShdw blurRad="50800" dist="38100" dir="8100000" algn="tr" rotWithShape="0">
                              <a:prstClr val="black">
                                <a:alpha val="40000"/>
                              </a:prstClr>
                            </a:outerShdw>
                          </a:effectLst>
                        </pic:spPr>
                      </pic:pic>
                    </a:graphicData>
                  </a:graphic>
                </wp:inline>
              </w:drawing>
            </w:r>
          </w:p>
        </w:tc>
        <w:tc>
          <w:tcPr>
            <w:tcW w:w="2201" w:type="pct"/>
            <w:vAlign w:val="center"/>
          </w:tcPr>
          <w:p w14:paraId="7564D505" w14:textId="1ACD66FE" w:rsidR="00A0050A" w:rsidRPr="00A1081E" w:rsidRDefault="00E21D71" w:rsidP="002B6385">
            <w:pPr>
              <w:spacing w:before="120" w:after="120"/>
              <w:rPr>
                <w:rFonts w:cs="Arial"/>
                <w:sz w:val="18"/>
                <w:szCs w:val="18"/>
              </w:rPr>
            </w:pPr>
            <w:r w:rsidRPr="00E21D71">
              <w:rPr>
                <w:rFonts w:cs="Arial"/>
                <w:sz w:val="18"/>
                <w:szCs w:val="18"/>
              </w:rPr>
              <w:t>The Synthetic Edge Twin (SET) Framework is a standards-based architecture that integrates oneM2M for IoT device abstraction with ETSI MEC Sandbox APIs for edge-native network simulation. SET enables the rapid development and validation of digital twins in constrained or pre-deployment environments, offering a unified approach for combining synthetic, hybrid, and real-world data. Its modular design supports scalable, low-latency analytics at the network edge, ensuring safe experimentation and seamless transition from simulated to live operations.</w:t>
            </w:r>
            <w:r w:rsidR="002B6385">
              <w:rPr>
                <w:rFonts w:cs="Arial"/>
                <w:sz w:val="18"/>
                <w:szCs w:val="18"/>
              </w:rPr>
              <w:t xml:space="preserve"> </w:t>
            </w:r>
            <w:r w:rsidRPr="00E21D71">
              <w:rPr>
                <w:rFonts w:cs="Arial"/>
                <w:sz w:val="18"/>
                <w:szCs w:val="18"/>
              </w:rPr>
              <w:t>Building on this foundation, our Predictive Cold Chain Monitoring use case demonstrates the practical application of SET principles for real-time logistics management. The system employs oneM2M to aggregate telemetry from temperature, humidity, and location sensors, while MEC-hosted services perform edge-level analytics to predict risks such as thermal excursions and route delays. This implementation showcases how edge-twin capabilities enhance reliability, responsiveness, and operational intelligence in cold chain logistics, providing a replicable model for other time-critical and mission-sensitive domains.</w:t>
            </w:r>
          </w:p>
        </w:tc>
        <w:tc>
          <w:tcPr>
            <w:tcW w:w="771" w:type="pct"/>
            <w:vAlign w:val="center"/>
          </w:tcPr>
          <w:p w14:paraId="384D285D" w14:textId="32B9DFBB" w:rsidR="00A0050A" w:rsidRPr="00A1081E" w:rsidRDefault="00000000" w:rsidP="001D508A">
            <w:pPr>
              <w:spacing w:before="120" w:after="120"/>
              <w:jc w:val="center"/>
              <w:rPr>
                <w:rFonts w:cs="Arial"/>
                <w:sz w:val="18"/>
                <w:szCs w:val="18"/>
              </w:rPr>
            </w:pPr>
            <w:hyperlink r:id="rId29" w:history="1">
              <w:r w:rsidR="00A0050A" w:rsidRPr="00EA146C">
                <w:rPr>
                  <w:rStyle w:val="Collegamentoipertestuale"/>
                  <w:rFonts w:cs="Arial"/>
                  <w:sz w:val="18"/>
                  <w:szCs w:val="18"/>
                </w:rPr>
                <w:t>Link</w:t>
              </w:r>
            </w:hyperlink>
          </w:p>
        </w:tc>
      </w:tr>
      <w:tr w:rsidR="00A0050A" w:rsidRPr="00712265" w14:paraId="17918828" w14:textId="77777777" w:rsidTr="001D508A">
        <w:trPr>
          <w:trHeight w:val="959"/>
          <w:jc w:val="center"/>
        </w:trPr>
        <w:tc>
          <w:tcPr>
            <w:tcW w:w="895" w:type="pct"/>
            <w:vAlign w:val="center"/>
          </w:tcPr>
          <w:p w14:paraId="450636BB" w14:textId="5D61BC2D" w:rsidR="00A0050A" w:rsidRDefault="00A0050A" w:rsidP="00A0050A">
            <w:pPr>
              <w:spacing w:before="120" w:after="120"/>
              <w:jc w:val="center"/>
              <w:rPr>
                <w:rFonts w:cs="Arial"/>
                <w:sz w:val="18"/>
                <w:szCs w:val="18"/>
              </w:rPr>
            </w:pPr>
            <w:r w:rsidRPr="0033452B">
              <w:rPr>
                <w:rFonts w:cs="Arial"/>
                <w:b/>
                <w:bCs/>
                <w:sz w:val="18"/>
                <w:szCs w:val="18"/>
              </w:rPr>
              <w:t>FSCOM</w:t>
            </w:r>
          </w:p>
        </w:tc>
        <w:tc>
          <w:tcPr>
            <w:tcW w:w="1133" w:type="pct"/>
            <w:vAlign w:val="center"/>
          </w:tcPr>
          <w:p w14:paraId="1A6E7AB4" w14:textId="174C7F7A" w:rsidR="00A0050A" w:rsidRPr="00A1081E" w:rsidRDefault="003E20FF" w:rsidP="007C00E7">
            <w:pPr>
              <w:spacing w:before="120" w:after="120"/>
              <w:jc w:val="center"/>
              <w:rPr>
                <w:rFonts w:cs="Arial"/>
                <w:sz w:val="18"/>
                <w:szCs w:val="18"/>
              </w:rPr>
            </w:pPr>
            <w:r w:rsidRPr="003E20FF">
              <w:rPr>
                <w:rFonts w:cs="Arial"/>
                <w:noProof/>
                <w:sz w:val="18"/>
                <w:szCs w:val="18"/>
                <w:lang w:val="de-DE" w:eastAsia="de-DE"/>
              </w:rPr>
              <w:drawing>
                <wp:inline distT="0" distB="0" distL="0" distR="0" wp14:anchorId="6CC3253D" wp14:editId="5305464D">
                  <wp:extent cx="573405" cy="241935"/>
                  <wp:effectExtent l="95250" t="38100" r="17145" b="100965"/>
                  <wp:docPr id="5" name="Picture 3" descr="A blue text on a white background&#10;&#10;AI-generated content may be incorrect.">
                    <a:extLst xmlns:a="http://schemas.openxmlformats.org/drawingml/2006/main">
                      <a:ext uri="{FF2B5EF4-FFF2-40B4-BE49-F238E27FC236}">
                        <a16:creationId xmlns:a16="http://schemas.microsoft.com/office/drawing/2014/main" id="{69AEB5A1-B15E-62C5-7F7A-565EBC2E0B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blue text on a white background&#10;&#10;AI-generated content may be incorrect.">
                            <a:extLst>
                              <a:ext uri="{FF2B5EF4-FFF2-40B4-BE49-F238E27FC236}">
                                <a16:creationId xmlns:a16="http://schemas.microsoft.com/office/drawing/2014/main" id="{69AEB5A1-B15E-62C5-7F7A-565EBC2E0BCA}"/>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3405" cy="241935"/>
                          </a:xfrm>
                          <a:prstGeom prst="rect">
                            <a:avLst/>
                          </a:prstGeom>
                          <a:effectLst>
                            <a:outerShdw blurRad="50800" dist="38100" dir="8100000" algn="tr" rotWithShape="0">
                              <a:prstClr val="black">
                                <a:alpha val="40000"/>
                              </a:prstClr>
                            </a:outerShdw>
                          </a:effectLst>
                        </pic:spPr>
                      </pic:pic>
                    </a:graphicData>
                  </a:graphic>
                </wp:inline>
              </w:drawing>
            </w:r>
          </w:p>
        </w:tc>
        <w:tc>
          <w:tcPr>
            <w:tcW w:w="2201" w:type="pct"/>
            <w:vAlign w:val="center"/>
          </w:tcPr>
          <w:p w14:paraId="1B660BE8" w14:textId="5FEB5478" w:rsidR="00A0050A" w:rsidRPr="00A1081E" w:rsidRDefault="0064302B" w:rsidP="0064302B">
            <w:pPr>
              <w:spacing w:before="120" w:after="120"/>
              <w:rPr>
                <w:rFonts w:cs="Arial"/>
                <w:sz w:val="18"/>
                <w:szCs w:val="18"/>
              </w:rPr>
            </w:pPr>
            <w:r>
              <w:rPr>
                <w:rFonts w:cs="Arial"/>
                <w:sz w:val="18"/>
                <w:szCs w:val="18"/>
              </w:rPr>
              <w:t>The use case</w:t>
            </w:r>
            <w:r w:rsidRPr="0064302B">
              <w:rPr>
                <w:rFonts w:cs="Arial"/>
                <w:sz w:val="18"/>
                <w:szCs w:val="18"/>
              </w:rPr>
              <w:t xml:space="preserve"> is about vulnerable </w:t>
            </w:r>
            <w:r w:rsidR="002573CD" w:rsidRPr="0064302B">
              <w:rPr>
                <w:rFonts w:cs="Arial"/>
                <w:sz w:val="18"/>
                <w:szCs w:val="18"/>
              </w:rPr>
              <w:t>users’</w:t>
            </w:r>
            <w:r w:rsidRPr="0064302B">
              <w:rPr>
                <w:rFonts w:cs="Arial"/>
                <w:sz w:val="18"/>
                <w:szCs w:val="18"/>
              </w:rPr>
              <w:t xml:space="preserve"> detection scenario in an ETSI MEC/5G environment, based on oneM2M release 4, ETSI MEC phase 3 and ETSI C-ITS release 2 standards and architectures. This use case propose</w:t>
            </w:r>
            <w:r>
              <w:rPr>
                <w:rFonts w:cs="Arial"/>
                <w:sz w:val="18"/>
                <w:szCs w:val="18"/>
              </w:rPr>
              <w:t>s</w:t>
            </w:r>
            <w:r w:rsidRPr="0064302B">
              <w:rPr>
                <w:rFonts w:cs="Arial"/>
                <w:sz w:val="18"/>
                <w:szCs w:val="18"/>
              </w:rPr>
              <w:t xml:space="preserve"> an environment including cars, pedestrians and road side units. The Onboard units are compliant with ETSI C-ITS release 2, the road side units are compliant with ETSI C-ITS release 2, ETSI MEC phase 3 and oneM2M release 4. The 5G sensors are compliant with both ETSI MEC release 3 and oneM2M release 4.</w:t>
            </w:r>
          </w:p>
        </w:tc>
        <w:tc>
          <w:tcPr>
            <w:tcW w:w="771" w:type="pct"/>
            <w:vAlign w:val="center"/>
          </w:tcPr>
          <w:p w14:paraId="34E385D2" w14:textId="61BDBB92" w:rsidR="00A0050A" w:rsidRDefault="00000000" w:rsidP="001D508A">
            <w:pPr>
              <w:spacing w:before="120" w:after="120"/>
              <w:jc w:val="center"/>
              <w:rPr>
                <w:rFonts w:cs="Arial"/>
                <w:sz w:val="18"/>
                <w:szCs w:val="18"/>
              </w:rPr>
            </w:pPr>
            <w:hyperlink r:id="rId31" w:history="1">
              <w:r w:rsidR="00EA146C" w:rsidRPr="00EA146C">
                <w:rPr>
                  <w:rStyle w:val="Collegamentoipertestuale"/>
                  <w:rFonts w:cs="Arial"/>
                  <w:sz w:val="18"/>
                  <w:szCs w:val="18"/>
                </w:rPr>
                <w:t>Link</w:t>
              </w:r>
            </w:hyperlink>
          </w:p>
        </w:tc>
      </w:tr>
      <w:tr w:rsidR="00A0050A" w:rsidRPr="00712265" w14:paraId="253261A6" w14:textId="77777777" w:rsidTr="001D508A">
        <w:trPr>
          <w:trHeight w:val="959"/>
          <w:jc w:val="center"/>
        </w:trPr>
        <w:tc>
          <w:tcPr>
            <w:tcW w:w="895" w:type="pct"/>
            <w:vAlign w:val="center"/>
          </w:tcPr>
          <w:p w14:paraId="5639B0AD" w14:textId="1C21BF5F" w:rsidR="00A0050A" w:rsidRDefault="00A0050A" w:rsidP="00A0050A">
            <w:pPr>
              <w:spacing w:before="120" w:after="120"/>
              <w:jc w:val="center"/>
              <w:rPr>
                <w:rFonts w:cs="Arial"/>
                <w:sz w:val="18"/>
                <w:szCs w:val="18"/>
              </w:rPr>
            </w:pPr>
            <w:r w:rsidRPr="0033452B">
              <w:rPr>
                <w:rFonts w:cs="Arial"/>
                <w:b/>
                <w:bCs/>
                <w:sz w:val="18"/>
                <w:szCs w:val="18"/>
              </w:rPr>
              <w:lastRenderedPageBreak/>
              <w:t>Green Box</w:t>
            </w:r>
          </w:p>
        </w:tc>
        <w:tc>
          <w:tcPr>
            <w:tcW w:w="1133" w:type="pct"/>
            <w:vAlign w:val="center"/>
          </w:tcPr>
          <w:p w14:paraId="7E3BD015" w14:textId="528AA926" w:rsidR="00A0050A" w:rsidRPr="00A1081E" w:rsidRDefault="00E31698" w:rsidP="007C00E7">
            <w:pPr>
              <w:spacing w:before="120" w:after="120"/>
              <w:jc w:val="center"/>
              <w:rPr>
                <w:rFonts w:cs="Arial"/>
                <w:sz w:val="18"/>
                <w:szCs w:val="18"/>
              </w:rPr>
            </w:pPr>
            <w:r>
              <w:rPr>
                <w:rFonts w:cs="Arial"/>
                <w:sz w:val="18"/>
                <w:szCs w:val="18"/>
              </w:rPr>
              <w:t>N/A</w:t>
            </w:r>
          </w:p>
        </w:tc>
        <w:tc>
          <w:tcPr>
            <w:tcW w:w="2201" w:type="pct"/>
            <w:vAlign w:val="center"/>
          </w:tcPr>
          <w:p w14:paraId="57AAC3C4" w14:textId="57BD2BA6" w:rsidR="00A0050A" w:rsidRPr="00A1081E" w:rsidRDefault="00E21D71" w:rsidP="001D508A">
            <w:pPr>
              <w:spacing w:before="120" w:after="120"/>
              <w:rPr>
                <w:rFonts w:cs="Arial"/>
                <w:sz w:val="18"/>
                <w:szCs w:val="18"/>
              </w:rPr>
            </w:pPr>
            <w:r w:rsidRPr="00E21D71">
              <w:rPr>
                <w:rFonts w:cs="Arial"/>
                <w:sz w:val="18"/>
                <w:szCs w:val="18"/>
              </w:rPr>
              <w:t>Green Box is a self-sustained edge-AI platform that enables real-time predictive maintenance</w:t>
            </w:r>
            <w:r w:rsidR="001D508A">
              <w:rPr>
                <w:rFonts w:cs="Arial"/>
                <w:sz w:val="18"/>
                <w:szCs w:val="18"/>
              </w:rPr>
              <w:t xml:space="preserve"> </w:t>
            </w:r>
            <w:r w:rsidRPr="00E21D71">
              <w:rPr>
                <w:rFonts w:cs="Arial"/>
                <w:sz w:val="18"/>
                <w:szCs w:val="18"/>
              </w:rPr>
              <w:t>and emergency detection across industrial, maritime, and aviation environments. Each Green</w:t>
            </w:r>
            <w:r w:rsidR="001D508A">
              <w:rPr>
                <w:rFonts w:cs="Arial"/>
                <w:sz w:val="18"/>
                <w:szCs w:val="18"/>
              </w:rPr>
              <w:t xml:space="preserve"> </w:t>
            </w:r>
            <w:r w:rsidRPr="00E21D71">
              <w:rPr>
                <w:rFonts w:cs="Arial"/>
                <w:sz w:val="18"/>
                <w:szCs w:val="18"/>
              </w:rPr>
              <w:t xml:space="preserve">Box functions as a MEC node, </w:t>
            </w:r>
            <w:proofErr w:type="spellStart"/>
            <w:r w:rsidRPr="00E21D71">
              <w:rPr>
                <w:rFonts w:cs="Arial"/>
                <w:sz w:val="18"/>
                <w:szCs w:val="18"/>
              </w:rPr>
              <w:t>analyzing</w:t>
            </w:r>
            <w:proofErr w:type="spellEnd"/>
            <w:r w:rsidRPr="00E21D71">
              <w:rPr>
                <w:rFonts w:cs="Arial"/>
                <w:sz w:val="18"/>
                <w:szCs w:val="18"/>
              </w:rPr>
              <w:t xml:space="preserve"> sensor data (temperature, vibration, gas, GPS, etc.)</w:t>
            </w:r>
            <w:r w:rsidR="001D508A">
              <w:rPr>
                <w:rFonts w:cs="Arial"/>
                <w:sz w:val="18"/>
                <w:szCs w:val="18"/>
              </w:rPr>
              <w:t xml:space="preserve"> </w:t>
            </w:r>
            <w:r w:rsidRPr="00E21D71">
              <w:rPr>
                <w:rFonts w:cs="Arial"/>
                <w:sz w:val="18"/>
                <w:szCs w:val="18"/>
              </w:rPr>
              <w:t>locally using AI-based anomaly detection and sensor fusion. Regional aerial hubs</w:t>
            </w:r>
            <w:r w:rsidR="001D508A">
              <w:rPr>
                <w:rFonts w:cs="Arial"/>
                <w:sz w:val="18"/>
                <w:szCs w:val="18"/>
              </w:rPr>
              <w:t xml:space="preserve"> </w:t>
            </w:r>
            <w:r w:rsidRPr="00E21D71">
              <w:rPr>
                <w:rFonts w:cs="Arial"/>
                <w:sz w:val="18"/>
                <w:szCs w:val="18"/>
              </w:rPr>
              <w:t>(balloons/aerostats) act as IN-CSE gateways, linking multiple MN-CSEs and ensuring oneM2M</w:t>
            </w:r>
            <w:r w:rsidR="001D508A">
              <w:rPr>
                <w:rFonts w:cs="Arial"/>
                <w:sz w:val="18"/>
                <w:szCs w:val="18"/>
              </w:rPr>
              <w:t xml:space="preserve"> </w:t>
            </w:r>
            <w:r w:rsidRPr="00E21D71">
              <w:rPr>
                <w:rFonts w:cs="Arial"/>
                <w:sz w:val="18"/>
                <w:szCs w:val="18"/>
              </w:rPr>
              <w:t>CSE-to-CSE communication even without terrestrial networks.</w:t>
            </w:r>
            <w:r w:rsidR="001D508A">
              <w:rPr>
                <w:rFonts w:cs="Arial"/>
                <w:sz w:val="18"/>
                <w:szCs w:val="18"/>
              </w:rPr>
              <w:t xml:space="preserve"> </w:t>
            </w:r>
            <w:r w:rsidRPr="00E21D71">
              <w:rPr>
                <w:rFonts w:cs="Arial"/>
                <w:sz w:val="18"/>
                <w:szCs w:val="18"/>
              </w:rPr>
              <w:t>Energy Autonomy: Each unit operates independently through solar harvesting, wind turbines</w:t>
            </w:r>
            <w:r w:rsidR="001D508A">
              <w:rPr>
                <w:rFonts w:cs="Arial"/>
                <w:sz w:val="18"/>
                <w:szCs w:val="18"/>
              </w:rPr>
              <w:t xml:space="preserve"> </w:t>
            </w:r>
            <w:r w:rsidRPr="00E21D71">
              <w:rPr>
                <w:rFonts w:cs="Arial"/>
                <w:sz w:val="18"/>
                <w:szCs w:val="18"/>
              </w:rPr>
              <w:t>and kinetic energy recovery, and ultra-low-power edge computing, ensuring continuous service</w:t>
            </w:r>
            <w:r w:rsidR="001D508A">
              <w:rPr>
                <w:rFonts w:cs="Arial"/>
                <w:sz w:val="18"/>
                <w:szCs w:val="18"/>
              </w:rPr>
              <w:t xml:space="preserve"> </w:t>
            </w:r>
            <w:r w:rsidRPr="00E21D71">
              <w:rPr>
                <w:rFonts w:cs="Arial"/>
                <w:sz w:val="18"/>
                <w:szCs w:val="18"/>
              </w:rPr>
              <w:t>during disasters or in remote areas without external power or internet.</w:t>
            </w:r>
            <w:r w:rsidR="001D508A">
              <w:rPr>
                <w:rFonts w:cs="Arial"/>
                <w:sz w:val="18"/>
                <w:szCs w:val="18"/>
              </w:rPr>
              <w:t xml:space="preserve"> </w:t>
            </w:r>
            <w:r w:rsidRPr="00E21D71">
              <w:rPr>
                <w:rFonts w:cs="Arial"/>
                <w:sz w:val="18"/>
                <w:szCs w:val="18"/>
              </w:rPr>
              <w:t>The system integrates a smart assistant that provides field engineers, pilots, and rescue teams</w:t>
            </w:r>
            <w:r w:rsidR="001D508A">
              <w:rPr>
                <w:rFonts w:cs="Arial"/>
                <w:sz w:val="18"/>
                <w:szCs w:val="18"/>
              </w:rPr>
              <w:t xml:space="preserve"> </w:t>
            </w:r>
            <w:r w:rsidRPr="00E21D71">
              <w:rPr>
                <w:rFonts w:cs="Arial"/>
                <w:sz w:val="18"/>
                <w:szCs w:val="18"/>
              </w:rPr>
              <w:t>with contextual guidance, voice interaction, and automated reporting. An industrial marketplace</w:t>
            </w:r>
            <w:r w:rsidR="001D508A">
              <w:rPr>
                <w:rFonts w:cs="Arial"/>
                <w:sz w:val="18"/>
                <w:szCs w:val="18"/>
              </w:rPr>
              <w:t xml:space="preserve"> </w:t>
            </w:r>
            <w:r w:rsidRPr="00E21D71">
              <w:rPr>
                <w:rFonts w:cs="Arial"/>
                <w:sz w:val="18"/>
                <w:szCs w:val="18"/>
              </w:rPr>
              <w:t>coordinates spare-part logistics and drone-based delivery.</w:t>
            </w:r>
            <w:r w:rsidR="001D508A">
              <w:rPr>
                <w:rFonts w:cs="Arial"/>
                <w:sz w:val="18"/>
                <w:szCs w:val="18"/>
              </w:rPr>
              <w:t xml:space="preserve"> </w:t>
            </w:r>
            <w:r w:rsidRPr="00E21D71">
              <w:rPr>
                <w:rFonts w:cs="Arial"/>
                <w:sz w:val="18"/>
                <w:szCs w:val="18"/>
              </w:rPr>
              <w:t xml:space="preserve">By combining MEC, oneM2M, and federated learning, Green Box forms a resilient, </w:t>
            </w:r>
            <w:proofErr w:type="spellStart"/>
            <w:r w:rsidRPr="00E21D71">
              <w:rPr>
                <w:rFonts w:cs="Arial"/>
                <w:sz w:val="18"/>
                <w:szCs w:val="18"/>
              </w:rPr>
              <w:t>energyefficient</w:t>
            </w:r>
            <w:proofErr w:type="spellEnd"/>
            <w:r w:rsidRPr="00E21D71">
              <w:rPr>
                <w:rFonts w:cs="Arial"/>
                <w:sz w:val="18"/>
                <w:szCs w:val="18"/>
              </w:rPr>
              <w:t>,</w:t>
            </w:r>
            <w:r w:rsidR="001D508A">
              <w:rPr>
                <w:rFonts w:cs="Arial"/>
                <w:sz w:val="18"/>
                <w:szCs w:val="18"/>
              </w:rPr>
              <w:t xml:space="preserve"> </w:t>
            </w:r>
            <w:r w:rsidRPr="00E21D71">
              <w:rPr>
                <w:rFonts w:cs="Arial"/>
                <w:sz w:val="18"/>
                <w:szCs w:val="18"/>
              </w:rPr>
              <w:t>and globally interoperable network that supports continuous operation, predictive</w:t>
            </w:r>
            <w:r w:rsidR="001D508A">
              <w:rPr>
                <w:rFonts w:cs="Arial"/>
                <w:sz w:val="18"/>
                <w:szCs w:val="18"/>
              </w:rPr>
              <w:t xml:space="preserve"> </w:t>
            </w:r>
            <w:r w:rsidRPr="00E21D71">
              <w:rPr>
                <w:rFonts w:cs="Arial"/>
                <w:sz w:val="18"/>
                <w:szCs w:val="18"/>
              </w:rPr>
              <w:t>diagnostics, and rapid human-machine collaboration in critical missions.</w:t>
            </w:r>
          </w:p>
        </w:tc>
        <w:tc>
          <w:tcPr>
            <w:tcW w:w="771" w:type="pct"/>
            <w:vAlign w:val="center"/>
          </w:tcPr>
          <w:p w14:paraId="4D252612" w14:textId="750FFCC9" w:rsidR="00A0050A" w:rsidRDefault="00E31698" w:rsidP="001D508A">
            <w:pPr>
              <w:spacing w:before="120" w:after="120"/>
              <w:jc w:val="center"/>
              <w:rPr>
                <w:rFonts w:cs="Arial"/>
                <w:sz w:val="18"/>
                <w:szCs w:val="18"/>
              </w:rPr>
            </w:pPr>
            <w:r>
              <w:rPr>
                <w:rFonts w:cs="Arial"/>
                <w:sz w:val="18"/>
                <w:szCs w:val="18"/>
              </w:rPr>
              <w:t>N/A</w:t>
            </w:r>
          </w:p>
        </w:tc>
      </w:tr>
      <w:tr w:rsidR="00EA146C" w:rsidRPr="00712265" w14:paraId="5AAF8DC9" w14:textId="77777777" w:rsidTr="001D508A">
        <w:trPr>
          <w:trHeight w:val="959"/>
          <w:jc w:val="center"/>
        </w:trPr>
        <w:tc>
          <w:tcPr>
            <w:tcW w:w="895" w:type="pct"/>
            <w:vAlign w:val="center"/>
          </w:tcPr>
          <w:p w14:paraId="1BEAF08B" w14:textId="78EE37ED" w:rsidR="00EA146C" w:rsidRDefault="00EA146C" w:rsidP="00EA146C">
            <w:pPr>
              <w:spacing w:before="120" w:after="120"/>
              <w:jc w:val="center"/>
              <w:rPr>
                <w:rFonts w:cs="Arial"/>
                <w:sz w:val="18"/>
                <w:szCs w:val="18"/>
              </w:rPr>
            </w:pPr>
            <w:r w:rsidRPr="0033452B">
              <w:rPr>
                <w:rFonts w:cs="Arial"/>
                <w:b/>
                <w:bCs/>
                <w:sz w:val="18"/>
                <w:szCs w:val="18"/>
              </w:rPr>
              <w:t xml:space="preserve">Sejong University - </w:t>
            </w:r>
            <w:proofErr w:type="spellStart"/>
            <w:r w:rsidRPr="0033452B">
              <w:rPr>
                <w:rFonts w:cs="Arial"/>
                <w:b/>
                <w:bCs/>
                <w:sz w:val="18"/>
                <w:szCs w:val="18"/>
              </w:rPr>
              <w:t>SESLab</w:t>
            </w:r>
            <w:proofErr w:type="spellEnd"/>
          </w:p>
        </w:tc>
        <w:tc>
          <w:tcPr>
            <w:tcW w:w="1133" w:type="pct"/>
            <w:vAlign w:val="center"/>
          </w:tcPr>
          <w:p w14:paraId="1F1AD665" w14:textId="1CA9C062" w:rsidR="00EA146C" w:rsidRPr="00A1081E" w:rsidRDefault="00EA146C" w:rsidP="001D508A">
            <w:pPr>
              <w:spacing w:before="120" w:after="120"/>
              <w:rPr>
                <w:rFonts w:cs="Arial"/>
                <w:sz w:val="18"/>
                <w:szCs w:val="18"/>
              </w:rPr>
            </w:pPr>
            <w:r w:rsidRPr="007C00E7">
              <w:rPr>
                <w:rFonts w:cs="Arial"/>
                <w:noProof/>
                <w:sz w:val="18"/>
                <w:szCs w:val="18"/>
                <w:lang w:val="de-DE" w:eastAsia="de-DE"/>
              </w:rPr>
              <w:drawing>
                <wp:inline distT="0" distB="0" distL="0" distR="0" wp14:anchorId="3746227B" wp14:editId="086DED1D">
                  <wp:extent cx="1024890" cy="245110"/>
                  <wp:effectExtent l="95250" t="38100" r="22860" b="9779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024890" cy="245110"/>
                          </a:xfrm>
                          <a:prstGeom prst="rect">
                            <a:avLst/>
                          </a:prstGeom>
                          <a:effectLst>
                            <a:outerShdw blurRad="50800" dist="38100" dir="8100000" algn="tr" rotWithShape="0">
                              <a:prstClr val="black">
                                <a:alpha val="40000"/>
                              </a:prstClr>
                            </a:outerShdw>
                          </a:effectLst>
                        </pic:spPr>
                      </pic:pic>
                    </a:graphicData>
                  </a:graphic>
                </wp:inline>
              </w:drawing>
            </w:r>
          </w:p>
        </w:tc>
        <w:tc>
          <w:tcPr>
            <w:tcW w:w="2201" w:type="pct"/>
            <w:vAlign w:val="center"/>
          </w:tcPr>
          <w:p w14:paraId="639FA89F" w14:textId="7C55CBDB" w:rsidR="00EA146C" w:rsidRPr="00A1081E" w:rsidRDefault="001D508A" w:rsidP="001D508A">
            <w:pPr>
              <w:spacing w:before="120" w:after="120"/>
              <w:rPr>
                <w:rFonts w:cs="Arial"/>
                <w:sz w:val="18"/>
                <w:szCs w:val="18"/>
              </w:rPr>
            </w:pPr>
            <w:r w:rsidRPr="001D508A">
              <w:rPr>
                <w:rFonts w:cs="Arial"/>
                <w:sz w:val="18"/>
                <w:szCs w:val="18"/>
              </w:rPr>
              <w:t xml:space="preserve">The project integrates oneM2M and MEC standards to provide a real-time safety service for mobility-impaired pedestrians. Sensor data from smart devices are </w:t>
            </w:r>
            <w:proofErr w:type="spellStart"/>
            <w:r w:rsidRPr="001D508A">
              <w:rPr>
                <w:rFonts w:cs="Arial"/>
                <w:sz w:val="18"/>
                <w:szCs w:val="18"/>
              </w:rPr>
              <w:t>analyzed</w:t>
            </w:r>
            <w:proofErr w:type="spellEnd"/>
            <w:r w:rsidRPr="001D508A">
              <w:rPr>
                <w:rFonts w:cs="Arial"/>
                <w:sz w:val="18"/>
                <w:szCs w:val="18"/>
              </w:rPr>
              <w:t xml:space="preserve"> at the edge to reduce latency and alert caregivers and authorities through secure, consent-based data sharing.</w:t>
            </w:r>
          </w:p>
        </w:tc>
        <w:tc>
          <w:tcPr>
            <w:tcW w:w="771" w:type="pct"/>
          </w:tcPr>
          <w:p w14:paraId="7F14C3FC" w14:textId="24591DE9" w:rsidR="00EA146C" w:rsidRDefault="00000000" w:rsidP="001D508A">
            <w:pPr>
              <w:spacing w:before="120" w:after="120"/>
              <w:jc w:val="center"/>
              <w:rPr>
                <w:rFonts w:cs="Arial"/>
                <w:sz w:val="18"/>
                <w:szCs w:val="18"/>
              </w:rPr>
            </w:pPr>
            <w:hyperlink r:id="rId33" w:history="1">
              <w:r w:rsidR="00EA146C" w:rsidRPr="00EA146C">
                <w:rPr>
                  <w:rStyle w:val="Collegamentoipertestuale"/>
                  <w:rFonts w:cs="Arial"/>
                  <w:sz w:val="18"/>
                  <w:szCs w:val="18"/>
                </w:rPr>
                <w:t>Link</w:t>
              </w:r>
            </w:hyperlink>
          </w:p>
        </w:tc>
      </w:tr>
      <w:tr w:rsidR="00EA146C" w:rsidRPr="00712265" w14:paraId="20878D45" w14:textId="77777777" w:rsidTr="001D508A">
        <w:trPr>
          <w:trHeight w:val="959"/>
          <w:jc w:val="center"/>
        </w:trPr>
        <w:tc>
          <w:tcPr>
            <w:tcW w:w="895" w:type="pct"/>
            <w:vAlign w:val="center"/>
          </w:tcPr>
          <w:p w14:paraId="78134BD0" w14:textId="0A591A46" w:rsidR="00EA146C" w:rsidRDefault="00EA146C" w:rsidP="00EA146C">
            <w:pPr>
              <w:spacing w:before="120" w:after="120"/>
              <w:jc w:val="center"/>
              <w:rPr>
                <w:rFonts w:cs="Arial"/>
                <w:sz w:val="18"/>
                <w:szCs w:val="18"/>
              </w:rPr>
            </w:pPr>
            <w:bookmarkStart w:id="18" w:name="_Hlk213078066"/>
            <w:proofErr w:type="spellStart"/>
            <w:r w:rsidRPr="0033452B">
              <w:rPr>
                <w:rFonts w:cs="Arial"/>
                <w:b/>
                <w:bCs/>
                <w:sz w:val="18"/>
                <w:szCs w:val="18"/>
              </w:rPr>
              <w:t>Scuola</w:t>
            </w:r>
            <w:proofErr w:type="spellEnd"/>
            <w:r w:rsidRPr="0033452B">
              <w:rPr>
                <w:rFonts w:cs="Arial"/>
                <w:b/>
                <w:bCs/>
                <w:sz w:val="18"/>
                <w:szCs w:val="18"/>
              </w:rPr>
              <w:t xml:space="preserve"> </w:t>
            </w:r>
            <w:proofErr w:type="spellStart"/>
            <w:r w:rsidRPr="0033452B">
              <w:rPr>
                <w:rFonts w:cs="Arial"/>
                <w:b/>
                <w:bCs/>
                <w:sz w:val="18"/>
                <w:szCs w:val="18"/>
              </w:rPr>
              <w:t>Superiore</w:t>
            </w:r>
            <w:proofErr w:type="spellEnd"/>
            <w:r w:rsidRPr="0033452B">
              <w:rPr>
                <w:rFonts w:cs="Arial"/>
                <w:b/>
                <w:bCs/>
                <w:sz w:val="18"/>
                <w:szCs w:val="18"/>
              </w:rPr>
              <w:t xml:space="preserve"> </w:t>
            </w:r>
            <w:proofErr w:type="spellStart"/>
            <w:r w:rsidRPr="0033452B">
              <w:rPr>
                <w:rFonts w:cs="Arial"/>
                <w:b/>
                <w:bCs/>
                <w:sz w:val="18"/>
                <w:szCs w:val="18"/>
              </w:rPr>
              <w:t>Sant'Anna</w:t>
            </w:r>
            <w:proofErr w:type="spellEnd"/>
            <w:r w:rsidRPr="0033452B">
              <w:rPr>
                <w:rFonts w:cs="Arial"/>
                <w:b/>
                <w:bCs/>
                <w:sz w:val="18"/>
                <w:szCs w:val="18"/>
              </w:rPr>
              <w:t xml:space="preserve"> (SSSUP)</w:t>
            </w:r>
            <w:bookmarkEnd w:id="18"/>
          </w:p>
        </w:tc>
        <w:tc>
          <w:tcPr>
            <w:tcW w:w="1133" w:type="pct"/>
            <w:vAlign w:val="center"/>
          </w:tcPr>
          <w:p w14:paraId="17505C02" w14:textId="0F9A4F2C" w:rsidR="00EA146C" w:rsidRPr="00A1081E" w:rsidRDefault="00EA146C" w:rsidP="00EA146C">
            <w:pPr>
              <w:spacing w:before="120" w:after="120"/>
              <w:jc w:val="center"/>
              <w:rPr>
                <w:rFonts w:cs="Arial"/>
                <w:sz w:val="18"/>
                <w:szCs w:val="18"/>
              </w:rPr>
            </w:pPr>
            <w:r>
              <w:rPr>
                <w:rFonts w:cs="Arial"/>
                <w:noProof/>
                <w:sz w:val="18"/>
                <w:szCs w:val="18"/>
                <w:lang w:val="de-DE" w:eastAsia="de-DE"/>
              </w:rPr>
              <w:drawing>
                <wp:inline distT="0" distB="0" distL="0" distR="0" wp14:anchorId="5EED93D5" wp14:editId="6B19665D">
                  <wp:extent cx="1025525" cy="286385"/>
                  <wp:effectExtent l="95250" t="38100" r="41275" b="94615"/>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25525" cy="286385"/>
                          </a:xfrm>
                          <a:prstGeom prst="rect">
                            <a:avLst/>
                          </a:prstGeom>
                          <a:noFill/>
                          <a:ln>
                            <a:noFill/>
                          </a:ln>
                          <a:effectLst>
                            <a:outerShdw blurRad="50800" dist="38100" dir="8100000" algn="tr" rotWithShape="0">
                              <a:prstClr val="black">
                                <a:alpha val="40000"/>
                              </a:prstClr>
                            </a:outerShdw>
                          </a:effectLst>
                        </pic:spPr>
                      </pic:pic>
                    </a:graphicData>
                  </a:graphic>
                </wp:inline>
              </w:drawing>
            </w:r>
          </w:p>
        </w:tc>
        <w:tc>
          <w:tcPr>
            <w:tcW w:w="2201" w:type="pct"/>
            <w:vAlign w:val="center"/>
          </w:tcPr>
          <w:p w14:paraId="00E66C82" w14:textId="3421412C" w:rsidR="00EA146C" w:rsidRPr="00A1081E" w:rsidRDefault="001D508A" w:rsidP="001D508A">
            <w:pPr>
              <w:spacing w:before="120" w:after="120"/>
              <w:rPr>
                <w:rFonts w:cs="Arial"/>
                <w:sz w:val="18"/>
                <w:szCs w:val="18"/>
              </w:rPr>
            </w:pPr>
            <w:r w:rsidRPr="001D508A">
              <w:rPr>
                <w:rFonts w:cs="Arial"/>
                <w:sz w:val="18"/>
                <w:szCs w:val="18"/>
              </w:rPr>
              <w:t>This project proposes a use case for automating docking operations of unmanned vessels in maritime environments using real-time data computation and edge</w:t>
            </w:r>
            <w:r>
              <w:rPr>
                <w:rFonts w:cs="Arial"/>
                <w:sz w:val="18"/>
                <w:szCs w:val="18"/>
              </w:rPr>
              <w:t xml:space="preserve"> </w:t>
            </w:r>
            <w:r w:rsidRPr="001D508A">
              <w:rPr>
                <w:rFonts w:cs="Arial"/>
                <w:sz w:val="18"/>
                <w:szCs w:val="18"/>
              </w:rPr>
              <w:t xml:space="preserve">technologies. Currently, docking and related logistics rely heavily on manual coordination between pilots, port operators, and truck drivers, leading to inefficiencies, high costs, safety risks, and environmental impact. The proposed solution integrates oneM2M (for data storage and sharing) with MEC applications that process sensor data (e.g., cameras, LIDAR, and proximity sensors) to </w:t>
            </w:r>
            <w:r w:rsidRPr="001D508A">
              <w:rPr>
                <w:rFonts w:cs="Arial"/>
                <w:sz w:val="18"/>
                <w:szCs w:val="18"/>
              </w:rPr>
              <w:lastRenderedPageBreak/>
              <w:t>detect available berths and coordinate vessel movements autonomously. AI algorithms at the edge identify optimal docking slots and manage real-time communication between ships, OTs, and trucks. Once docking begins, automated notifications and control commands streamline loading and unloading operations. Overall, the use case demonstrates how interoperable, real-time edge computing architectures can transform maritime logistics into a more intelligent, coordinated, and eco-efficient ecosystem.</w:t>
            </w:r>
          </w:p>
        </w:tc>
        <w:tc>
          <w:tcPr>
            <w:tcW w:w="771" w:type="pct"/>
          </w:tcPr>
          <w:p w14:paraId="22DD580C" w14:textId="65E8D181" w:rsidR="00EA146C" w:rsidRDefault="00000000" w:rsidP="001D508A">
            <w:pPr>
              <w:spacing w:before="120" w:after="120"/>
              <w:jc w:val="center"/>
              <w:rPr>
                <w:rFonts w:cs="Arial"/>
                <w:sz w:val="18"/>
                <w:szCs w:val="18"/>
              </w:rPr>
            </w:pPr>
            <w:hyperlink r:id="rId35" w:history="1">
              <w:r w:rsidR="00EA146C" w:rsidRPr="00EA146C">
                <w:rPr>
                  <w:rStyle w:val="Collegamentoipertestuale"/>
                  <w:rFonts w:cs="Arial"/>
                  <w:sz w:val="18"/>
                  <w:szCs w:val="18"/>
                </w:rPr>
                <w:t>Link</w:t>
              </w:r>
            </w:hyperlink>
          </w:p>
        </w:tc>
      </w:tr>
    </w:tbl>
    <w:p w14:paraId="096D23A5" w14:textId="6BCCC501" w:rsidR="008651E3" w:rsidRDefault="00B07823" w:rsidP="00B07823">
      <w:pPr>
        <w:pStyle w:val="Didascalia"/>
        <w:jc w:val="center"/>
        <w:rPr>
          <w:lang w:eastAsia="en-GB"/>
        </w:rPr>
      </w:pPr>
      <w:r w:rsidRPr="00B07823">
        <w:rPr>
          <w:b/>
          <w:bCs/>
        </w:rPr>
        <w:t xml:space="preserve">Table </w:t>
      </w:r>
      <w:r w:rsidRPr="00B07823">
        <w:rPr>
          <w:b/>
          <w:bCs/>
        </w:rPr>
        <w:fldChar w:fldCharType="begin"/>
      </w:r>
      <w:r w:rsidRPr="00B07823">
        <w:rPr>
          <w:b/>
          <w:bCs/>
        </w:rPr>
        <w:instrText xml:space="preserve"> SEQ Table \* ARABIC </w:instrText>
      </w:r>
      <w:r w:rsidRPr="00B07823">
        <w:rPr>
          <w:b/>
          <w:bCs/>
        </w:rPr>
        <w:fldChar w:fldCharType="separate"/>
      </w:r>
      <w:r w:rsidR="005018EC">
        <w:rPr>
          <w:b/>
          <w:bCs/>
          <w:noProof/>
        </w:rPr>
        <w:t>6</w:t>
      </w:r>
      <w:r w:rsidRPr="00B07823">
        <w:rPr>
          <w:b/>
          <w:bCs/>
        </w:rPr>
        <w:fldChar w:fldCharType="end"/>
      </w:r>
      <w:r>
        <w:t xml:space="preserve">: ESTIMED Hackathon #1 – List of Projects </w:t>
      </w:r>
      <w:r w:rsidR="00A7726F">
        <w:t>s</w:t>
      </w:r>
      <w:r>
        <w:t>ubmitted per team.</w:t>
      </w:r>
    </w:p>
    <w:p w14:paraId="504D590B" w14:textId="77777777" w:rsidR="0032529E" w:rsidRDefault="0032529E" w:rsidP="00BE61DC">
      <w:pPr>
        <w:jc w:val="both"/>
        <w:rPr>
          <w:lang w:eastAsia="en-GB"/>
        </w:rPr>
      </w:pPr>
    </w:p>
    <w:p w14:paraId="67E33A00" w14:textId="75EAEB2F" w:rsidR="000A521C" w:rsidRDefault="000A521C" w:rsidP="00BE61DC">
      <w:pPr>
        <w:jc w:val="both"/>
        <w:rPr>
          <w:lang w:eastAsia="en-GB"/>
        </w:rPr>
      </w:pPr>
      <w:r>
        <w:rPr>
          <w:lang w:eastAsia="en-GB"/>
        </w:rPr>
        <w:t>After the submission of the projects, all participants were requested to deliver a 20 minutes-long presentation by describing their project in terms of identified use case</w:t>
      </w:r>
      <w:r w:rsidR="00C65765">
        <w:rPr>
          <w:lang w:eastAsia="en-GB"/>
        </w:rPr>
        <w:t xml:space="preserve"> and user scenarios</w:t>
      </w:r>
      <w:r>
        <w:rPr>
          <w:lang w:eastAsia="en-GB"/>
        </w:rPr>
        <w:t>, system architecture, oneM2M and MEC components involved and how they interwork, user and system requirements</w:t>
      </w:r>
      <w:r w:rsidR="00C65765">
        <w:rPr>
          <w:lang w:eastAsia="en-GB"/>
        </w:rPr>
        <w:t xml:space="preserve"> and the main benefits. All the presentations are available on the </w:t>
      </w:r>
      <w:hyperlink r:id="rId36" w:history="1">
        <w:r w:rsidR="00C65765" w:rsidRPr="00C65765">
          <w:rPr>
            <w:rStyle w:val="Collegamentoipertestuale"/>
            <w:lang w:eastAsia="en-GB"/>
          </w:rPr>
          <w:t>ESTIMED project SharePoint</w:t>
        </w:r>
      </w:hyperlink>
      <w:r w:rsidR="00C65765">
        <w:rPr>
          <w:lang w:eastAsia="en-GB"/>
        </w:rPr>
        <w:t>.</w:t>
      </w:r>
      <w:r>
        <w:rPr>
          <w:lang w:eastAsia="en-GB"/>
        </w:rPr>
        <w:t xml:space="preserve"> </w:t>
      </w:r>
      <w:r w:rsidR="0091137C">
        <w:rPr>
          <w:lang w:eastAsia="en-GB"/>
        </w:rPr>
        <w:t>The presentations’ session per team are reported in the figures below:</w:t>
      </w:r>
    </w:p>
    <w:p w14:paraId="1206F7B3" w14:textId="77777777" w:rsidR="00C053E1" w:rsidRDefault="00C053E1" w:rsidP="00BE61DC">
      <w:pPr>
        <w:jc w:val="both"/>
        <w:rPr>
          <w:lang w:eastAsia="en-GB"/>
        </w:rPr>
      </w:pPr>
    </w:p>
    <w:p w14:paraId="0FC286F5" w14:textId="6D053A11" w:rsidR="007E5D61" w:rsidRDefault="007E5D61" w:rsidP="007E5D61">
      <w:pPr>
        <w:jc w:val="center"/>
        <w:rPr>
          <w:lang w:eastAsia="en-GB"/>
        </w:rPr>
      </w:pPr>
      <w:r w:rsidRPr="007E5D61">
        <w:rPr>
          <w:noProof/>
          <w:lang w:val="de-DE" w:eastAsia="de-DE"/>
        </w:rPr>
        <w:drawing>
          <wp:inline distT="0" distB="0" distL="0" distR="0" wp14:anchorId="7C9182A7" wp14:editId="6DF58FE3">
            <wp:extent cx="5532244" cy="3609975"/>
            <wp:effectExtent l="19050" t="19050" r="11430" b="95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591" t="6849" r="20664"/>
                    <a:stretch/>
                  </pic:blipFill>
                  <pic:spPr bwMode="auto">
                    <a:xfrm>
                      <a:off x="0" y="0"/>
                      <a:ext cx="5588358" cy="36465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4719506" w14:textId="6E618F90" w:rsidR="007E5D61" w:rsidRDefault="007E5D61" w:rsidP="007E5D61">
      <w:pPr>
        <w:pStyle w:val="Didascalia"/>
        <w:jc w:val="center"/>
      </w:pPr>
      <w:r w:rsidRPr="00A27D2F">
        <w:rPr>
          <w:b/>
          <w:bCs/>
        </w:rPr>
        <w:t xml:space="preserve">Figure </w:t>
      </w:r>
      <w:r w:rsidRPr="00A27D2F">
        <w:rPr>
          <w:b/>
          <w:bCs/>
        </w:rPr>
        <w:fldChar w:fldCharType="begin"/>
      </w:r>
      <w:r w:rsidRPr="00A27D2F">
        <w:rPr>
          <w:b/>
          <w:bCs/>
        </w:rPr>
        <w:instrText xml:space="preserve"> SEQ Figure \* ARABIC </w:instrText>
      </w:r>
      <w:r w:rsidRPr="00A27D2F">
        <w:rPr>
          <w:b/>
          <w:bCs/>
        </w:rPr>
        <w:fldChar w:fldCharType="separate"/>
      </w:r>
      <w:r w:rsidR="00BC134F">
        <w:rPr>
          <w:b/>
          <w:bCs/>
          <w:noProof/>
        </w:rPr>
        <w:t>2</w:t>
      </w:r>
      <w:r w:rsidRPr="00A27D2F">
        <w:rPr>
          <w:b/>
          <w:bCs/>
        </w:rPr>
        <w:fldChar w:fldCharType="end"/>
      </w:r>
      <w:r>
        <w:t xml:space="preserve">: ESTIMED Hackathon #1 - </w:t>
      </w:r>
      <w:proofErr w:type="spellStart"/>
      <w:r>
        <w:t>xFlow</w:t>
      </w:r>
      <w:proofErr w:type="spellEnd"/>
      <w:r>
        <w:t xml:space="preserve"> Research Inc. Team.</w:t>
      </w:r>
    </w:p>
    <w:p w14:paraId="37CAB57B" w14:textId="76A0F49D" w:rsidR="007E5D61" w:rsidRDefault="007E5D61" w:rsidP="007E5D61">
      <w:pPr>
        <w:jc w:val="center"/>
        <w:rPr>
          <w:lang w:eastAsia="en-GB"/>
        </w:rPr>
      </w:pPr>
      <w:r w:rsidRPr="004000A4">
        <w:rPr>
          <w:noProof/>
          <w:lang w:val="de-DE" w:eastAsia="de-DE"/>
        </w:rPr>
        <w:lastRenderedPageBreak/>
        <w:drawing>
          <wp:inline distT="0" distB="0" distL="0" distR="0" wp14:anchorId="17D52F70" wp14:editId="3D49F343">
            <wp:extent cx="5239251" cy="3335729"/>
            <wp:effectExtent l="19050" t="19050" r="19050" b="1714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443" t="5586" r="20381"/>
                    <a:stretch/>
                  </pic:blipFill>
                  <pic:spPr bwMode="auto">
                    <a:xfrm>
                      <a:off x="0" y="0"/>
                      <a:ext cx="5310167" cy="338088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3A90D1" w14:textId="5C424A82" w:rsidR="007E5D61" w:rsidRDefault="007E5D61" w:rsidP="007E5D61">
      <w:pPr>
        <w:pStyle w:val="Didascalia"/>
        <w:jc w:val="center"/>
      </w:pPr>
      <w:r w:rsidRPr="00A27D2F">
        <w:rPr>
          <w:b/>
          <w:bCs/>
        </w:rPr>
        <w:t xml:space="preserve">Figure </w:t>
      </w:r>
      <w:r w:rsidRPr="00A27D2F">
        <w:rPr>
          <w:b/>
          <w:bCs/>
        </w:rPr>
        <w:fldChar w:fldCharType="begin"/>
      </w:r>
      <w:r w:rsidRPr="00A27D2F">
        <w:rPr>
          <w:b/>
          <w:bCs/>
        </w:rPr>
        <w:instrText xml:space="preserve"> SEQ Figure \* ARABIC </w:instrText>
      </w:r>
      <w:r w:rsidRPr="00A27D2F">
        <w:rPr>
          <w:b/>
          <w:bCs/>
        </w:rPr>
        <w:fldChar w:fldCharType="separate"/>
      </w:r>
      <w:r w:rsidR="00BC134F">
        <w:rPr>
          <w:b/>
          <w:bCs/>
          <w:noProof/>
        </w:rPr>
        <w:t>3</w:t>
      </w:r>
      <w:r w:rsidRPr="00A27D2F">
        <w:rPr>
          <w:b/>
          <w:bCs/>
        </w:rPr>
        <w:fldChar w:fldCharType="end"/>
      </w:r>
      <w:r>
        <w:t xml:space="preserve">: </w:t>
      </w:r>
      <w:r w:rsidRPr="00A37588">
        <w:t xml:space="preserve">ESTIMED Hackathon #1 - </w:t>
      </w:r>
      <w:r>
        <w:t>FSCOM</w:t>
      </w:r>
      <w:r w:rsidRPr="00A37588">
        <w:t xml:space="preserve"> Team.</w:t>
      </w:r>
    </w:p>
    <w:p w14:paraId="13E16B3F" w14:textId="77777777" w:rsidR="00C053E1" w:rsidRPr="00C053E1" w:rsidRDefault="00C053E1" w:rsidP="00C053E1"/>
    <w:p w14:paraId="35CEDD7B" w14:textId="5C138A54" w:rsidR="007E5D61" w:rsidRDefault="007E5D61" w:rsidP="007E5D61">
      <w:pPr>
        <w:jc w:val="center"/>
        <w:rPr>
          <w:lang w:eastAsia="en-GB"/>
        </w:rPr>
      </w:pPr>
      <w:r w:rsidRPr="00F75578">
        <w:rPr>
          <w:noProof/>
          <w:lang w:val="de-DE" w:eastAsia="de-DE"/>
        </w:rPr>
        <w:drawing>
          <wp:inline distT="0" distB="0" distL="0" distR="0" wp14:anchorId="74AE9FC4" wp14:editId="4B9F2DC8">
            <wp:extent cx="5181103" cy="2939130"/>
            <wp:effectExtent l="19050" t="19050" r="19685" b="1397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731" t="6404" r="20377" b="10075"/>
                    <a:stretch/>
                  </pic:blipFill>
                  <pic:spPr bwMode="auto">
                    <a:xfrm>
                      <a:off x="0" y="0"/>
                      <a:ext cx="5218057" cy="29600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3C8E46E" w14:textId="5F59DF60" w:rsidR="007E5D61" w:rsidRDefault="007E5D61" w:rsidP="007E5D61">
      <w:pPr>
        <w:pStyle w:val="Didascalia"/>
        <w:jc w:val="center"/>
        <w:rPr>
          <w:lang w:eastAsia="en-GB"/>
        </w:rPr>
      </w:pPr>
      <w:r w:rsidRPr="00A27D2F">
        <w:rPr>
          <w:b/>
          <w:bCs/>
        </w:rPr>
        <w:t xml:space="preserve">Figure </w:t>
      </w:r>
      <w:r w:rsidRPr="00A27D2F">
        <w:rPr>
          <w:b/>
          <w:bCs/>
        </w:rPr>
        <w:fldChar w:fldCharType="begin"/>
      </w:r>
      <w:r w:rsidRPr="00A27D2F">
        <w:rPr>
          <w:b/>
          <w:bCs/>
        </w:rPr>
        <w:instrText xml:space="preserve"> SEQ Figure \* ARABIC </w:instrText>
      </w:r>
      <w:r w:rsidRPr="00A27D2F">
        <w:rPr>
          <w:b/>
          <w:bCs/>
        </w:rPr>
        <w:fldChar w:fldCharType="separate"/>
      </w:r>
      <w:r w:rsidR="00BC134F">
        <w:rPr>
          <w:b/>
          <w:bCs/>
          <w:noProof/>
        </w:rPr>
        <w:t>4</w:t>
      </w:r>
      <w:r w:rsidRPr="00A27D2F">
        <w:rPr>
          <w:b/>
          <w:bCs/>
        </w:rPr>
        <w:fldChar w:fldCharType="end"/>
      </w:r>
      <w:r>
        <w:t xml:space="preserve">: </w:t>
      </w:r>
      <w:r w:rsidRPr="008B03F1">
        <w:t xml:space="preserve">ESTIMED Hackathon #1 - </w:t>
      </w:r>
      <w:r>
        <w:t>Green Box</w:t>
      </w:r>
      <w:r w:rsidRPr="008B03F1">
        <w:t xml:space="preserve"> Team.</w:t>
      </w:r>
    </w:p>
    <w:p w14:paraId="4C0FAD5D" w14:textId="77777777" w:rsidR="007E5D61" w:rsidRPr="007E5D61" w:rsidRDefault="007E5D61" w:rsidP="007E5D61">
      <w:pPr>
        <w:rPr>
          <w:lang w:eastAsia="en-GB"/>
        </w:rPr>
      </w:pPr>
    </w:p>
    <w:p w14:paraId="01C0B788" w14:textId="133FDA2F" w:rsidR="00494EC1" w:rsidRDefault="007E5D61" w:rsidP="007E5D61">
      <w:pPr>
        <w:jc w:val="center"/>
        <w:rPr>
          <w:lang w:eastAsia="en-GB"/>
        </w:rPr>
      </w:pPr>
      <w:r w:rsidRPr="00357C34">
        <w:rPr>
          <w:noProof/>
          <w:lang w:val="de-DE" w:eastAsia="de-DE"/>
        </w:rPr>
        <w:lastRenderedPageBreak/>
        <w:drawing>
          <wp:inline distT="0" distB="0" distL="0" distR="0" wp14:anchorId="13A1FC51" wp14:editId="3FE10E0F">
            <wp:extent cx="5184250" cy="3789325"/>
            <wp:effectExtent l="0" t="0" r="0" b="1905"/>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9754" t="5819" r="26702"/>
                    <a:stretch/>
                  </pic:blipFill>
                  <pic:spPr bwMode="auto">
                    <a:xfrm>
                      <a:off x="0" y="0"/>
                      <a:ext cx="5213721" cy="3810867"/>
                    </a:xfrm>
                    <a:prstGeom prst="rect">
                      <a:avLst/>
                    </a:prstGeom>
                    <a:ln>
                      <a:noFill/>
                    </a:ln>
                    <a:extLst>
                      <a:ext uri="{53640926-AAD7-44D8-BBD7-CCE9431645EC}">
                        <a14:shadowObscured xmlns:a14="http://schemas.microsoft.com/office/drawing/2010/main"/>
                      </a:ext>
                    </a:extLst>
                  </pic:spPr>
                </pic:pic>
              </a:graphicData>
            </a:graphic>
          </wp:inline>
        </w:drawing>
      </w:r>
    </w:p>
    <w:p w14:paraId="199F0B45" w14:textId="05800ABF" w:rsidR="00C053E1" w:rsidRPr="00C053E1" w:rsidRDefault="007E5D61" w:rsidP="00C053E1">
      <w:pPr>
        <w:pStyle w:val="Didascalia"/>
        <w:jc w:val="center"/>
      </w:pPr>
      <w:r w:rsidRPr="00A27D2F">
        <w:rPr>
          <w:b/>
          <w:bCs/>
        </w:rPr>
        <w:t xml:space="preserve">Figure </w:t>
      </w:r>
      <w:r w:rsidRPr="00A27D2F">
        <w:rPr>
          <w:b/>
          <w:bCs/>
        </w:rPr>
        <w:fldChar w:fldCharType="begin"/>
      </w:r>
      <w:r w:rsidRPr="00A27D2F">
        <w:rPr>
          <w:b/>
          <w:bCs/>
        </w:rPr>
        <w:instrText xml:space="preserve"> SEQ Figure \* ARABIC </w:instrText>
      </w:r>
      <w:r w:rsidRPr="00A27D2F">
        <w:rPr>
          <w:b/>
          <w:bCs/>
        </w:rPr>
        <w:fldChar w:fldCharType="separate"/>
      </w:r>
      <w:r w:rsidR="00BC134F">
        <w:rPr>
          <w:b/>
          <w:bCs/>
          <w:noProof/>
        </w:rPr>
        <w:t>5</w:t>
      </w:r>
      <w:r w:rsidRPr="00A27D2F">
        <w:rPr>
          <w:b/>
          <w:bCs/>
        </w:rPr>
        <w:fldChar w:fldCharType="end"/>
      </w:r>
      <w:r>
        <w:t xml:space="preserve">: </w:t>
      </w:r>
      <w:r w:rsidRPr="00CA6361">
        <w:t xml:space="preserve">ESTIMED Hackathon #1 - </w:t>
      </w:r>
      <w:r w:rsidRPr="007E5D61">
        <w:t>Sejong University</w:t>
      </w:r>
      <w:r>
        <w:t>/</w:t>
      </w:r>
      <w:proofErr w:type="spellStart"/>
      <w:r w:rsidRPr="007E5D61">
        <w:t>SESLab</w:t>
      </w:r>
      <w:proofErr w:type="spellEnd"/>
      <w:r w:rsidRPr="00CA6361">
        <w:t xml:space="preserve"> Team.</w:t>
      </w:r>
    </w:p>
    <w:p w14:paraId="284269FB" w14:textId="16E8926F" w:rsidR="007E5D61" w:rsidRDefault="007E5D61" w:rsidP="007E5D61">
      <w:pPr>
        <w:jc w:val="center"/>
        <w:rPr>
          <w:lang w:eastAsia="en-GB"/>
        </w:rPr>
      </w:pPr>
      <w:r w:rsidRPr="00320994">
        <w:rPr>
          <w:noProof/>
          <w:lang w:val="de-DE" w:eastAsia="de-DE"/>
        </w:rPr>
        <w:drawing>
          <wp:inline distT="0" distB="0" distL="0" distR="0" wp14:anchorId="73467467" wp14:editId="48FDFB3D">
            <wp:extent cx="5152445" cy="3665541"/>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750" t="7127" r="25556"/>
                    <a:stretch/>
                  </pic:blipFill>
                  <pic:spPr bwMode="auto">
                    <a:xfrm>
                      <a:off x="0" y="0"/>
                      <a:ext cx="5172962" cy="3680137"/>
                    </a:xfrm>
                    <a:prstGeom prst="rect">
                      <a:avLst/>
                    </a:prstGeom>
                    <a:ln>
                      <a:noFill/>
                    </a:ln>
                    <a:extLst>
                      <a:ext uri="{53640926-AAD7-44D8-BBD7-CCE9431645EC}">
                        <a14:shadowObscured xmlns:a14="http://schemas.microsoft.com/office/drawing/2010/main"/>
                      </a:ext>
                    </a:extLst>
                  </pic:spPr>
                </pic:pic>
              </a:graphicData>
            </a:graphic>
          </wp:inline>
        </w:drawing>
      </w:r>
    </w:p>
    <w:p w14:paraId="26D4A818" w14:textId="116427E1" w:rsidR="007E5D61" w:rsidRDefault="007E5D61" w:rsidP="007E5D61">
      <w:pPr>
        <w:pStyle w:val="Didascalia"/>
        <w:jc w:val="center"/>
        <w:rPr>
          <w:lang w:val="it-IT"/>
        </w:rPr>
      </w:pPr>
      <w:r w:rsidRPr="00A27D2F">
        <w:rPr>
          <w:b/>
          <w:bCs/>
          <w:lang w:val="it-IT"/>
        </w:rPr>
        <w:t xml:space="preserve">Figure </w:t>
      </w:r>
      <w:r w:rsidRPr="00A27D2F">
        <w:rPr>
          <w:b/>
          <w:bCs/>
        </w:rPr>
        <w:fldChar w:fldCharType="begin"/>
      </w:r>
      <w:r w:rsidRPr="00A27D2F">
        <w:rPr>
          <w:b/>
          <w:bCs/>
          <w:lang w:val="it-IT"/>
        </w:rPr>
        <w:instrText xml:space="preserve"> SEQ Figure \* ARABIC </w:instrText>
      </w:r>
      <w:r w:rsidRPr="00A27D2F">
        <w:rPr>
          <w:b/>
          <w:bCs/>
        </w:rPr>
        <w:fldChar w:fldCharType="separate"/>
      </w:r>
      <w:r w:rsidR="00BC134F">
        <w:rPr>
          <w:b/>
          <w:bCs/>
          <w:noProof/>
          <w:lang w:val="it-IT"/>
        </w:rPr>
        <w:t>6</w:t>
      </w:r>
      <w:r w:rsidRPr="00A27D2F">
        <w:rPr>
          <w:b/>
          <w:bCs/>
        </w:rPr>
        <w:fldChar w:fldCharType="end"/>
      </w:r>
      <w:r w:rsidRPr="007E5D61">
        <w:rPr>
          <w:lang w:val="it-IT"/>
        </w:rPr>
        <w:t>: ESTIMED Hackathon #1 - Scuola Superiore Sant'Anna (SSSUP) Team.</w:t>
      </w:r>
    </w:p>
    <w:p w14:paraId="1A3D92A9" w14:textId="439B0145" w:rsidR="00092C20" w:rsidRDefault="00092C20" w:rsidP="00092C20">
      <w:pPr>
        <w:jc w:val="both"/>
        <w:rPr>
          <w:lang w:val="en-US" w:eastAsia="en-GB"/>
        </w:rPr>
      </w:pPr>
      <w:r w:rsidRPr="00092C20">
        <w:rPr>
          <w:lang w:val="en-US" w:eastAsia="en-GB"/>
        </w:rPr>
        <w:lastRenderedPageBreak/>
        <w:t xml:space="preserve">As soon as all the </w:t>
      </w:r>
      <w:r>
        <w:rPr>
          <w:lang w:val="en-US" w:eastAsia="en-GB"/>
        </w:rPr>
        <w:t xml:space="preserve">participants delivered their projects, a parallel session was started among the members of the Evaluation Board in order to start the evaluation process based on the evaluation criteria. </w:t>
      </w:r>
      <w:r w:rsidR="00B10182">
        <w:rPr>
          <w:lang w:val="en-US" w:eastAsia="en-GB"/>
        </w:rPr>
        <w:t xml:space="preserve">During this session, the evaluators relied on an on-line form (properly formatted) in order to facilitate and optimize the evaluation process. </w:t>
      </w:r>
      <w:r>
        <w:rPr>
          <w:lang w:val="en-US" w:eastAsia="en-GB"/>
        </w:rPr>
        <w:t>The outcome of such a process is reported in the table below:</w:t>
      </w:r>
    </w:p>
    <w:tbl>
      <w:tblPr>
        <w:tblW w:w="5000" w:type="pct"/>
        <w:jc w:val="center"/>
        <w:tblBorders>
          <w:top w:val="single" w:sz="12" w:space="0" w:color="A6A6A6"/>
          <w:left w:val="single" w:sz="12" w:space="0" w:color="A6A6A6"/>
          <w:bottom w:val="single" w:sz="12" w:space="0" w:color="A6A6A6"/>
          <w:right w:val="single" w:sz="12" w:space="0" w:color="A6A6A6"/>
          <w:insideH w:val="single" w:sz="12" w:space="0" w:color="A6A6A6"/>
          <w:insideV w:val="single" w:sz="12" w:space="0" w:color="A6A6A6"/>
        </w:tblBorders>
        <w:tblLayout w:type="fixed"/>
        <w:tblLook w:val="01E0" w:firstRow="1" w:lastRow="1" w:firstColumn="1" w:lastColumn="1" w:noHBand="0" w:noVBand="0"/>
      </w:tblPr>
      <w:tblGrid>
        <w:gridCol w:w="7073"/>
        <w:gridCol w:w="1627"/>
      </w:tblGrid>
      <w:tr w:rsidR="00B10182" w:rsidRPr="00712265" w14:paraId="26779854" w14:textId="77777777" w:rsidTr="00B10182">
        <w:trPr>
          <w:trHeight w:val="293"/>
          <w:jc w:val="center"/>
        </w:trPr>
        <w:tc>
          <w:tcPr>
            <w:tcW w:w="4065" w:type="pct"/>
            <w:shd w:val="clear" w:color="auto" w:fill="E6E6E6"/>
            <w:vAlign w:val="center"/>
          </w:tcPr>
          <w:p w14:paraId="75233DAD" w14:textId="5A354701" w:rsidR="00B10182" w:rsidRPr="00046542" w:rsidRDefault="00B10182" w:rsidP="00451942">
            <w:pPr>
              <w:spacing w:before="120" w:after="0"/>
              <w:jc w:val="center"/>
              <w:rPr>
                <w:rFonts w:cs="Arial"/>
                <w:b/>
                <w:bCs/>
                <w:sz w:val="18"/>
                <w:szCs w:val="18"/>
              </w:rPr>
            </w:pPr>
            <w:r w:rsidRPr="00046542">
              <w:rPr>
                <w:rFonts w:cs="Arial"/>
                <w:b/>
                <w:bCs/>
                <w:sz w:val="18"/>
                <w:szCs w:val="18"/>
              </w:rPr>
              <w:t>Team</w:t>
            </w:r>
          </w:p>
        </w:tc>
        <w:tc>
          <w:tcPr>
            <w:tcW w:w="935" w:type="pct"/>
            <w:shd w:val="clear" w:color="auto" w:fill="E6E6E6"/>
            <w:vAlign w:val="center"/>
          </w:tcPr>
          <w:p w14:paraId="64021F44" w14:textId="08BC9F99" w:rsidR="00B10182" w:rsidRPr="00046542" w:rsidRDefault="00B10182" w:rsidP="00451942">
            <w:pPr>
              <w:spacing w:before="120" w:after="120"/>
              <w:jc w:val="center"/>
              <w:rPr>
                <w:rFonts w:cs="Arial"/>
                <w:b/>
                <w:bCs/>
                <w:sz w:val="18"/>
                <w:szCs w:val="18"/>
              </w:rPr>
            </w:pPr>
            <w:r w:rsidRPr="00046542">
              <w:rPr>
                <w:rFonts w:cs="Arial"/>
                <w:b/>
                <w:bCs/>
                <w:sz w:val="18"/>
                <w:szCs w:val="18"/>
              </w:rPr>
              <w:t>Standing</w:t>
            </w:r>
          </w:p>
        </w:tc>
      </w:tr>
      <w:tr w:rsidR="00B10182" w:rsidRPr="00712265" w14:paraId="67991625" w14:textId="77777777" w:rsidTr="00B10182">
        <w:trPr>
          <w:trHeight w:val="485"/>
          <w:jc w:val="center"/>
        </w:trPr>
        <w:tc>
          <w:tcPr>
            <w:tcW w:w="4065" w:type="pct"/>
            <w:vAlign w:val="center"/>
          </w:tcPr>
          <w:p w14:paraId="682A57CD" w14:textId="77777777" w:rsidR="00B10182" w:rsidRPr="00046542" w:rsidRDefault="00B10182" w:rsidP="00B10182">
            <w:pPr>
              <w:spacing w:after="0"/>
              <w:jc w:val="center"/>
              <w:rPr>
                <w:rFonts w:cs="Arial"/>
                <w:sz w:val="18"/>
                <w:szCs w:val="18"/>
              </w:rPr>
            </w:pPr>
            <w:proofErr w:type="spellStart"/>
            <w:r w:rsidRPr="00046542">
              <w:rPr>
                <w:rFonts w:cs="Arial"/>
                <w:sz w:val="18"/>
                <w:szCs w:val="18"/>
              </w:rPr>
              <w:t>Scuola</w:t>
            </w:r>
            <w:proofErr w:type="spellEnd"/>
            <w:r w:rsidRPr="00046542">
              <w:rPr>
                <w:rFonts w:cs="Arial"/>
                <w:sz w:val="18"/>
                <w:szCs w:val="18"/>
              </w:rPr>
              <w:t xml:space="preserve"> </w:t>
            </w:r>
            <w:proofErr w:type="spellStart"/>
            <w:r w:rsidRPr="00046542">
              <w:rPr>
                <w:rFonts w:cs="Arial"/>
                <w:sz w:val="18"/>
                <w:szCs w:val="18"/>
              </w:rPr>
              <w:t>Superiore</w:t>
            </w:r>
            <w:proofErr w:type="spellEnd"/>
            <w:r w:rsidRPr="00046542">
              <w:rPr>
                <w:rFonts w:cs="Arial"/>
                <w:sz w:val="18"/>
                <w:szCs w:val="18"/>
              </w:rPr>
              <w:t xml:space="preserve"> </w:t>
            </w:r>
            <w:proofErr w:type="spellStart"/>
            <w:r w:rsidRPr="00046542">
              <w:rPr>
                <w:rFonts w:cs="Arial"/>
                <w:sz w:val="18"/>
                <w:szCs w:val="18"/>
              </w:rPr>
              <w:t>Sant'Anna</w:t>
            </w:r>
            <w:proofErr w:type="spellEnd"/>
            <w:r w:rsidRPr="00046542">
              <w:rPr>
                <w:rFonts w:cs="Arial"/>
                <w:sz w:val="18"/>
                <w:szCs w:val="18"/>
              </w:rPr>
              <w:t xml:space="preserve"> (SSSUP)</w:t>
            </w:r>
          </w:p>
        </w:tc>
        <w:tc>
          <w:tcPr>
            <w:tcW w:w="935" w:type="pct"/>
            <w:vAlign w:val="center"/>
          </w:tcPr>
          <w:p w14:paraId="3B773781" w14:textId="77777777" w:rsidR="00B10182" w:rsidRPr="00046542" w:rsidRDefault="00B10182" w:rsidP="00B10182">
            <w:pPr>
              <w:spacing w:after="0"/>
              <w:jc w:val="center"/>
              <w:rPr>
                <w:rFonts w:cs="Arial"/>
                <w:b/>
                <w:bCs/>
                <w:sz w:val="18"/>
                <w:szCs w:val="18"/>
              </w:rPr>
            </w:pPr>
            <w:r w:rsidRPr="00046542">
              <w:rPr>
                <w:rFonts w:cs="Arial"/>
                <w:b/>
                <w:bCs/>
                <w:sz w:val="18"/>
                <w:szCs w:val="18"/>
              </w:rPr>
              <w:t>1st</w:t>
            </w:r>
          </w:p>
        </w:tc>
      </w:tr>
      <w:tr w:rsidR="00B10182" w:rsidRPr="00712265" w14:paraId="251B7F68" w14:textId="77777777" w:rsidTr="00B10182">
        <w:trPr>
          <w:trHeight w:val="393"/>
          <w:jc w:val="center"/>
        </w:trPr>
        <w:tc>
          <w:tcPr>
            <w:tcW w:w="4065" w:type="pct"/>
            <w:vAlign w:val="center"/>
          </w:tcPr>
          <w:p w14:paraId="551B9552" w14:textId="25361B52" w:rsidR="00B10182" w:rsidRPr="00046542" w:rsidRDefault="00B10182" w:rsidP="00B10182">
            <w:pPr>
              <w:spacing w:after="0"/>
              <w:jc w:val="center"/>
              <w:rPr>
                <w:rFonts w:cs="Arial"/>
                <w:sz w:val="18"/>
                <w:szCs w:val="18"/>
              </w:rPr>
            </w:pPr>
            <w:proofErr w:type="spellStart"/>
            <w:r w:rsidRPr="00046542">
              <w:rPr>
                <w:rFonts w:cs="Arial"/>
                <w:sz w:val="18"/>
                <w:szCs w:val="18"/>
              </w:rPr>
              <w:t>xFlow</w:t>
            </w:r>
            <w:proofErr w:type="spellEnd"/>
            <w:r w:rsidRPr="00046542">
              <w:rPr>
                <w:rFonts w:cs="Arial"/>
                <w:sz w:val="18"/>
                <w:szCs w:val="18"/>
              </w:rPr>
              <w:t xml:space="preserve"> Research Inc.</w:t>
            </w:r>
          </w:p>
        </w:tc>
        <w:tc>
          <w:tcPr>
            <w:tcW w:w="935" w:type="pct"/>
            <w:vAlign w:val="center"/>
          </w:tcPr>
          <w:p w14:paraId="1E3C5D95" w14:textId="167784B5" w:rsidR="00B10182" w:rsidRPr="00046542" w:rsidRDefault="00B10182" w:rsidP="00B10182">
            <w:pPr>
              <w:spacing w:after="0"/>
              <w:jc w:val="center"/>
              <w:rPr>
                <w:rFonts w:cs="Arial"/>
                <w:b/>
                <w:bCs/>
                <w:sz w:val="18"/>
                <w:szCs w:val="18"/>
              </w:rPr>
            </w:pPr>
            <w:r w:rsidRPr="00046542">
              <w:rPr>
                <w:rFonts w:cs="Arial"/>
                <w:b/>
                <w:bCs/>
                <w:sz w:val="18"/>
                <w:szCs w:val="18"/>
              </w:rPr>
              <w:t>2nd</w:t>
            </w:r>
          </w:p>
        </w:tc>
      </w:tr>
      <w:tr w:rsidR="00B10182" w:rsidRPr="00712265" w14:paraId="484FBC46" w14:textId="77777777" w:rsidTr="00B10182">
        <w:trPr>
          <w:trHeight w:val="412"/>
          <w:jc w:val="center"/>
        </w:trPr>
        <w:tc>
          <w:tcPr>
            <w:tcW w:w="4065" w:type="pct"/>
            <w:vAlign w:val="center"/>
          </w:tcPr>
          <w:p w14:paraId="02AB336C" w14:textId="77777777" w:rsidR="00B10182" w:rsidRPr="00046542" w:rsidRDefault="00B10182" w:rsidP="00B10182">
            <w:pPr>
              <w:spacing w:after="0"/>
              <w:jc w:val="center"/>
              <w:rPr>
                <w:rFonts w:cs="Arial"/>
                <w:sz w:val="18"/>
                <w:szCs w:val="18"/>
              </w:rPr>
            </w:pPr>
            <w:r w:rsidRPr="00046542">
              <w:rPr>
                <w:rFonts w:cs="Arial"/>
                <w:sz w:val="18"/>
                <w:szCs w:val="18"/>
              </w:rPr>
              <w:t xml:space="preserve">Sejong University - </w:t>
            </w:r>
            <w:proofErr w:type="spellStart"/>
            <w:r w:rsidRPr="00046542">
              <w:rPr>
                <w:rFonts w:cs="Arial"/>
                <w:sz w:val="18"/>
                <w:szCs w:val="18"/>
              </w:rPr>
              <w:t>SESLab</w:t>
            </w:r>
            <w:proofErr w:type="spellEnd"/>
          </w:p>
        </w:tc>
        <w:tc>
          <w:tcPr>
            <w:tcW w:w="935" w:type="pct"/>
            <w:vAlign w:val="center"/>
          </w:tcPr>
          <w:p w14:paraId="7CE06A02" w14:textId="77777777" w:rsidR="00B10182" w:rsidRPr="00046542" w:rsidRDefault="00B10182" w:rsidP="00B10182">
            <w:pPr>
              <w:spacing w:after="0"/>
              <w:jc w:val="center"/>
              <w:rPr>
                <w:rFonts w:cs="Arial"/>
                <w:b/>
                <w:bCs/>
                <w:sz w:val="18"/>
                <w:szCs w:val="18"/>
              </w:rPr>
            </w:pPr>
            <w:r w:rsidRPr="00046542">
              <w:rPr>
                <w:rFonts w:cs="Arial"/>
                <w:b/>
                <w:bCs/>
                <w:sz w:val="18"/>
                <w:szCs w:val="18"/>
              </w:rPr>
              <w:t>3rd</w:t>
            </w:r>
          </w:p>
        </w:tc>
      </w:tr>
      <w:tr w:rsidR="00B10182" w:rsidRPr="00712265" w14:paraId="706BA088" w14:textId="77777777" w:rsidTr="00B10182">
        <w:trPr>
          <w:trHeight w:val="390"/>
          <w:jc w:val="center"/>
        </w:trPr>
        <w:tc>
          <w:tcPr>
            <w:tcW w:w="4065" w:type="pct"/>
            <w:vAlign w:val="center"/>
          </w:tcPr>
          <w:p w14:paraId="3BC05392" w14:textId="27C2EBD0" w:rsidR="00B10182" w:rsidRPr="00046542" w:rsidRDefault="00B10182" w:rsidP="00B10182">
            <w:pPr>
              <w:spacing w:after="0"/>
              <w:jc w:val="center"/>
              <w:rPr>
                <w:rFonts w:cs="Arial"/>
                <w:sz w:val="18"/>
                <w:szCs w:val="18"/>
              </w:rPr>
            </w:pPr>
            <w:r w:rsidRPr="00046542">
              <w:rPr>
                <w:rFonts w:cs="Arial"/>
                <w:sz w:val="18"/>
                <w:szCs w:val="18"/>
              </w:rPr>
              <w:t>FSCOM</w:t>
            </w:r>
          </w:p>
        </w:tc>
        <w:tc>
          <w:tcPr>
            <w:tcW w:w="935" w:type="pct"/>
            <w:vAlign w:val="center"/>
          </w:tcPr>
          <w:p w14:paraId="5C52D2BE" w14:textId="0100E77B" w:rsidR="00B10182" w:rsidRPr="00A1081E" w:rsidRDefault="00B10182" w:rsidP="00B10182">
            <w:pPr>
              <w:spacing w:after="0"/>
              <w:jc w:val="center"/>
              <w:rPr>
                <w:rFonts w:cs="Arial"/>
                <w:sz w:val="18"/>
                <w:szCs w:val="18"/>
              </w:rPr>
            </w:pPr>
            <w:r>
              <w:rPr>
                <w:rFonts w:cs="Arial"/>
                <w:sz w:val="18"/>
                <w:szCs w:val="18"/>
              </w:rPr>
              <w:t>4th</w:t>
            </w:r>
          </w:p>
        </w:tc>
      </w:tr>
      <w:tr w:rsidR="00B10182" w:rsidRPr="00712265" w14:paraId="48164536" w14:textId="77777777" w:rsidTr="00B10182">
        <w:trPr>
          <w:trHeight w:val="397"/>
          <w:jc w:val="center"/>
        </w:trPr>
        <w:tc>
          <w:tcPr>
            <w:tcW w:w="4065" w:type="pct"/>
            <w:vAlign w:val="center"/>
          </w:tcPr>
          <w:p w14:paraId="4A2C7330" w14:textId="7BDD47ED" w:rsidR="00B10182" w:rsidRPr="00046542" w:rsidRDefault="00B10182" w:rsidP="00B10182">
            <w:pPr>
              <w:spacing w:after="0"/>
              <w:jc w:val="center"/>
              <w:rPr>
                <w:rFonts w:cs="Arial"/>
                <w:sz w:val="18"/>
                <w:szCs w:val="18"/>
              </w:rPr>
            </w:pPr>
            <w:r w:rsidRPr="00046542">
              <w:rPr>
                <w:rFonts w:cs="Arial"/>
                <w:sz w:val="18"/>
                <w:szCs w:val="18"/>
              </w:rPr>
              <w:t>Green Box</w:t>
            </w:r>
          </w:p>
        </w:tc>
        <w:tc>
          <w:tcPr>
            <w:tcW w:w="935" w:type="pct"/>
            <w:vAlign w:val="center"/>
          </w:tcPr>
          <w:p w14:paraId="264BE17D" w14:textId="54141B42" w:rsidR="00B10182" w:rsidRPr="00A1081E" w:rsidRDefault="00B10182" w:rsidP="00B10182">
            <w:pPr>
              <w:spacing w:after="0"/>
              <w:jc w:val="center"/>
              <w:rPr>
                <w:rFonts w:cs="Arial"/>
                <w:sz w:val="18"/>
                <w:szCs w:val="18"/>
              </w:rPr>
            </w:pPr>
            <w:r>
              <w:rPr>
                <w:rFonts w:cs="Arial"/>
                <w:sz w:val="18"/>
                <w:szCs w:val="18"/>
              </w:rPr>
              <w:t>5th</w:t>
            </w:r>
          </w:p>
        </w:tc>
      </w:tr>
    </w:tbl>
    <w:p w14:paraId="5E978056" w14:textId="31EEFA58" w:rsidR="00B10182" w:rsidRPr="00B10182" w:rsidRDefault="005018EC" w:rsidP="005018EC">
      <w:pPr>
        <w:pStyle w:val="Didascalia"/>
        <w:jc w:val="center"/>
        <w:rPr>
          <w:lang w:eastAsia="en-GB"/>
        </w:rPr>
      </w:pPr>
      <w:r w:rsidRPr="005018EC">
        <w:rPr>
          <w:b/>
          <w:bCs/>
        </w:rPr>
        <w:t xml:space="preserve">Table </w:t>
      </w:r>
      <w:r w:rsidRPr="005018EC">
        <w:rPr>
          <w:b/>
          <w:bCs/>
        </w:rPr>
        <w:fldChar w:fldCharType="begin"/>
      </w:r>
      <w:r w:rsidRPr="005018EC">
        <w:rPr>
          <w:b/>
          <w:bCs/>
        </w:rPr>
        <w:instrText xml:space="preserve"> SEQ Table \* ARABIC </w:instrText>
      </w:r>
      <w:r w:rsidRPr="005018EC">
        <w:rPr>
          <w:b/>
          <w:bCs/>
        </w:rPr>
        <w:fldChar w:fldCharType="separate"/>
      </w:r>
      <w:r w:rsidRPr="005018EC">
        <w:rPr>
          <w:b/>
          <w:bCs/>
          <w:noProof/>
        </w:rPr>
        <w:t>7</w:t>
      </w:r>
      <w:r w:rsidRPr="005018EC">
        <w:rPr>
          <w:b/>
          <w:bCs/>
        </w:rPr>
        <w:fldChar w:fldCharType="end"/>
      </w:r>
      <w:r>
        <w:t>: ESTIMED Hackathon #1 – Overall Standings.</w:t>
      </w:r>
    </w:p>
    <w:p w14:paraId="7DD94267" w14:textId="1D387718" w:rsidR="009353A8" w:rsidRDefault="00092C20" w:rsidP="00092C20">
      <w:pPr>
        <w:jc w:val="both"/>
        <w:rPr>
          <w:lang w:val="en-US" w:eastAsia="en-GB"/>
        </w:rPr>
      </w:pPr>
      <w:r>
        <w:rPr>
          <w:lang w:val="en-US" w:eastAsia="en-GB"/>
        </w:rPr>
        <w:t xml:space="preserve"> </w:t>
      </w:r>
    </w:p>
    <w:p w14:paraId="615F9B3A" w14:textId="43DC1D58" w:rsidR="008B76FD" w:rsidRDefault="008B76FD" w:rsidP="008B76FD">
      <w:pPr>
        <w:pStyle w:val="Titolo1"/>
        <w:jc w:val="left"/>
        <w:rPr>
          <w:lang w:val="en-US"/>
        </w:rPr>
      </w:pPr>
      <w:bookmarkStart w:id="19" w:name="_Toc213438593"/>
      <w:r>
        <w:rPr>
          <w:lang w:val="en-US"/>
        </w:rPr>
        <w:t>awarding ceremony</w:t>
      </w:r>
      <w:bookmarkEnd w:id="19"/>
    </w:p>
    <w:p w14:paraId="06F4ABCD" w14:textId="133E98B2" w:rsidR="00167B82" w:rsidRDefault="00167B82" w:rsidP="008B76FD">
      <w:pPr>
        <w:rPr>
          <w:lang w:val="en-US" w:eastAsia="en-GB"/>
        </w:rPr>
      </w:pPr>
      <w:r>
        <w:rPr>
          <w:lang w:val="en-US" w:eastAsia="en-GB"/>
        </w:rPr>
        <w:t xml:space="preserve">The awarding process </w:t>
      </w:r>
      <w:r w:rsidR="00461164">
        <w:rPr>
          <w:lang w:val="en-US" w:eastAsia="en-GB"/>
        </w:rPr>
        <w:t>took place</w:t>
      </w:r>
      <w:r>
        <w:rPr>
          <w:lang w:val="en-US" w:eastAsia="en-GB"/>
        </w:rPr>
        <w:t xml:space="preserve"> as follows:</w:t>
      </w:r>
    </w:p>
    <w:p w14:paraId="3B4D16BA" w14:textId="13216D22" w:rsidR="008B76FD" w:rsidRDefault="00AA0A31" w:rsidP="00AA0A31">
      <w:pPr>
        <w:pStyle w:val="Paragrafoelenco"/>
        <w:numPr>
          <w:ilvl w:val="0"/>
          <w:numId w:val="25"/>
        </w:numPr>
        <w:rPr>
          <w:lang w:val="en-US" w:eastAsia="en-GB"/>
        </w:rPr>
      </w:pPr>
      <w:r>
        <w:rPr>
          <w:lang w:val="en-US" w:eastAsia="en-GB"/>
        </w:rPr>
        <w:t xml:space="preserve">Participation certificate signed by ETSI </w:t>
      </w:r>
      <w:r w:rsidR="003879E0">
        <w:rPr>
          <w:lang w:val="en-US" w:eastAsia="en-GB"/>
        </w:rPr>
        <w:t>sent by email</w:t>
      </w:r>
      <w:r>
        <w:rPr>
          <w:lang w:val="en-US" w:eastAsia="en-GB"/>
        </w:rPr>
        <w:t xml:space="preserve"> all competing Teams;</w:t>
      </w:r>
    </w:p>
    <w:p w14:paraId="0379BABB" w14:textId="29BBE45A" w:rsidR="00AA0A31" w:rsidRDefault="00AA0A31" w:rsidP="00AA0A31">
      <w:pPr>
        <w:pStyle w:val="Paragrafoelenco"/>
        <w:numPr>
          <w:ilvl w:val="0"/>
          <w:numId w:val="25"/>
        </w:numPr>
        <w:rPr>
          <w:lang w:val="en-US" w:eastAsia="en-GB"/>
        </w:rPr>
      </w:pPr>
      <w:r>
        <w:rPr>
          <w:lang w:val="en-US" w:eastAsia="en-GB"/>
        </w:rPr>
        <w:t>Winner certificate for the 1</w:t>
      </w:r>
      <w:r w:rsidRPr="00AA0A31">
        <w:rPr>
          <w:vertAlign w:val="superscript"/>
          <w:lang w:val="en-US" w:eastAsia="en-GB"/>
        </w:rPr>
        <w:t>st</w:t>
      </w:r>
      <w:r>
        <w:rPr>
          <w:lang w:val="en-US" w:eastAsia="en-GB"/>
        </w:rPr>
        <w:t>, 2</w:t>
      </w:r>
      <w:r w:rsidRPr="00AA0A31">
        <w:rPr>
          <w:vertAlign w:val="superscript"/>
          <w:lang w:val="en-US" w:eastAsia="en-GB"/>
        </w:rPr>
        <w:t>nd</w:t>
      </w:r>
      <w:r>
        <w:rPr>
          <w:lang w:val="en-US" w:eastAsia="en-GB"/>
        </w:rPr>
        <w:t xml:space="preserve"> and 3</w:t>
      </w:r>
      <w:r w:rsidRPr="00AA0A31">
        <w:rPr>
          <w:vertAlign w:val="superscript"/>
          <w:lang w:val="en-US" w:eastAsia="en-GB"/>
        </w:rPr>
        <w:t>rd</w:t>
      </w:r>
      <w:r>
        <w:rPr>
          <w:lang w:val="en-US" w:eastAsia="en-GB"/>
        </w:rPr>
        <w:t xml:space="preserve"> places</w:t>
      </w:r>
      <w:r w:rsidR="003879E0">
        <w:rPr>
          <w:lang w:val="en-US" w:eastAsia="en-GB"/>
        </w:rPr>
        <w:t xml:space="preserve"> sent by email</w:t>
      </w:r>
      <w:r>
        <w:rPr>
          <w:lang w:val="en-US" w:eastAsia="en-GB"/>
        </w:rPr>
        <w:t>;</w:t>
      </w:r>
    </w:p>
    <w:p w14:paraId="389A8296" w14:textId="250D983C" w:rsidR="00AA0A31" w:rsidRDefault="00AA0A31" w:rsidP="00AA0A31">
      <w:pPr>
        <w:pStyle w:val="Paragrafoelenco"/>
        <w:numPr>
          <w:ilvl w:val="0"/>
          <w:numId w:val="25"/>
        </w:numPr>
        <w:rPr>
          <w:lang w:val="en-US" w:eastAsia="en-GB"/>
        </w:rPr>
      </w:pPr>
      <w:r>
        <w:rPr>
          <w:lang w:val="en-US" w:eastAsia="en-GB"/>
        </w:rPr>
        <w:t>Custom trophy for the 1</w:t>
      </w:r>
      <w:r w:rsidRPr="00AA0A31">
        <w:rPr>
          <w:vertAlign w:val="superscript"/>
          <w:lang w:val="en-US" w:eastAsia="en-GB"/>
        </w:rPr>
        <w:t>st</w:t>
      </w:r>
      <w:r>
        <w:rPr>
          <w:lang w:val="en-US" w:eastAsia="en-GB"/>
        </w:rPr>
        <w:t>, 2</w:t>
      </w:r>
      <w:r w:rsidRPr="00AA0A31">
        <w:rPr>
          <w:vertAlign w:val="superscript"/>
          <w:lang w:val="en-US" w:eastAsia="en-GB"/>
        </w:rPr>
        <w:t>nd</w:t>
      </w:r>
      <w:r>
        <w:rPr>
          <w:lang w:val="en-US" w:eastAsia="en-GB"/>
        </w:rPr>
        <w:t xml:space="preserve"> and 3</w:t>
      </w:r>
      <w:r w:rsidRPr="00AA0A31">
        <w:rPr>
          <w:vertAlign w:val="superscript"/>
          <w:lang w:val="en-US" w:eastAsia="en-GB"/>
        </w:rPr>
        <w:t>rd</w:t>
      </w:r>
      <w:r>
        <w:rPr>
          <w:lang w:val="en-US" w:eastAsia="en-GB"/>
        </w:rPr>
        <w:t xml:space="preserve"> places (per team)</w:t>
      </w:r>
      <w:r w:rsidR="003879E0">
        <w:rPr>
          <w:lang w:val="en-US" w:eastAsia="en-GB"/>
        </w:rPr>
        <w:t xml:space="preserve"> shipped to the specified destination</w:t>
      </w:r>
      <w:r>
        <w:rPr>
          <w:lang w:val="en-US" w:eastAsia="en-GB"/>
        </w:rPr>
        <w:t>;</w:t>
      </w:r>
    </w:p>
    <w:p w14:paraId="04536959" w14:textId="1C5D15B2" w:rsidR="00AA0A31" w:rsidRDefault="00AA0A31" w:rsidP="00AA0A31">
      <w:pPr>
        <w:pStyle w:val="Paragrafoelenco"/>
        <w:numPr>
          <w:ilvl w:val="0"/>
          <w:numId w:val="25"/>
        </w:numPr>
        <w:rPr>
          <w:lang w:val="en-US" w:eastAsia="en-GB"/>
        </w:rPr>
      </w:pPr>
      <w:r>
        <w:rPr>
          <w:lang w:val="en-US" w:eastAsia="en-GB"/>
        </w:rPr>
        <w:t>One-year subscription to the Tech Learning service to each member of the</w:t>
      </w:r>
      <w:r w:rsidR="003879E0">
        <w:rPr>
          <w:lang w:val="en-US" w:eastAsia="en-GB"/>
        </w:rPr>
        <w:t xml:space="preserve"> </w:t>
      </w:r>
      <w:r w:rsidR="009925C5">
        <w:rPr>
          <w:lang w:val="en-US" w:eastAsia="en-GB"/>
        </w:rPr>
        <w:t>winner</w:t>
      </w:r>
      <w:r w:rsidR="003879E0">
        <w:rPr>
          <w:lang w:val="en-US" w:eastAsia="en-GB"/>
        </w:rPr>
        <w:t xml:space="preserve"> team.</w:t>
      </w:r>
    </w:p>
    <w:p w14:paraId="070C9E4C" w14:textId="7F30E0B1" w:rsidR="00BC134F" w:rsidRDefault="00BC134F" w:rsidP="00BC134F">
      <w:pPr>
        <w:jc w:val="center"/>
        <w:rPr>
          <w:lang w:val="en-US" w:eastAsia="en-GB"/>
        </w:rPr>
      </w:pPr>
      <w:r w:rsidRPr="00BC134F">
        <w:rPr>
          <w:noProof/>
          <w:lang w:val="de-DE" w:eastAsia="de-DE"/>
        </w:rPr>
        <w:drawing>
          <wp:inline distT="0" distB="0" distL="0" distR="0" wp14:anchorId="1128F20C" wp14:editId="587CAA2A">
            <wp:extent cx="3619378" cy="2536467"/>
            <wp:effectExtent l="0" t="0" r="63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28313" cy="2542729"/>
                    </a:xfrm>
                    <a:prstGeom prst="rect">
                      <a:avLst/>
                    </a:prstGeom>
                  </pic:spPr>
                </pic:pic>
              </a:graphicData>
            </a:graphic>
          </wp:inline>
        </w:drawing>
      </w:r>
    </w:p>
    <w:p w14:paraId="74013588" w14:textId="01B40B37" w:rsidR="00BC134F" w:rsidRDefault="00BC134F" w:rsidP="00BC134F">
      <w:pPr>
        <w:pStyle w:val="Didascalia"/>
        <w:jc w:val="center"/>
      </w:pPr>
      <w:r w:rsidRPr="00BC134F">
        <w:rPr>
          <w:b/>
          <w:bCs/>
        </w:rPr>
        <w:t xml:space="preserve">Figure </w:t>
      </w:r>
      <w:r w:rsidRPr="00BC134F">
        <w:rPr>
          <w:b/>
          <w:bCs/>
        </w:rPr>
        <w:fldChar w:fldCharType="begin"/>
      </w:r>
      <w:r w:rsidRPr="00BC134F">
        <w:rPr>
          <w:b/>
          <w:bCs/>
        </w:rPr>
        <w:instrText xml:space="preserve"> SEQ Figure \* ARABIC </w:instrText>
      </w:r>
      <w:r w:rsidRPr="00BC134F">
        <w:rPr>
          <w:b/>
          <w:bCs/>
        </w:rPr>
        <w:fldChar w:fldCharType="separate"/>
      </w:r>
      <w:r>
        <w:rPr>
          <w:b/>
          <w:bCs/>
          <w:noProof/>
        </w:rPr>
        <w:t>7</w:t>
      </w:r>
      <w:r w:rsidRPr="00BC134F">
        <w:rPr>
          <w:b/>
          <w:bCs/>
        </w:rPr>
        <w:fldChar w:fldCharType="end"/>
      </w:r>
      <w:r>
        <w:t>: ESTIMED Hackathon #1 – Example of the Certificate of Participation for the team leader of the winner team.</w:t>
      </w:r>
    </w:p>
    <w:p w14:paraId="24E8D919" w14:textId="77777777" w:rsidR="00BC134F" w:rsidRDefault="00BC134F" w:rsidP="00BC134F">
      <w:pPr>
        <w:rPr>
          <w:lang w:val="en-US" w:eastAsia="en-GB"/>
        </w:rPr>
      </w:pPr>
    </w:p>
    <w:p w14:paraId="2C343D6E" w14:textId="336C2BCE" w:rsidR="00BC134F" w:rsidRDefault="00BC134F" w:rsidP="00BC134F">
      <w:pPr>
        <w:jc w:val="center"/>
        <w:rPr>
          <w:lang w:val="en-US" w:eastAsia="en-GB"/>
        </w:rPr>
      </w:pPr>
      <w:r w:rsidRPr="00BC134F">
        <w:rPr>
          <w:noProof/>
          <w:lang w:val="de-DE" w:eastAsia="de-DE"/>
        </w:rPr>
        <w:lastRenderedPageBreak/>
        <w:drawing>
          <wp:inline distT="0" distB="0" distL="0" distR="0" wp14:anchorId="57D9586C" wp14:editId="5F634048">
            <wp:extent cx="3470705" cy="2413591"/>
            <wp:effectExtent l="0" t="0" r="0" b="635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480627" cy="2420491"/>
                    </a:xfrm>
                    <a:prstGeom prst="rect">
                      <a:avLst/>
                    </a:prstGeom>
                  </pic:spPr>
                </pic:pic>
              </a:graphicData>
            </a:graphic>
          </wp:inline>
        </w:drawing>
      </w:r>
    </w:p>
    <w:p w14:paraId="36D24D39" w14:textId="3D6CE325" w:rsidR="00BC134F" w:rsidRDefault="00BC134F" w:rsidP="00BC134F">
      <w:pPr>
        <w:pStyle w:val="Didascalia"/>
        <w:jc w:val="center"/>
      </w:pPr>
      <w:r>
        <w:t xml:space="preserve">Figure </w:t>
      </w:r>
      <w:r>
        <w:fldChar w:fldCharType="begin"/>
      </w:r>
      <w:r>
        <w:instrText xml:space="preserve"> SEQ Figure \* ARABIC </w:instrText>
      </w:r>
      <w:r>
        <w:fldChar w:fldCharType="separate"/>
      </w:r>
      <w:r>
        <w:rPr>
          <w:noProof/>
        </w:rPr>
        <w:t>8</w:t>
      </w:r>
      <w:r>
        <w:rPr>
          <w:noProof/>
        </w:rPr>
        <w:fldChar w:fldCharType="end"/>
      </w:r>
      <w:r>
        <w:t xml:space="preserve">: </w:t>
      </w:r>
      <w:r w:rsidRPr="005B324E">
        <w:t xml:space="preserve">ESTIMED Hackathon #1 – Example of the Certificate of </w:t>
      </w:r>
      <w:r>
        <w:t>Appreciation</w:t>
      </w:r>
      <w:r w:rsidRPr="005B324E">
        <w:t xml:space="preserve"> for the team leader of the winner team.</w:t>
      </w:r>
    </w:p>
    <w:p w14:paraId="68834842" w14:textId="77777777" w:rsidR="00C053E1" w:rsidRPr="00C053E1" w:rsidRDefault="00C053E1" w:rsidP="00C053E1"/>
    <w:p w14:paraId="7CE24B80" w14:textId="73592D28" w:rsidR="00FD3BE3" w:rsidRDefault="00FD3BE3" w:rsidP="00FD3BE3">
      <w:pPr>
        <w:pStyle w:val="Titolo1"/>
        <w:jc w:val="left"/>
        <w:rPr>
          <w:lang w:val="en-US"/>
        </w:rPr>
      </w:pPr>
      <w:bookmarkStart w:id="20" w:name="_Toc213438594"/>
      <w:r>
        <w:rPr>
          <w:lang w:val="en-US"/>
        </w:rPr>
        <w:t>conclusions</w:t>
      </w:r>
      <w:bookmarkEnd w:id="20"/>
    </w:p>
    <w:p w14:paraId="6EFDD337" w14:textId="77777777" w:rsidR="00026A4B" w:rsidRDefault="002815C5" w:rsidP="009A1985">
      <w:pPr>
        <w:jc w:val="both"/>
        <w:rPr>
          <w:lang w:val="en-US" w:eastAsia="en-GB"/>
        </w:rPr>
      </w:pPr>
      <w:r w:rsidRPr="002815C5">
        <w:rPr>
          <w:lang w:val="en-US" w:eastAsia="en-GB"/>
        </w:rPr>
        <w:t>The ESTIMED Hackathon #1 was the first event of the ESTIMED project’s WP6 (</w:t>
      </w:r>
      <w:r w:rsidR="00B66909">
        <w:rPr>
          <w:lang w:val="en-US" w:eastAsia="en-GB"/>
        </w:rPr>
        <w:t>Dissemination and Ecosystem</w:t>
      </w:r>
      <w:r w:rsidRPr="002815C5">
        <w:rPr>
          <w:lang w:val="en-US" w:eastAsia="en-GB"/>
        </w:rPr>
        <w:t>).</w:t>
      </w:r>
      <w:r w:rsidR="009A1985">
        <w:rPr>
          <w:lang w:val="en-US" w:eastAsia="en-GB"/>
        </w:rPr>
        <w:t xml:space="preserve"> </w:t>
      </w:r>
      <w:r w:rsidRPr="002815C5">
        <w:rPr>
          <w:lang w:val="en-US" w:eastAsia="en-GB"/>
        </w:rPr>
        <w:t>It was conducted remotely from 28</w:t>
      </w:r>
      <w:r w:rsidRPr="002815C5">
        <w:rPr>
          <w:vertAlign w:val="superscript"/>
          <w:lang w:val="en-US" w:eastAsia="en-GB"/>
        </w:rPr>
        <w:t>th</w:t>
      </w:r>
      <w:r>
        <w:rPr>
          <w:lang w:val="en-US" w:eastAsia="en-GB"/>
        </w:rPr>
        <w:t xml:space="preserve"> </w:t>
      </w:r>
      <w:r w:rsidRPr="002815C5">
        <w:rPr>
          <w:lang w:val="en-US" w:eastAsia="en-GB"/>
        </w:rPr>
        <w:t>–</w:t>
      </w:r>
      <w:r>
        <w:rPr>
          <w:lang w:val="en-US" w:eastAsia="en-GB"/>
        </w:rPr>
        <w:t xml:space="preserve"> </w:t>
      </w:r>
      <w:r w:rsidRPr="002815C5">
        <w:rPr>
          <w:lang w:val="en-US" w:eastAsia="en-GB"/>
        </w:rPr>
        <w:t>30</w:t>
      </w:r>
      <w:r w:rsidRPr="002815C5">
        <w:rPr>
          <w:vertAlign w:val="superscript"/>
          <w:lang w:val="en-US" w:eastAsia="en-GB"/>
        </w:rPr>
        <w:t>th</w:t>
      </w:r>
      <w:r>
        <w:rPr>
          <w:lang w:val="en-US" w:eastAsia="en-GB"/>
        </w:rPr>
        <w:t xml:space="preserve"> </w:t>
      </w:r>
      <w:r w:rsidRPr="002815C5">
        <w:rPr>
          <w:lang w:val="en-US" w:eastAsia="en-GB"/>
        </w:rPr>
        <w:t>October 2025, and aimed to explore innovative use cases demonstrating interworking between oneM2M and MEC standards</w:t>
      </w:r>
      <w:r w:rsidR="00B66909">
        <w:rPr>
          <w:lang w:val="en-US" w:eastAsia="en-GB"/>
        </w:rPr>
        <w:t xml:space="preserve">, </w:t>
      </w:r>
      <w:r w:rsidRPr="002815C5">
        <w:rPr>
          <w:lang w:val="en-US" w:eastAsia="en-GB"/>
        </w:rPr>
        <w:t>advancing IoT</w:t>
      </w:r>
      <w:r w:rsidR="00B66909">
        <w:rPr>
          <w:lang w:val="en-US" w:eastAsia="en-GB"/>
        </w:rPr>
        <w:t>-</w:t>
      </w:r>
      <w:r w:rsidRPr="002815C5">
        <w:rPr>
          <w:lang w:val="en-US" w:eastAsia="en-GB"/>
        </w:rPr>
        <w:t>Edge integration.</w:t>
      </w:r>
      <w:r w:rsidR="009A1985">
        <w:rPr>
          <w:lang w:val="en-US" w:eastAsia="en-GB"/>
        </w:rPr>
        <w:t xml:space="preserve"> </w:t>
      </w:r>
      <w:r w:rsidRPr="002815C5">
        <w:rPr>
          <w:lang w:val="en-US" w:eastAsia="en-GB"/>
        </w:rPr>
        <w:t>Organized by STF685 under ETSI, the event was public, structured around clear methodology, evaluation procedures, and dissemination strategies, ensuring both technical rigor and community visibility.</w:t>
      </w:r>
      <w:r w:rsidR="009A1985">
        <w:rPr>
          <w:lang w:val="en-US" w:eastAsia="en-GB"/>
        </w:rPr>
        <w:t xml:space="preserve"> </w:t>
      </w:r>
      <w:r w:rsidR="009A1985" w:rsidRPr="009A1985">
        <w:rPr>
          <w:lang w:val="en-US" w:eastAsia="en-GB"/>
        </w:rPr>
        <w:t>It successfully combined academic and industrial participation, aligning with ESTIMED’s goal of bridging standards and real-world IoT applications.</w:t>
      </w:r>
      <w:r w:rsidR="009A1985">
        <w:rPr>
          <w:lang w:val="en-US" w:eastAsia="en-GB"/>
        </w:rPr>
        <w:t xml:space="preserve"> </w:t>
      </w:r>
      <w:r w:rsidR="009A1985" w:rsidRPr="009A1985">
        <w:rPr>
          <w:lang w:val="en-US" w:eastAsia="en-GB"/>
        </w:rPr>
        <w:t>Participation from Europe, Asia, and Africa (SMEs and universities) provided geographical and organizational diversity, enriching cross-domain innovation.</w:t>
      </w:r>
      <w:r w:rsidR="009A1985">
        <w:rPr>
          <w:lang w:val="en-US" w:eastAsia="en-GB"/>
        </w:rPr>
        <w:t xml:space="preserve"> </w:t>
      </w:r>
    </w:p>
    <w:p w14:paraId="0BE6A945" w14:textId="0AA4CCF9" w:rsidR="00026A4B" w:rsidRDefault="00026A4B" w:rsidP="009A1985">
      <w:pPr>
        <w:jc w:val="both"/>
        <w:rPr>
          <w:lang w:val="en-US" w:eastAsia="en-GB"/>
        </w:rPr>
      </w:pPr>
      <w:r w:rsidRPr="00026A4B">
        <w:rPr>
          <w:lang w:val="en-US" w:eastAsia="en-GB"/>
        </w:rPr>
        <w:t xml:space="preserve">The event was structured around three complementary tracks: Track </w:t>
      </w:r>
      <w:r w:rsidR="00A13CFC">
        <w:rPr>
          <w:lang w:val="en-US" w:eastAsia="en-GB"/>
        </w:rPr>
        <w:t>#</w:t>
      </w:r>
      <w:r w:rsidRPr="00026A4B">
        <w:rPr>
          <w:lang w:val="en-US" w:eastAsia="en-GB"/>
        </w:rPr>
        <w:t xml:space="preserve">1, dedicated to identifying innovative use cases combining oneM2M and MEC technologies; Track </w:t>
      </w:r>
      <w:r w:rsidR="00A13CFC">
        <w:rPr>
          <w:lang w:val="en-US" w:eastAsia="en-GB"/>
        </w:rPr>
        <w:t>#</w:t>
      </w:r>
      <w:r w:rsidRPr="00026A4B">
        <w:rPr>
          <w:lang w:val="en-US" w:eastAsia="en-GB"/>
        </w:rPr>
        <w:t>2, focused on the design of high-level system architectures addressing the defined challenges</w:t>
      </w:r>
      <w:r w:rsidR="00A13CFC">
        <w:rPr>
          <w:lang w:val="en-US" w:eastAsia="en-GB"/>
        </w:rPr>
        <w:t>,</w:t>
      </w:r>
      <w:r w:rsidRPr="00026A4B">
        <w:rPr>
          <w:lang w:val="en-US" w:eastAsia="en-GB"/>
        </w:rPr>
        <w:t xml:space="preserve"> and Track </w:t>
      </w:r>
      <w:r w:rsidR="00A13CFC">
        <w:rPr>
          <w:lang w:val="en-US" w:eastAsia="en-GB"/>
        </w:rPr>
        <w:t>#</w:t>
      </w:r>
      <w:r w:rsidRPr="00026A4B">
        <w:rPr>
          <w:lang w:val="en-US" w:eastAsia="en-GB"/>
        </w:rPr>
        <w:t>3, an optional track encouraging the implementation of prototypes using existing MEC and oneM2M configurations. Throughout the three days, participants engaged in technical sessions, collaborative development activities, and guided presentations.</w:t>
      </w:r>
    </w:p>
    <w:p w14:paraId="50A9B83B" w14:textId="1A9CC963" w:rsidR="009A1985" w:rsidRPr="00461164" w:rsidRDefault="009A1985" w:rsidP="009A1985">
      <w:pPr>
        <w:jc w:val="both"/>
        <w:rPr>
          <w:lang w:val="en-US" w:eastAsia="en-GB"/>
        </w:rPr>
      </w:pPr>
      <w:r w:rsidRPr="009A1985">
        <w:rPr>
          <w:lang w:val="en-US" w:eastAsia="en-GB"/>
        </w:rPr>
        <w:t>All teams effectively explored the interworking between oneM2M and MEC, validating the technical synergy between IoT standardization and edge computing.</w:t>
      </w:r>
      <w:r>
        <w:rPr>
          <w:lang w:val="en-US" w:eastAsia="en-GB"/>
        </w:rPr>
        <w:t xml:space="preserve"> </w:t>
      </w:r>
      <w:r w:rsidRPr="009A1985">
        <w:rPr>
          <w:lang w:val="en-US" w:eastAsia="en-GB"/>
        </w:rPr>
        <w:t xml:space="preserve">Even without prototypes, the submitted materials (use cases </w:t>
      </w:r>
      <w:r>
        <w:rPr>
          <w:lang w:val="en-US" w:eastAsia="en-GB"/>
        </w:rPr>
        <w:t xml:space="preserve">and system </w:t>
      </w:r>
      <w:r w:rsidRPr="009A1985">
        <w:rPr>
          <w:lang w:val="en-US" w:eastAsia="en-GB"/>
        </w:rPr>
        <w:t xml:space="preserve">architectures) were technically detailed, demonstrating robust understanding and potential for future </w:t>
      </w:r>
      <w:proofErr w:type="spellStart"/>
      <w:r w:rsidRPr="009A1985">
        <w:rPr>
          <w:lang w:val="en-US" w:eastAsia="en-GB"/>
        </w:rPr>
        <w:t>PoCs</w:t>
      </w:r>
      <w:proofErr w:type="spellEnd"/>
      <w:r w:rsidRPr="009A1985">
        <w:rPr>
          <w:lang w:val="en-US" w:eastAsia="en-GB"/>
        </w:rPr>
        <w:t>.</w:t>
      </w:r>
      <w:r>
        <w:rPr>
          <w:lang w:val="en-US" w:eastAsia="en-GB"/>
        </w:rPr>
        <w:t xml:space="preserve"> </w:t>
      </w:r>
      <w:r w:rsidRPr="009A1985">
        <w:rPr>
          <w:lang w:val="en-US" w:eastAsia="en-GB"/>
        </w:rPr>
        <w:t>The evaluation board composition and scoring grid ensured fairness, transparency, and consistency</w:t>
      </w:r>
      <w:r>
        <w:rPr>
          <w:lang w:val="en-US" w:eastAsia="en-GB"/>
        </w:rPr>
        <w:t xml:space="preserve"> </w:t>
      </w:r>
      <w:r w:rsidRPr="009A1985">
        <w:rPr>
          <w:lang w:val="en-US" w:eastAsia="en-GB"/>
        </w:rPr>
        <w:t>offering a replicable evaluation model for future ESTIMED hackathons</w:t>
      </w:r>
      <w:r w:rsidR="00F8564E">
        <w:rPr>
          <w:lang w:val="en-US" w:eastAsia="en-GB"/>
        </w:rPr>
        <w:t xml:space="preserve"> (2026/2027)</w:t>
      </w:r>
      <w:r w:rsidRPr="009A1985">
        <w:rPr>
          <w:lang w:val="en-US" w:eastAsia="en-GB"/>
        </w:rPr>
        <w:t>.</w:t>
      </w:r>
    </w:p>
    <w:sectPr w:rsidR="009A1985" w:rsidRPr="00461164" w:rsidSect="00FF23B4">
      <w:headerReference w:type="even" r:id="rId44"/>
      <w:headerReference w:type="first" r:id="rId45"/>
      <w:pgSz w:w="11906" w:h="16838" w:code="9"/>
      <w:pgMar w:top="1560" w:right="1588" w:bottom="1276" w:left="158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1C236B" w14:textId="77777777" w:rsidR="0009630A" w:rsidRDefault="0009630A" w:rsidP="004926E8">
      <w:pPr>
        <w:spacing w:after="0" w:line="240" w:lineRule="auto"/>
      </w:pPr>
      <w:r>
        <w:separator/>
      </w:r>
    </w:p>
  </w:endnote>
  <w:endnote w:type="continuationSeparator" w:id="0">
    <w:p w14:paraId="0729CEEF" w14:textId="77777777" w:rsidR="0009630A" w:rsidRDefault="0009630A" w:rsidP="004926E8">
      <w:pPr>
        <w:spacing w:after="0" w:line="240" w:lineRule="auto"/>
      </w:pPr>
      <w:r>
        <w:continuationSeparator/>
      </w:r>
    </w:p>
  </w:endnote>
  <w:endnote w:type="continuationNotice" w:id="1">
    <w:p w14:paraId="6038B69F" w14:textId="77777777" w:rsidR="0009630A" w:rsidRDefault="0009630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EUAlbertina">
    <w:altName w:val="Cambria"/>
    <w:charset w:val="00"/>
    <w:family w:val="auto"/>
    <w:pitch w:val="variable"/>
    <w:sig w:usb0="800002EF" w:usb1="1000E0FB" w:usb2="00000000" w:usb3="00000000" w:csb0="0000009F" w:csb1="00000000"/>
  </w:font>
  <w:font w:name="Verdana">
    <w:panose1 w:val="020B0604030504040204"/>
    <w:charset w:val="00"/>
    <w:family w:val="swiss"/>
    <w:pitch w:val="variable"/>
    <w:sig w:usb0="A00006FF" w:usb1="4000205B" w:usb2="00000010" w:usb3="00000000" w:csb0="000001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EC Square Sans Pro Medium">
    <w:altName w:val="Corbel"/>
    <w:charset w:val="00"/>
    <w:family w:val="swiss"/>
    <w:pitch w:val="variable"/>
    <w:sig w:usb0="A00002BF" w:usb1="5000E0FB" w:usb2="00000000" w:usb3="00000000" w:csb0="0000019F" w:csb1="00000000"/>
  </w:font>
  <w:font w:name="EC Square Sans Pro Light">
    <w:altName w:val="Calibri"/>
    <w:charset w:val="00"/>
    <w:family w:val="swiss"/>
    <w:pitch w:val="variable"/>
    <w:sig w:usb0="A00002BF" w:usb1="5000E0F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F2831" w14:textId="77777777" w:rsidR="00451942" w:rsidRDefault="00451942">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59E63" w14:textId="3E5C04B1" w:rsidR="00451942" w:rsidRDefault="00451942" w:rsidP="003D534F">
    <w:pPr>
      <w:pStyle w:val="Pidipagina"/>
    </w:pPr>
    <w:r>
      <w:rPr>
        <w:rFonts w:ascii="Verdana" w:eastAsia="Times New Roman" w:hAnsi="Verdana" w:cs="Times New Roman"/>
        <w:noProof/>
        <w:szCs w:val="20"/>
        <w:lang w:val="de-DE" w:eastAsia="de-DE"/>
      </w:rPr>
      <mc:AlternateContent>
        <mc:Choice Requires="wps">
          <w:drawing>
            <wp:anchor distT="0" distB="0" distL="114300" distR="114300" simplePos="0" relativeHeight="251658240" behindDoc="0" locked="0" layoutInCell="1" allowOverlap="1" wp14:anchorId="4FC59E70" wp14:editId="1DEE8A7C">
              <wp:simplePos x="0" y="0"/>
              <wp:positionH relativeFrom="column">
                <wp:posOffset>2262572</wp:posOffset>
              </wp:positionH>
              <wp:positionV relativeFrom="page">
                <wp:posOffset>10398760</wp:posOffset>
              </wp:positionV>
              <wp:extent cx="842645" cy="288290"/>
              <wp:effectExtent l="0" t="0" r="0" b="0"/>
              <wp:wrapNone/>
              <wp:docPr id="44" name="Rectangl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645" cy="288290"/>
                      </a:xfrm>
                      <a:prstGeom prst="rect">
                        <a:avLst/>
                      </a:prstGeom>
                      <a:solidFill>
                        <a:srgbClr val="004494"/>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4069BA" id="Rectangle 44" o:spid="_x0000_s1026" style="position:absolute;margin-left:178.15pt;margin-top:818.8pt;width:66.35pt;height:2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" fillcolor="#004494" stroked="f">
              <w10:wrap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8739760"/>
      <w:docPartObj>
        <w:docPartGallery w:val="Page Numbers (Bottom of Page)"/>
        <w:docPartUnique/>
      </w:docPartObj>
    </w:sdtPr>
    <w:sdtEndPr>
      <w:rPr>
        <w:noProof/>
        <w:sz w:val="18"/>
      </w:rPr>
    </w:sdtEndPr>
    <w:sdtContent>
      <w:p w14:paraId="030F53C3" w14:textId="77777777" w:rsidR="00451942" w:rsidRPr="0039427E" w:rsidRDefault="00451942" w:rsidP="00777080">
        <w:pPr>
          <w:pStyle w:val="Pidipagina"/>
          <w:jc w:val="right"/>
          <w:rPr>
            <w:sz w:val="18"/>
          </w:rPr>
        </w:pPr>
        <w:r w:rsidRPr="0039427E">
          <w:rPr>
            <w:sz w:val="18"/>
          </w:rPr>
          <w:fldChar w:fldCharType="begin"/>
        </w:r>
        <w:r w:rsidRPr="0039427E">
          <w:rPr>
            <w:sz w:val="18"/>
          </w:rPr>
          <w:instrText xml:space="preserve"> PAGE   \* MERGEFORMAT </w:instrText>
        </w:r>
        <w:r w:rsidRPr="0039427E">
          <w:rPr>
            <w:sz w:val="18"/>
          </w:rPr>
          <w:fldChar w:fldCharType="separate"/>
        </w:r>
        <w:r>
          <w:rPr>
            <w:sz w:val="18"/>
          </w:rPr>
          <w:t>3</w:t>
        </w:r>
        <w:r w:rsidRPr="0039427E">
          <w:rPr>
            <w:noProof/>
            <w:sz w:val="18"/>
          </w:rPr>
          <w:fldChar w:fldCharType="end"/>
        </w:r>
      </w:p>
    </w:sdtContent>
  </w:sdt>
  <w:tbl>
    <w:tblPr>
      <w:tblStyle w:val="Grigliatabella"/>
      <w:tblW w:w="864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002"/>
    </w:tblGrid>
    <w:tr w:rsidR="00451942" w14:paraId="07E78A14" w14:textId="77777777" w:rsidTr="00451942">
      <w:trPr>
        <w:trHeight w:val="1439"/>
        <w:jc w:val="center"/>
      </w:trPr>
      <w:tc>
        <w:tcPr>
          <w:tcW w:w="4640" w:type="dxa"/>
          <w:vAlign w:val="center"/>
        </w:tcPr>
        <w:p w14:paraId="7E0D0274" w14:textId="77777777" w:rsidR="00451942" w:rsidRDefault="00451942" w:rsidP="00777080">
          <w:pPr>
            <w:pStyle w:val="Pidipagina"/>
            <w:tabs>
              <w:tab w:val="clear" w:pos="4536"/>
              <w:tab w:val="clear" w:pos="9072"/>
              <w:tab w:val="left" w:pos="1950"/>
            </w:tabs>
          </w:pPr>
          <w:r>
            <w:rPr>
              <w:noProof/>
              <w:lang w:val="de-DE" w:eastAsia="de-DE"/>
            </w:rPr>
            <w:drawing>
              <wp:inline distT="0" distB="0" distL="0" distR="0" wp14:anchorId="617A5D3C" wp14:editId="2E57B34B">
                <wp:extent cx="2809582" cy="628650"/>
                <wp:effectExtent l="0" t="0" r="0" b="0"/>
                <wp:docPr id="11601126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16709" cy="630245"/>
                        </a:xfrm>
                        <a:prstGeom prst="rect">
                          <a:avLst/>
                        </a:prstGeom>
                        <a:noFill/>
                        <a:ln>
                          <a:noFill/>
                        </a:ln>
                      </pic:spPr>
                    </pic:pic>
                  </a:graphicData>
                </a:graphic>
              </wp:inline>
            </w:drawing>
          </w:r>
        </w:p>
      </w:tc>
      <w:tc>
        <w:tcPr>
          <w:tcW w:w="4002" w:type="dxa"/>
        </w:tcPr>
        <w:p w14:paraId="54241933" w14:textId="77777777" w:rsidR="00451942" w:rsidRDefault="00451942" w:rsidP="00777080">
          <w:pPr>
            <w:pStyle w:val="Pidipagina"/>
            <w:tabs>
              <w:tab w:val="clear" w:pos="4536"/>
              <w:tab w:val="clear" w:pos="9072"/>
              <w:tab w:val="left" w:pos="1950"/>
            </w:tabs>
            <w:jc w:val="center"/>
          </w:pPr>
          <w:r>
            <w:rPr>
              <w:noProof/>
              <w:lang w:val="de-DE" w:eastAsia="de-DE"/>
            </w:rPr>
            <w:drawing>
              <wp:inline distT="0" distB="0" distL="0" distR="0" wp14:anchorId="75861EAE" wp14:editId="355402A1">
                <wp:extent cx="1123950" cy="973614"/>
                <wp:effectExtent l="0" t="0" r="0" b="0"/>
                <wp:docPr id="1108848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26083" cy="975461"/>
                        </a:xfrm>
                        <a:prstGeom prst="rect">
                          <a:avLst/>
                        </a:prstGeom>
                        <a:noFill/>
                        <a:ln>
                          <a:noFill/>
                        </a:ln>
                      </pic:spPr>
                    </pic:pic>
                  </a:graphicData>
                </a:graphic>
              </wp:inline>
            </w:drawing>
          </w:r>
        </w:p>
      </w:tc>
    </w:tr>
  </w:tbl>
  <w:p w14:paraId="58A8DEDB" w14:textId="77777777" w:rsidR="00451942" w:rsidRDefault="00451942" w:rsidP="00777080">
    <w:pPr>
      <w:pStyle w:val="Pidipagina"/>
      <w:tabs>
        <w:tab w:val="clear" w:pos="4536"/>
        <w:tab w:val="clear" w:pos="9072"/>
        <w:tab w:val="left" w:pos="195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2C9EAA" w14:textId="77777777" w:rsidR="0009630A" w:rsidRDefault="0009630A" w:rsidP="004926E8">
      <w:pPr>
        <w:spacing w:after="0" w:line="240" w:lineRule="auto"/>
      </w:pPr>
      <w:r>
        <w:separator/>
      </w:r>
    </w:p>
  </w:footnote>
  <w:footnote w:type="continuationSeparator" w:id="0">
    <w:p w14:paraId="3C0CE8E0" w14:textId="77777777" w:rsidR="0009630A" w:rsidRDefault="0009630A" w:rsidP="004926E8">
      <w:pPr>
        <w:spacing w:after="0" w:line="240" w:lineRule="auto"/>
      </w:pPr>
      <w:r>
        <w:continuationSeparator/>
      </w:r>
    </w:p>
  </w:footnote>
  <w:footnote w:type="continuationNotice" w:id="1">
    <w:p w14:paraId="2191F56F" w14:textId="77777777" w:rsidR="0009630A" w:rsidRDefault="0009630A">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CB0A66" w14:textId="77777777" w:rsidR="00451942" w:rsidRDefault="0045194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93669" w14:textId="77777777" w:rsidR="00451942" w:rsidRPr="002C6880" w:rsidRDefault="00451942" w:rsidP="002C6880">
    <w:pPr>
      <w:pStyle w:val="Intestazione"/>
      <w:spacing w:after="200"/>
      <w:jc w:val="center"/>
      <w:rPr>
        <w:rFonts w:eastAsia="Calibri" w:cs="Times New Roman"/>
        <w:color w:val="595959"/>
        <w:lang w:val="fr-BE"/>
      </w:rPr>
    </w:pPr>
    <w:r>
      <w:rPr>
        <w:noProof/>
        <w:lang w:val="de-DE" w:eastAsia="de-DE"/>
      </w:rPr>
      <w:drawing>
        <wp:inline distT="0" distB="0" distL="0" distR="0" wp14:anchorId="252EB6F3" wp14:editId="0C2D3CBB">
          <wp:extent cx="1907917" cy="946210"/>
          <wp:effectExtent l="0" t="0" r="0" b="6350"/>
          <wp:docPr id="158079308" name="Picture 158079308" descr="Commission – coloured emb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mission – coloured embl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30264" cy="957293"/>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300E6" w14:textId="77777777" w:rsidR="00451942" w:rsidRDefault="00451942">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59E6C" w14:textId="77777777" w:rsidR="00451942" w:rsidRDefault="00451942">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59E6D" w14:textId="77777777" w:rsidR="00451942" w:rsidRDefault="00451942">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312C4E"/>
    <w:multiLevelType w:val="hybridMultilevel"/>
    <w:tmpl w:val="C63C9426"/>
    <w:lvl w:ilvl="0" w:tplc="04046D1A">
      <w:numFmt w:val="bullet"/>
      <w:lvlText w:val="-"/>
      <w:lvlJc w:val="left"/>
      <w:pPr>
        <w:ind w:left="360" w:hanging="360"/>
      </w:pPr>
      <w:rPr>
        <w:rFonts w:ascii="Times New Roman" w:eastAsia="Times New Roman" w:hAnsi="Times New Roman"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13A221E"/>
    <w:multiLevelType w:val="hybridMultilevel"/>
    <w:tmpl w:val="40544A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7845FAC"/>
    <w:multiLevelType w:val="hybridMultilevel"/>
    <w:tmpl w:val="08D405A2"/>
    <w:lvl w:ilvl="0" w:tplc="869CA5E4">
      <w:numFmt w:val="bullet"/>
      <w:lvlText w:val="•"/>
      <w:lvlJc w:val="left"/>
      <w:pPr>
        <w:ind w:left="132" w:hanging="72"/>
      </w:pPr>
      <w:rPr>
        <w:rFonts w:ascii="Times New Roman" w:eastAsia="Times New Roman" w:hAnsi="Times New Roman" w:cs="Times New Roman" w:hint="default"/>
        <w:spacing w:val="-1"/>
        <w:w w:val="100"/>
        <w:sz w:val="18"/>
        <w:szCs w:val="18"/>
      </w:rPr>
    </w:lvl>
    <w:lvl w:ilvl="1" w:tplc="9F6A3A7E">
      <w:numFmt w:val="bullet"/>
      <w:lvlText w:val="•"/>
      <w:lvlJc w:val="left"/>
      <w:pPr>
        <w:ind w:left="1088" w:hanging="72"/>
      </w:pPr>
      <w:rPr>
        <w:rFonts w:hint="default"/>
      </w:rPr>
    </w:lvl>
    <w:lvl w:ilvl="2" w:tplc="715C4940">
      <w:numFmt w:val="bullet"/>
      <w:lvlText w:val="•"/>
      <w:lvlJc w:val="left"/>
      <w:pPr>
        <w:ind w:left="2037" w:hanging="72"/>
      </w:pPr>
      <w:rPr>
        <w:rFonts w:hint="default"/>
      </w:rPr>
    </w:lvl>
    <w:lvl w:ilvl="3" w:tplc="A02EAA14">
      <w:numFmt w:val="bullet"/>
      <w:lvlText w:val="•"/>
      <w:lvlJc w:val="left"/>
      <w:pPr>
        <w:ind w:left="2986" w:hanging="72"/>
      </w:pPr>
      <w:rPr>
        <w:rFonts w:hint="default"/>
      </w:rPr>
    </w:lvl>
    <w:lvl w:ilvl="4" w:tplc="4D40F0F6">
      <w:numFmt w:val="bullet"/>
      <w:lvlText w:val="•"/>
      <w:lvlJc w:val="left"/>
      <w:pPr>
        <w:ind w:left="3935" w:hanging="72"/>
      </w:pPr>
      <w:rPr>
        <w:rFonts w:hint="default"/>
      </w:rPr>
    </w:lvl>
    <w:lvl w:ilvl="5" w:tplc="D6340A72">
      <w:numFmt w:val="bullet"/>
      <w:lvlText w:val="•"/>
      <w:lvlJc w:val="left"/>
      <w:pPr>
        <w:ind w:left="4884" w:hanging="72"/>
      </w:pPr>
      <w:rPr>
        <w:rFonts w:hint="default"/>
      </w:rPr>
    </w:lvl>
    <w:lvl w:ilvl="6" w:tplc="F8BE495E">
      <w:numFmt w:val="bullet"/>
      <w:lvlText w:val="•"/>
      <w:lvlJc w:val="left"/>
      <w:pPr>
        <w:ind w:left="5833" w:hanging="72"/>
      </w:pPr>
      <w:rPr>
        <w:rFonts w:hint="default"/>
      </w:rPr>
    </w:lvl>
    <w:lvl w:ilvl="7" w:tplc="186A22AA">
      <w:numFmt w:val="bullet"/>
      <w:lvlText w:val="•"/>
      <w:lvlJc w:val="left"/>
      <w:pPr>
        <w:ind w:left="6782" w:hanging="72"/>
      </w:pPr>
      <w:rPr>
        <w:rFonts w:hint="default"/>
      </w:rPr>
    </w:lvl>
    <w:lvl w:ilvl="8" w:tplc="3DB00764">
      <w:numFmt w:val="bullet"/>
      <w:lvlText w:val="•"/>
      <w:lvlJc w:val="left"/>
      <w:pPr>
        <w:ind w:left="7731" w:hanging="72"/>
      </w:pPr>
      <w:rPr>
        <w:rFonts w:hint="default"/>
      </w:rPr>
    </w:lvl>
  </w:abstractNum>
  <w:abstractNum w:abstractNumId="3" w15:restartNumberingAfterBreak="0">
    <w:nsid w:val="18912F8F"/>
    <w:multiLevelType w:val="hybridMultilevel"/>
    <w:tmpl w:val="68C0F74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200059DB"/>
    <w:multiLevelType w:val="hybridMultilevel"/>
    <w:tmpl w:val="55286146"/>
    <w:lvl w:ilvl="0" w:tplc="874290BE">
      <w:start w:val="30"/>
      <w:numFmt w:val="bullet"/>
      <w:lvlText w:val=""/>
      <w:lvlJc w:val="left"/>
      <w:pPr>
        <w:ind w:left="720" w:hanging="360"/>
      </w:pPr>
      <w:rPr>
        <w:rFonts w:ascii="Symbol" w:eastAsiaTheme="minorHAnsi"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623FFB"/>
    <w:multiLevelType w:val="hybridMultilevel"/>
    <w:tmpl w:val="A03ED748"/>
    <w:lvl w:ilvl="0" w:tplc="4FFE34E6">
      <w:start w:val="1"/>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0B37963"/>
    <w:multiLevelType w:val="hybridMultilevel"/>
    <w:tmpl w:val="3B00D98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0F43734"/>
    <w:multiLevelType w:val="hybridMultilevel"/>
    <w:tmpl w:val="0034461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3DE707BB"/>
    <w:multiLevelType w:val="hybridMultilevel"/>
    <w:tmpl w:val="7A244ECA"/>
    <w:lvl w:ilvl="0" w:tplc="04046D1A">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7C34E58"/>
    <w:multiLevelType w:val="hybridMultilevel"/>
    <w:tmpl w:val="8B5840F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0" w15:restartNumberingAfterBreak="0">
    <w:nsid w:val="48D00C14"/>
    <w:multiLevelType w:val="hybridMultilevel"/>
    <w:tmpl w:val="FE80330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4D200F91"/>
    <w:multiLevelType w:val="hybridMultilevel"/>
    <w:tmpl w:val="718A3226"/>
    <w:lvl w:ilvl="0" w:tplc="665EA042">
      <w:numFmt w:val="bullet"/>
      <w:lvlText w:val="•"/>
      <w:lvlJc w:val="left"/>
      <w:pPr>
        <w:ind w:left="720" w:hanging="360"/>
      </w:pPr>
      <w:rPr>
        <w:rFonts w:ascii="Arial" w:eastAsia="Calibr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EEF6590"/>
    <w:multiLevelType w:val="hybridMultilevel"/>
    <w:tmpl w:val="0FBA939A"/>
    <w:lvl w:ilvl="0" w:tplc="04100001">
      <w:start w:val="1"/>
      <w:numFmt w:val="bullet"/>
      <w:lvlText w:val=""/>
      <w:lvlJc w:val="left"/>
      <w:pPr>
        <w:ind w:left="774" w:hanging="360"/>
      </w:pPr>
      <w:rPr>
        <w:rFonts w:ascii="Symbol" w:hAnsi="Symbol" w:hint="default"/>
      </w:rPr>
    </w:lvl>
    <w:lvl w:ilvl="1" w:tplc="04100003" w:tentative="1">
      <w:start w:val="1"/>
      <w:numFmt w:val="bullet"/>
      <w:lvlText w:val="o"/>
      <w:lvlJc w:val="left"/>
      <w:pPr>
        <w:ind w:left="1494" w:hanging="360"/>
      </w:pPr>
      <w:rPr>
        <w:rFonts w:ascii="Courier New" w:hAnsi="Courier New" w:cs="Courier New" w:hint="default"/>
      </w:rPr>
    </w:lvl>
    <w:lvl w:ilvl="2" w:tplc="04100005" w:tentative="1">
      <w:start w:val="1"/>
      <w:numFmt w:val="bullet"/>
      <w:lvlText w:val=""/>
      <w:lvlJc w:val="left"/>
      <w:pPr>
        <w:ind w:left="2214" w:hanging="360"/>
      </w:pPr>
      <w:rPr>
        <w:rFonts w:ascii="Wingdings" w:hAnsi="Wingdings" w:hint="default"/>
      </w:rPr>
    </w:lvl>
    <w:lvl w:ilvl="3" w:tplc="04100001" w:tentative="1">
      <w:start w:val="1"/>
      <w:numFmt w:val="bullet"/>
      <w:lvlText w:val=""/>
      <w:lvlJc w:val="left"/>
      <w:pPr>
        <w:ind w:left="2934" w:hanging="360"/>
      </w:pPr>
      <w:rPr>
        <w:rFonts w:ascii="Symbol" w:hAnsi="Symbol" w:hint="default"/>
      </w:rPr>
    </w:lvl>
    <w:lvl w:ilvl="4" w:tplc="04100003" w:tentative="1">
      <w:start w:val="1"/>
      <w:numFmt w:val="bullet"/>
      <w:lvlText w:val="o"/>
      <w:lvlJc w:val="left"/>
      <w:pPr>
        <w:ind w:left="3654" w:hanging="360"/>
      </w:pPr>
      <w:rPr>
        <w:rFonts w:ascii="Courier New" w:hAnsi="Courier New" w:cs="Courier New" w:hint="default"/>
      </w:rPr>
    </w:lvl>
    <w:lvl w:ilvl="5" w:tplc="04100005" w:tentative="1">
      <w:start w:val="1"/>
      <w:numFmt w:val="bullet"/>
      <w:lvlText w:val=""/>
      <w:lvlJc w:val="left"/>
      <w:pPr>
        <w:ind w:left="4374" w:hanging="360"/>
      </w:pPr>
      <w:rPr>
        <w:rFonts w:ascii="Wingdings" w:hAnsi="Wingdings" w:hint="default"/>
      </w:rPr>
    </w:lvl>
    <w:lvl w:ilvl="6" w:tplc="04100001" w:tentative="1">
      <w:start w:val="1"/>
      <w:numFmt w:val="bullet"/>
      <w:lvlText w:val=""/>
      <w:lvlJc w:val="left"/>
      <w:pPr>
        <w:ind w:left="5094" w:hanging="360"/>
      </w:pPr>
      <w:rPr>
        <w:rFonts w:ascii="Symbol" w:hAnsi="Symbol" w:hint="default"/>
      </w:rPr>
    </w:lvl>
    <w:lvl w:ilvl="7" w:tplc="04100003" w:tentative="1">
      <w:start w:val="1"/>
      <w:numFmt w:val="bullet"/>
      <w:lvlText w:val="o"/>
      <w:lvlJc w:val="left"/>
      <w:pPr>
        <w:ind w:left="5814" w:hanging="360"/>
      </w:pPr>
      <w:rPr>
        <w:rFonts w:ascii="Courier New" w:hAnsi="Courier New" w:cs="Courier New" w:hint="default"/>
      </w:rPr>
    </w:lvl>
    <w:lvl w:ilvl="8" w:tplc="04100005" w:tentative="1">
      <w:start w:val="1"/>
      <w:numFmt w:val="bullet"/>
      <w:lvlText w:val=""/>
      <w:lvlJc w:val="left"/>
      <w:pPr>
        <w:ind w:left="6534" w:hanging="360"/>
      </w:pPr>
      <w:rPr>
        <w:rFonts w:ascii="Wingdings" w:hAnsi="Wingdings" w:hint="default"/>
      </w:rPr>
    </w:lvl>
  </w:abstractNum>
  <w:abstractNum w:abstractNumId="13" w15:restartNumberingAfterBreak="0">
    <w:nsid w:val="51A57BC6"/>
    <w:multiLevelType w:val="multilevel"/>
    <w:tmpl w:val="08090027"/>
    <w:lvl w:ilvl="0">
      <w:start w:val="1"/>
      <w:numFmt w:val="upperRoman"/>
      <w:lvlText w:val="%1."/>
      <w:lvlJc w:val="left"/>
      <w:pPr>
        <w:ind w:left="3545" w:firstLine="0"/>
      </w:pPr>
    </w:lvl>
    <w:lvl w:ilvl="1">
      <w:start w:val="1"/>
      <w:numFmt w:val="upperLetter"/>
      <w:lvlText w:val="%2."/>
      <w:lvlJc w:val="left"/>
      <w:pPr>
        <w:ind w:left="568"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pStyle w:val="Titolo8"/>
      <w:lvlText w:val="(%8)"/>
      <w:lvlJc w:val="left"/>
      <w:pPr>
        <w:ind w:left="5040" w:firstLine="0"/>
      </w:pPr>
    </w:lvl>
    <w:lvl w:ilvl="8">
      <w:start w:val="1"/>
      <w:numFmt w:val="lowerRoman"/>
      <w:pStyle w:val="Titolo9"/>
      <w:lvlText w:val="(%9)"/>
      <w:lvlJc w:val="left"/>
      <w:pPr>
        <w:ind w:left="5760" w:firstLine="0"/>
      </w:pPr>
    </w:lvl>
  </w:abstractNum>
  <w:abstractNum w:abstractNumId="14" w15:restartNumberingAfterBreak="0">
    <w:nsid w:val="58DC33D0"/>
    <w:multiLevelType w:val="hybridMultilevel"/>
    <w:tmpl w:val="AE1CF502"/>
    <w:lvl w:ilvl="0" w:tplc="FFB09ACA">
      <w:start w:val="5"/>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051E44"/>
    <w:multiLevelType w:val="hybridMultilevel"/>
    <w:tmpl w:val="ABD8EB5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6A3002F3"/>
    <w:multiLevelType w:val="hybridMultilevel"/>
    <w:tmpl w:val="97668F06"/>
    <w:lvl w:ilvl="0" w:tplc="04100001">
      <w:start w:val="1"/>
      <w:numFmt w:val="bullet"/>
      <w:lvlText w:val=""/>
      <w:lvlJc w:val="left"/>
      <w:pPr>
        <w:ind w:left="770" w:hanging="360"/>
      </w:pPr>
      <w:rPr>
        <w:rFonts w:ascii="Symbol" w:hAnsi="Symbol" w:hint="default"/>
      </w:rPr>
    </w:lvl>
    <w:lvl w:ilvl="1" w:tplc="04100003" w:tentative="1">
      <w:start w:val="1"/>
      <w:numFmt w:val="bullet"/>
      <w:lvlText w:val="o"/>
      <w:lvlJc w:val="left"/>
      <w:pPr>
        <w:ind w:left="1490" w:hanging="360"/>
      </w:pPr>
      <w:rPr>
        <w:rFonts w:ascii="Courier New" w:hAnsi="Courier New" w:cs="Courier New" w:hint="default"/>
      </w:rPr>
    </w:lvl>
    <w:lvl w:ilvl="2" w:tplc="04100005" w:tentative="1">
      <w:start w:val="1"/>
      <w:numFmt w:val="bullet"/>
      <w:lvlText w:val=""/>
      <w:lvlJc w:val="left"/>
      <w:pPr>
        <w:ind w:left="2210" w:hanging="360"/>
      </w:pPr>
      <w:rPr>
        <w:rFonts w:ascii="Wingdings" w:hAnsi="Wingdings" w:hint="default"/>
      </w:rPr>
    </w:lvl>
    <w:lvl w:ilvl="3" w:tplc="04100001" w:tentative="1">
      <w:start w:val="1"/>
      <w:numFmt w:val="bullet"/>
      <w:lvlText w:val=""/>
      <w:lvlJc w:val="left"/>
      <w:pPr>
        <w:ind w:left="2930" w:hanging="360"/>
      </w:pPr>
      <w:rPr>
        <w:rFonts w:ascii="Symbol" w:hAnsi="Symbol" w:hint="default"/>
      </w:rPr>
    </w:lvl>
    <w:lvl w:ilvl="4" w:tplc="04100003" w:tentative="1">
      <w:start w:val="1"/>
      <w:numFmt w:val="bullet"/>
      <w:lvlText w:val="o"/>
      <w:lvlJc w:val="left"/>
      <w:pPr>
        <w:ind w:left="3650" w:hanging="360"/>
      </w:pPr>
      <w:rPr>
        <w:rFonts w:ascii="Courier New" w:hAnsi="Courier New" w:cs="Courier New" w:hint="default"/>
      </w:rPr>
    </w:lvl>
    <w:lvl w:ilvl="5" w:tplc="04100005" w:tentative="1">
      <w:start w:val="1"/>
      <w:numFmt w:val="bullet"/>
      <w:lvlText w:val=""/>
      <w:lvlJc w:val="left"/>
      <w:pPr>
        <w:ind w:left="4370" w:hanging="360"/>
      </w:pPr>
      <w:rPr>
        <w:rFonts w:ascii="Wingdings" w:hAnsi="Wingdings" w:hint="default"/>
      </w:rPr>
    </w:lvl>
    <w:lvl w:ilvl="6" w:tplc="04100001" w:tentative="1">
      <w:start w:val="1"/>
      <w:numFmt w:val="bullet"/>
      <w:lvlText w:val=""/>
      <w:lvlJc w:val="left"/>
      <w:pPr>
        <w:ind w:left="5090" w:hanging="360"/>
      </w:pPr>
      <w:rPr>
        <w:rFonts w:ascii="Symbol" w:hAnsi="Symbol" w:hint="default"/>
      </w:rPr>
    </w:lvl>
    <w:lvl w:ilvl="7" w:tplc="04100003" w:tentative="1">
      <w:start w:val="1"/>
      <w:numFmt w:val="bullet"/>
      <w:lvlText w:val="o"/>
      <w:lvlJc w:val="left"/>
      <w:pPr>
        <w:ind w:left="5810" w:hanging="360"/>
      </w:pPr>
      <w:rPr>
        <w:rFonts w:ascii="Courier New" w:hAnsi="Courier New" w:cs="Courier New" w:hint="default"/>
      </w:rPr>
    </w:lvl>
    <w:lvl w:ilvl="8" w:tplc="04100005" w:tentative="1">
      <w:start w:val="1"/>
      <w:numFmt w:val="bullet"/>
      <w:lvlText w:val=""/>
      <w:lvlJc w:val="left"/>
      <w:pPr>
        <w:ind w:left="6530" w:hanging="360"/>
      </w:pPr>
      <w:rPr>
        <w:rFonts w:ascii="Wingdings" w:hAnsi="Wingdings" w:hint="default"/>
      </w:rPr>
    </w:lvl>
  </w:abstractNum>
  <w:abstractNum w:abstractNumId="17" w15:restartNumberingAfterBreak="0">
    <w:nsid w:val="71BC797E"/>
    <w:multiLevelType w:val="hybridMultilevel"/>
    <w:tmpl w:val="338017E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732F1BDE"/>
    <w:multiLevelType w:val="hybridMultilevel"/>
    <w:tmpl w:val="E56E42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7377767D"/>
    <w:multiLevelType w:val="hybridMultilevel"/>
    <w:tmpl w:val="CF301F7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6461B16"/>
    <w:multiLevelType w:val="hybridMultilevel"/>
    <w:tmpl w:val="C3A2A7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8B758A4"/>
    <w:multiLevelType w:val="hybridMultilevel"/>
    <w:tmpl w:val="A0545B4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7B9273C5"/>
    <w:multiLevelType w:val="hybridMultilevel"/>
    <w:tmpl w:val="4266D1A6"/>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C0E01EA"/>
    <w:multiLevelType w:val="hybridMultilevel"/>
    <w:tmpl w:val="408483C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7F8C7F6E"/>
    <w:multiLevelType w:val="hybridMultilevel"/>
    <w:tmpl w:val="DC846FD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1416786459">
    <w:abstractNumId w:val="13"/>
  </w:num>
  <w:num w:numId="2" w16cid:durableId="204298108">
    <w:abstractNumId w:val="19"/>
  </w:num>
  <w:num w:numId="3" w16cid:durableId="217665812">
    <w:abstractNumId w:val="11"/>
  </w:num>
  <w:num w:numId="4" w16cid:durableId="1114907644">
    <w:abstractNumId w:val="18"/>
  </w:num>
  <w:num w:numId="5" w16cid:durableId="2048672832">
    <w:abstractNumId w:val="0"/>
  </w:num>
  <w:num w:numId="6" w16cid:durableId="1129781068">
    <w:abstractNumId w:val="8"/>
  </w:num>
  <w:num w:numId="7" w16cid:durableId="118575669">
    <w:abstractNumId w:val="5"/>
  </w:num>
  <w:num w:numId="8" w16cid:durableId="615218905">
    <w:abstractNumId w:val="1"/>
  </w:num>
  <w:num w:numId="9" w16cid:durableId="933561807">
    <w:abstractNumId w:val="12"/>
  </w:num>
  <w:num w:numId="10" w16cid:durableId="122506104">
    <w:abstractNumId w:val="23"/>
  </w:num>
  <w:num w:numId="11" w16cid:durableId="503208443">
    <w:abstractNumId w:val="10"/>
  </w:num>
  <w:num w:numId="12" w16cid:durableId="1007290115">
    <w:abstractNumId w:val="22"/>
  </w:num>
  <w:num w:numId="13" w16cid:durableId="613900743">
    <w:abstractNumId w:val="2"/>
  </w:num>
  <w:num w:numId="14" w16cid:durableId="2017921230">
    <w:abstractNumId w:val="4"/>
  </w:num>
  <w:num w:numId="15" w16cid:durableId="1703356668">
    <w:abstractNumId w:val="17"/>
  </w:num>
  <w:num w:numId="16" w16cid:durableId="179273210">
    <w:abstractNumId w:val="21"/>
  </w:num>
  <w:num w:numId="17" w16cid:durableId="1674915530">
    <w:abstractNumId w:val="3"/>
  </w:num>
  <w:num w:numId="18" w16cid:durableId="343898531">
    <w:abstractNumId w:val="24"/>
  </w:num>
  <w:num w:numId="19" w16cid:durableId="1591041">
    <w:abstractNumId w:val="9"/>
  </w:num>
  <w:num w:numId="20" w16cid:durableId="1930189108">
    <w:abstractNumId w:val="6"/>
  </w:num>
  <w:num w:numId="21" w16cid:durableId="271864312">
    <w:abstractNumId w:val="14"/>
  </w:num>
  <w:num w:numId="22" w16cid:durableId="1089429731">
    <w:abstractNumId w:val="20"/>
  </w:num>
  <w:num w:numId="23" w16cid:durableId="306250467">
    <w:abstractNumId w:val="15"/>
  </w:num>
  <w:num w:numId="24" w16cid:durableId="1868131830">
    <w:abstractNumId w:val="7"/>
  </w:num>
  <w:num w:numId="25" w16cid:durableId="1661806831">
    <w:abstractNumId w:val="1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fr-BE" w:vendorID="64" w:dllVersion="6" w:nlCheck="1" w:checkStyle="0"/>
  <w:activeWritingStyle w:appName="MSWord" w:lang="en-GB" w:vendorID="64" w:dllVersion="6" w:nlCheck="1" w:checkStyle="1"/>
  <w:activeWritingStyle w:appName="MSWord" w:lang="en-US" w:vendorID="64" w:dllVersion="6" w:nlCheck="1" w:checkStyle="1"/>
  <w:activeWritingStyle w:appName="MSWord" w:lang="en-GB" w:vendorID="64" w:dllVersion="0" w:nlCheck="1" w:checkStyle="0"/>
  <w:activeWritingStyle w:appName="MSWord" w:lang="en-US" w:vendorID="64" w:dllVersion="0" w:nlCheck="1" w:checkStyle="0"/>
  <w:activeWritingStyle w:appName="MSWord" w:lang="fr-BE" w:vendorID="64" w:dllVersion="0" w:nlCheck="1" w:checkStyle="0"/>
  <w:activeWritingStyle w:appName="MSWord" w:lang="fr-FR" w:vendorID="64" w:dllVersion="0" w:nlCheck="1" w:checkStyle="0"/>
  <w:activeWritingStyle w:appName="MSWord" w:lang="es-ES"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it-IT" w:vendorID="64" w:dllVersion="4096" w:nlCheck="1" w:checkStyle="0"/>
  <w:proofState w:spelling="clean" w:grammar="clean"/>
  <w:doNotTrackFormatting/>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jAyM7M0NzKxNDA3NrJQ0lEKTi0uzszPAykwqQUACqR1jywAAAA="/>
    <w:docVar w:name="LW_DocType" w:val="NORMAL"/>
  </w:docVars>
  <w:rsids>
    <w:rsidRoot w:val="004926E8"/>
    <w:rsid w:val="0000176A"/>
    <w:rsid w:val="00002A0C"/>
    <w:rsid w:val="000037A3"/>
    <w:rsid w:val="000054C9"/>
    <w:rsid w:val="000106B8"/>
    <w:rsid w:val="00011824"/>
    <w:rsid w:val="00011DAF"/>
    <w:rsid w:val="00013895"/>
    <w:rsid w:val="000144E6"/>
    <w:rsid w:val="00014E25"/>
    <w:rsid w:val="00015160"/>
    <w:rsid w:val="00021A00"/>
    <w:rsid w:val="00026A4B"/>
    <w:rsid w:val="00026B2A"/>
    <w:rsid w:val="000302F3"/>
    <w:rsid w:val="00030539"/>
    <w:rsid w:val="000316C7"/>
    <w:rsid w:val="00031F59"/>
    <w:rsid w:val="0003648F"/>
    <w:rsid w:val="00037A5D"/>
    <w:rsid w:val="00037AED"/>
    <w:rsid w:val="00041230"/>
    <w:rsid w:val="00046542"/>
    <w:rsid w:val="00047A93"/>
    <w:rsid w:val="000501BE"/>
    <w:rsid w:val="00050D82"/>
    <w:rsid w:val="00051348"/>
    <w:rsid w:val="00052331"/>
    <w:rsid w:val="00055DFE"/>
    <w:rsid w:val="00056B1F"/>
    <w:rsid w:val="000605BD"/>
    <w:rsid w:val="00066DC9"/>
    <w:rsid w:val="00071050"/>
    <w:rsid w:val="00073198"/>
    <w:rsid w:val="0007361B"/>
    <w:rsid w:val="000740F1"/>
    <w:rsid w:val="00076BA9"/>
    <w:rsid w:val="00076C61"/>
    <w:rsid w:val="000833FD"/>
    <w:rsid w:val="00083B7E"/>
    <w:rsid w:val="000922F6"/>
    <w:rsid w:val="00092C20"/>
    <w:rsid w:val="00093047"/>
    <w:rsid w:val="0009459D"/>
    <w:rsid w:val="0009630A"/>
    <w:rsid w:val="00097F11"/>
    <w:rsid w:val="000A0C35"/>
    <w:rsid w:val="000A2224"/>
    <w:rsid w:val="000A521C"/>
    <w:rsid w:val="000A6979"/>
    <w:rsid w:val="000B1A63"/>
    <w:rsid w:val="000B3E1B"/>
    <w:rsid w:val="000C02F9"/>
    <w:rsid w:val="000C38A5"/>
    <w:rsid w:val="000C6F96"/>
    <w:rsid w:val="000D16BA"/>
    <w:rsid w:val="000D1AF7"/>
    <w:rsid w:val="000D60D9"/>
    <w:rsid w:val="000D64C1"/>
    <w:rsid w:val="000D7E50"/>
    <w:rsid w:val="000E10D7"/>
    <w:rsid w:val="000E32B4"/>
    <w:rsid w:val="000E542C"/>
    <w:rsid w:val="000E5AEA"/>
    <w:rsid w:val="000E65E7"/>
    <w:rsid w:val="000E6D28"/>
    <w:rsid w:val="000E7118"/>
    <w:rsid w:val="000E7201"/>
    <w:rsid w:val="000F072F"/>
    <w:rsid w:val="000F229F"/>
    <w:rsid w:val="000F384A"/>
    <w:rsid w:val="000F3A32"/>
    <w:rsid w:val="000F5B4E"/>
    <w:rsid w:val="000F78A9"/>
    <w:rsid w:val="00100199"/>
    <w:rsid w:val="00100E20"/>
    <w:rsid w:val="00100EB5"/>
    <w:rsid w:val="00100F4C"/>
    <w:rsid w:val="0010204B"/>
    <w:rsid w:val="0010589E"/>
    <w:rsid w:val="00110936"/>
    <w:rsid w:val="00110BC6"/>
    <w:rsid w:val="00111738"/>
    <w:rsid w:val="00115347"/>
    <w:rsid w:val="0011557E"/>
    <w:rsid w:val="001174E2"/>
    <w:rsid w:val="00117F10"/>
    <w:rsid w:val="00124098"/>
    <w:rsid w:val="00127279"/>
    <w:rsid w:val="00130144"/>
    <w:rsid w:val="001312F4"/>
    <w:rsid w:val="001360A6"/>
    <w:rsid w:val="0014325A"/>
    <w:rsid w:val="0014498F"/>
    <w:rsid w:val="00144BEA"/>
    <w:rsid w:val="00144F10"/>
    <w:rsid w:val="00147CCC"/>
    <w:rsid w:val="001516D4"/>
    <w:rsid w:val="00154B7C"/>
    <w:rsid w:val="00155AC3"/>
    <w:rsid w:val="001567F7"/>
    <w:rsid w:val="00156CF5"/>
    <w:rsid w:val="0015743C"/>
    <w:rsid w:val="00163AF8"/>
    <w:rsid w:val="0016408A"/>
    <w:rsid w:val="00164208"/>
    <w:rsid w:val="00164445"/>
    <w:rsid w:val="00167B69"/>
    <w:rsid w:val="00167B82"/>
    <w:rsid w:val="00170121"/>
    <w:rsid w:val="00173EB9"/>
    <w:rsid w:val="0017561B"/>
    <w:rsid w:val="001825DD"/>
    <w:rsid w:val="00187BA9"/>
    <w:rsid w:val="001938DD"/>
    <w:rsid w:val="00196457"/>
    <w:rsid w:val="00196AA1"/>
    <w:rsid w:val="001976E6"/>
    <w:rsid w:val="001A6A17"/>
    <w:rsid w:val="001A7ACA"/>
    <w:rsid w:val="001B4B8E"/>
    <w:rsid w:val="001C1132"/>
    <w:rsid w:val="001C136B"/>
    <w:rsid w:val="001C1F45"/>
    <w:rsid w:val="001C2460"/>
    <w:rsid w:val="001C449B"/>
    <w:rsid w:val="001C59C5"/>
    <w:rsid w:val="001D1DBE"/>
    <w:rsid w:val="001D21FD"/>
    <w:rsid w:val="001D508A"/>
    <w:rsid w:val="001D55BD"/>
    <w:rsid w:val="001E0335"/>
    <w:rsid w:val="001E0553"/>
    <w:rsid w:val="001E146F"/>
    <w:rsid w:val="001E2A39"/>
    <w:rsid w:val="001F0CCD"/>
    <w:rsid w:val="001F275A"/>
    <w:rsid w:val="001F335B"/>
    <w:rsid w:val="001F5CED"/>
    <w:rsid w:val="00200D1C"/>
    <w:rsid w:val="0021025A"/>
    <w:rsid w:val="002131A9"/>
    <w:rsid w:val="00215A18"/>
    <w:rsid w:val="00215C52"/>
    <w:rsid w:val="00217B9D"/>
    <w:rsid w:val="0022119F"/>
    <w:rsid w:val="00221C9E"/>
    <w:rsid w:val="00223F20"/>
    <w:rsid w:val="0022686E"/>
    <w:rsid w:val="00231B6B"/>
    <w:rsid w:val="0023438D"/>
    <w:rsid w:val="00237E58"/>
    <w:rsid w:val="00241260"/>
    <w:rsid w:val="00242DA2"/>
    <w:rsid w:val="0024498B"/>
    <w:rsid w:val="00244E5B"/>
    <w:rsid w:val="002468D2"/>
    <w:rsid w:val="00256C7E"/>
    <w:rsid w:val="002573CD"/>
    <w:rsid w:val="002659F2"/>
    <w:rsid w:val="00274648"/>
    <w:rsid w:val="002762CD"/>
    <w:rsid w:val="00280CEA"/>
    <w:rsid w:val="002815C5"/>
    <w:rsid w:val="00283B5B"/>
    <w:rsid w:val="00283BD1"/>
    <w:rsid w:val="002842ED"/>
    <w:rsid w:val="00285552"/>
    <w:rsid w:val="00286897"/>
    <w:rsid w:val="00287E08"/>
    <w:rsid w:val="00291ED5"/>
    <w:rsid w:val="00292962"/>
    <w:rsid w:val="00296EAE"/>
    <w:rsid w:val="00296F60"/>
    <w:rsid w:val="00297602"/>
    <w:rsid w:val="0029773D"/>
    <w:rsid w:val="002A16FB"/>
    <w:rsid w:val="002A1D87"/>
    <w:rsid w:val="002A2481"/>
    <w:rsid w:val="002A616D"/>
    <w:rsid w:val="002A6DB7"/>
    <w:rsid w:val="002A7250"/>
    <w:rsid w:val="002B423B"/>
    <w:rsid w:val="002B6385"/>
    <w:rsid w:val="002C2909"/>
    <w:rsid w:val="002C306D"/>
    <w:rsid w:val="002C30F6"/>
    <w:rsid w:val="002C6880"/>
    <w:rsid w:val="002D1192"/>
    <w:rsid w:val="002D4518"/>
    <w:rsid w:val="002D48CA"/>
    <w:rsid w:val="002D7237"/>
    <w:rsid w:val="002E60E9"/>
    <w:rsid w:val="002F1EA8"/>
    <w:rsid w:val="00305A5D"/>
    <w:rsid w:val="00306794"/>
    <w:rsid w:val="00307C32"/>
    <w:rsid w:val="00311030"/>
    <w:rsid w:val="003119B9"/>
    <w:rsid w:val="003120F8"/>
    <w:rsid w:val="003124BA"/>
    <w:rsid w:val="00313418"/>
    <w:rsid w:val="00313808"/>
    <w:rsid w:val="00314413"/>
    <w:rsid w:val="00315CD9"/>
    <w:rsid w:val="00316E79"/>
    <w:rsid w:val="003170CC"/>
    <w:rsid w:val="00321658"/>
    <w:rsid w:val="0032529E"/>
    <w:rsid w:val="00330674"/>
    <w:rsid w:val="0033452B"/>
    <w:rsid w:val="00335D6E"/>
    <w:rsid w:val="00336878"/>
    <w:rsid w:val="003466E7"/>
    <w:rsid w:val="003471D4"/>
    <w:rsid w:val="00347EEE"/>
    <w:rsid w:val="003506A5"/>
    <w:rsid w:val="00350E93"/>
    <w:rsid w:val="003629C4"/>
    <w:rsid w:val="00366D3D"/>
    <w:rsid w:val="003677A4"/>
    <w:rsid w:val="003678AA"/>
    <w:rsid w:val="00372CD2"/>
    <w:rsid w:val="00373438"/>
    <w:rsid w:val="00373A22"/>
    <w:rsid w:val="00374D33"/>
    <w:rsid w:val="0038000F"/>
    <w:rsid w:val="0038045C"/>
    <w:rsid w:val="003813EE"/>
    <w:rsid w:val="003814F1"/>
    <w:rsid w:val="003818AF"/>
    <w:rsid w:val="00382158"/>
    <w:rsid w:val="00383626"/>
    <w:rsid w:val="0038482A"/>
    <w:rsid w:val="00385287"/>
    <w:rsid w:val="003879E0"/>
    <w:rsid w:val="00390932"/>
    <w:rsid w:val="0039240E"/>
    <w:rsid w:val="0039427E"/>
    <w:rsid w:val="003A0514"/>
    <w:rsid w:val="003A1398"/>
    <w:rsid w:val="003A692E"/>
    <w:rsid w:val="003A7E70"/>
    <w:rsid w:val="003B5EB0"/>
    <w:rsid w:val="003B7B74"/>
    <w:rsid w:val="003C11E6"/>
    <w:rsid w:val="003C57A7"/>
    <w:rsid w:val="003D062C"/>
    <w:rsid w:val="003D0696"/>
    <w:rsid w:val="003D2625"/>
    <w:rsid w:val="003D534F"/>
    <w:rsid w:val="003D5A32"/>
    <w:rsid w:val="003D6FF3"/>
    <w:rsid w:val="003D7EC7"/>
    <w:rsid w:val="003E20FF"/>
    <w:rsid w:val="003E25B7"/>
    <w:rsid w:val="003E376D"/>
    <w:rsid w:val="003E4CAE"/>
    <w:rsid w:val="003E5A94"/>
    <w:rsid w:val="003E7C79"/>
    <w:rsid w:val="003F1F15"/>
    <w:rsid w:val="003F1F8B"/>
    <w:rsid w:val="003F305D"/>
    <w:rsid w:val="003F4132"/>
    <w:rsid w:val="003F5F43"/>
    <w:rsid w:val="003F6C1E"/>
    <w:rsid w:val="00400BAB"/>
    <w:rsid w:val="00400D23"/>
    <w:rsid w:val="00407FD5"/>
    <w:rsid w:val="0041088A"/>
    <w:rsid w:val="00412878"/>
    <w:rsid w:val="00414D61"/>
    <w:rsid w:val="00422AD3"/>
    <w:rsid w:val="00425BC9"/>
    <w:rsid w:val="0042668F"/>
    <w:rsid w:val="00430525"/>
    <w:rsid w:val="004329F1"/>
    <w:rsid w:val="0044067C"/>
    <w:rsid w:val="00443358"/>
    <w:rsid w:val="00445293"/>
    <w:rsid w:val="00451942"/>
    <w:rsid w:val="00452F11"/>
    <w:rsid w:val="00461164"/>
    <w:rsid w:val="00461566"/>
    <w:rsid w:val="00463039"/>
    <w:rsid w:val="004645A1"/>
    <w:rsid w:val="004663C1"/>
    <w:rsid w:val="004707A4"/>
    <w:rsid w:val="00471B5E"/>
    <w:rsid w:val="004724AB"/>
    <w:rsid w:val="0047495C"/>
    <w:rsid w:val="00476659"/>
    <w:rsid w:val="00476DD8"/>
    <w:rsid w:val="00484FC3"/>
    <w:rsid w:val="004926E8"/>
    <w:rsid w:val="0049271F"/>
    <w:rsid w:val="00494927"/>
    <w:rsid w:val="00494EC1"/>
    <w:rsid w:val="004A2A3F"/>
    <w:rsid w:val="004A43B7"/>
    <w:rsid w:val="004A5B59"/>
    <w:rsid w:val="004A7AF6"/>
    <w:rsid w:val="004B2CB2"/>
    <w:rsid w:val="004B541F"/>
    <w:rsid w:val="004B6D4E"/>
    <w:rsid w:val="004B6FF1"/>
    <w:rsid w:val="004B7C95"/>
    <w:rsid w:val="004C1297"/>
    <w:rsid w:val="004C47B0"/>
    <w:rsid w:val="004C5E47"/>
    <w:rsid w:val="004C6C7A"/>
    <w:rsid w:val="004D07E2"/>
    <w:rsid w:val="004D2A1F"/>
    <w:rsid w:val="004D342C"/>
    <w:rsid w:val="004E3FC0"/>
    <w:rsid w:val="004F5F5E"/>
    <w:rsid w:val="005018EC"/>
    <w:rsid w:val="00502422"/>
    <w:rsid w:val="0050268B"/>
    <w:rsid w:val="005030A0"/>
    <w:rsid w:val="00503A9E"/>
    <w:rsid w:val="00505289"/>
    <w:rsid w:val="005065ED"/>
    <w:rsid w:val="00510575"/>
    <w:rsid w:val="00510F68"/>
    <w:rsid w:val="005125B7"/>
    <w:rsid w:val="00514FC0"/>
    <w:rsid w:val="005256B4"/>
    <w:rsid w:val="00527764"/>
    <w:rsid w:val="005305AC"/>
    <w:rsid w:val="00532BC3"/>
    <w:rsid w:val="00533322"/>
    <w:rsid w:val="005368F5"/>
    <w:rsid w:val="00536AFF"/>
    <w:rsid w:val="00547537"/>
    <w:rsid w:val="00551F07"/>
    <w:rsid w:val="00562580"/>
    <w:rsid w:val="005635FB"/>
    <w:rsid w:val="0056756E"/>
    <w:rsid w:val="005720EF"/>
    <w:rsid w:val="00572EBC"/>
    <w:rsid w:val="00573D04"/>
    <w:rsid w:val="005751B9"/>
    <w:rsid w:val="0058393A"/>
    <w:rsid w:val="00584FAB"/>
    <w:rsid w:val="00585AAC"/>
    <w:rsid w:val="005877F9"/>
    <w:rsid w:val="00590AAC"/>
    <w:rsid w:val="00590F6F"/>
    <w:rsid w:val="0059704A"/>
    <w:rsid w:val="005A1E8E"/>
    <w:rsid w:val="005A2646"/>
    <w:rsid w:val="005A2691"/>
    <w:rsid w:val="005A2EFD"/>
    <w:rsid w:val="005A35BD"/>
    <w:rsid w:val="005A6DD9"/>
    <w:rsid w:val="005A73B3"/>
    <w:rsid w:val="005B4F55"/>
    <w:rsid w:val="005C0D97"/>
    <w:rsid w:val="005C1F88"/>
    <w:rsid w:val="005C2CBD"/>
    <w:rsid w:val="005C5772"/>
    <w:rsid w:val="005C63C0"/>
    <w:rsid w:val="005C6B93"/>
    <w:rsid w:val="005E3441"/>
    <w:rsid w:val="005E42D9"/>
    <w:rsid w:val="005E6571"/>
    <w:rsid w:val="005E791E"/>
    <w:rsid w:val="005F0D7E"/>
    <w:rsid w:val="005F1BF0"/>
    <w:rsid w:val="005F5FF2"/>
    <w:rsid w:val="005F6780"/>
    <w:rsid w:val="00620FBD"/>
    <w:rsid w:val="00621A7A"/>
    <w:rsid w:val="006301A2"/>
    <w:rsid w:val="00630C77"/>
    <w:rsid w:val="00630C90"/>
    <w:rsid w:val="00630DB2"/>
    <w:rsid w:val="006352DB"/>
    <w:rsid w:val="006374C8"/>
    <w:rsid w:val="00640998"/>
    <w:rsid w:val="0064147A"/>
    <w:rsid w:val="006427BB"/>
    <w:rsid w:val="0064302B"/>
    <w:rsid w:val="00643BAA"/>
    <w:rsid w:val="00644E98"/>
    <w:rsid w:val="00654D34"/>
    <w:rsid w:val="00655B04"/>
    <w:rsid w:val="00661E98"/>
    <w:rsid w:val="006620B0"/>
    <w:rsid w:val="00665A2C"/>
    <w:rsid w:val="00666CA4"/>
    <w:rsid w:val="006701DB"/>
    <w:rsid w:val="006829DB"/>
    <w:rsid w:val="00683451"/>
    <w:rsid w:val="006838A2"/>
    <w:rsid w:val="00684249"/>
    <w:rsid w:val="00686800"/>
    <w:rsid w:val="00690193"/>
    <w:rsid w:val="00691267"/>
    <w:rsid w:val="00692D06"/>
    <w:rsid w:val="006957B3"/>
    <w:rsid w:val="006A3295"/>
    <w:rsid w:val="006A37F2"/>
    <w:rsid w:val="006A42C7"/>
    <w:rsid w:val="006A5BB2"/>
    <w:rsid w:val="006A7947"/>
    <w:rsid w:val="006B08BB"/>
    <w:rsid w:val="006B27E2"/>
    <w:rsid w:val="006B5321"/>
    <w:rsid w:val="006C25D3"/>
    <w:rsid w:val="006C2D05"/>
    <w:rsid w:val="006C38FB"/>
    <w:rsid w:val="006C3A5C"/>
    <w:rsid w:val="006C5741"/>
    <w:rsid w:val="006D1BF1"/>
    <w:rsid w:val="006D4A7E"/>
    <w:rsid w:val="006D5BB4"/>
    <w:rsid w:val="006D5C0B"/>
    <w:rsid w:val="006D5FAE"/>
    <w:rsid w:val="006E05BF"/>
    <w:rsid w:val="006E3C08"/>
    <w:rsid w:val="006E3E77"/>
    <w:rsid w:val="006E4869"/>
    <w:rsid w:val="006F16C7"/>
    <w:rsid w:val="00705F9B"/>
    <w:rsid w:val="00706ED7"/>
    <w:rsid w:val="00711222"/>
    <w:rsid w:val="0071137A"/>
    <w:rsid w:val="00712767"/>
    <w:rsid w:val="00714A59"/>
    <w:rsid w:val="00717EC1"/>
    <w:rsid w:val="00723F87"/>
    <w:rsid w:val="00724B10"/>
    <w:rsid w:val="00726278"/>
    <w:rsid w:val="007316D0"/>
    <w:rsid w:val="00732D33"/>
    <w:rsid w:val="00734BDD"/>
    <w:rsid w:val="0074167B"/>
    <w:rsid w:val="00741A82"/>
    <w:rsid w:val="007447D9"/>
    <w:rsid w:val="00747D49"/>
    <w:rsid w:val="007530DD"/>
    <w:rsid w:val="007538D0"/>
    <w:rsid w:val="00754244"/>
    <w:rsid w:val="007560CB"/>
    <w:rsid w:val="007606CD"/>
    <w:rsid w:val="00763529"/>
    <w:rsid w:val="00763F5F"/>
    <w:rsid w:val="007668F8"/>
    <w:rsid w:val="00772275"/>
    <w:rsid w:val="00777080"/>
    <w:rsid w:val="00782619"/>
    <w:rsid w:val="007829D4"/>
    <w:rsid w:val="00784D9A"/>
    <w:rsid w:val="00785D3F"/>
    <w:rsid w:val="007867AC"/>
    <w:rsid w:val="00796657"/>
    <w:rsid w:val="007A101D"/>
    <w:rsid w:val="007A14E5"/>
    <w:rsid w:val="007A1757"/>
    <w:rsid w:val="007B0985"/>
    <w:rsid w:val="007B1DE0"/>
    <w:rsid w:val="007B2153"/>
    <w:rsid w:val="007B62D1"/>
    <w:rsid w:val="007C00E7"/>
    <w:rsid w:val="007C1FE5"/>
    <w:rsid w:val="007C2031"/>
    <w:rsid w:val="007C331C"/>
    <w:rsid w:val="007D0443"/>
    <w:rsid w:val="007D054A"/>
    <w:rsid w:val="007D4578"/>
    <w:rsid w:val="007D51D9"/>
    <w:rsid w:val="007E0717"/>
    <w:rsid w:val="007E1B11"/>
    <w:rsid w:val="007E3F6D"/>
    <w:rsid w:val="007E5AAA"/>
    <w:rsid w:val="007E5D61"/>
    <w:rsid w:val="007E6238"/>
    <w:rsid w:val="007F03A1"/>
    <w:rsid w:val="007F1AA1"/>
    <w:rsid w:val="007F2604"/>
    <w:rsid w:val="007F3AAD"/>
    <w:rsid w:val="007F45FD"/>
    <w:rsid w:val="007F6353"/>
    <w:rsid w:val="007F6AE4"/>
    <w:rsid w:val="00800381"/>
    <w:rsid w:val="00801C97"/>
    <w:rsid w:val="00807D3A"/>
    <w:rsid w:val="00810E80"/>
    <w:rsid w:val="008128C8"/>
    <w:rsid w:val="00813C53"/>
    <w:rsid w:val="008147EE"/>
    <w:rsid w:val="00823FDF"/>
    <w:rsid w:val="008247B8"/>
    <w:rsid w:val="008247CF"/>
    <w:rsid w:val="00824F0D"/>
    <w:rsid w:val="008260B6"/>
    <w:rsid w:val="00830FAC"/>
    <w:rsid w:val="00832549"/>
    <w:rsid w:val="00833088"/>
    <w:rsid w:val="00833EC7"/>
    <w:rsid w:val="00836766"/>
    <w:rsid w:val="00836B86"/>
    <w:rsid w:val="008377F6"/>
    <w:rsid w:val="00843466"/>
    <w:rsid w:val="008468A0"/>
    <w:rsid w:val="00855A9A"/>
    <w:rsid w:val="0086093C"/>
    <w:rsid w:val="008621A1"/>
    <w:rsid w:val="008632DC"/>
    <w:rsid w:val="00864BB4"/>
    <w:rsid w:val="008651E3"/>
    <w:rsid w:val="00880E21"/>
    <w:rsid w:val="0088232B"/>
    <w:rsid w:val="00885E8D"/>
    <w:rsid w:val="00885F28"/>
    <w:rsid w:val="00887D75"/>
    <w:rsid w:val="00893A08"/>
    <w:rsid w:val="00893EA9"/>
    <w:rsid w:val="00894F5E"/>
    <w:rsid w:val="008A0243"/>
    <w:rsid w:val="008A1DD3"/>
    <w:rsid w:val="008A37DF"/>
    <w:rsid w:val="008A3E10"/>
    <w:rsid w:val="008A4CE3"/>
    <w:rsid w:val="008A6127"/>
    <w:rsid w:val="008A6748"/>
    <w:rsid w:val="008A6897"/>
    <w:rsid w:val="008A6DB3"/>
    <w:rsid w:val="008A709F"/>
    <w:rsid w:val="008A71E2"/>
    <w:rsid w:val="008B000B"/>
    <w:rsid w:val="008B1033"/>
    <w:rsid w:val="008B17B8"/>
    <w:rsid w:val="008B5BD0"/>
    <w:rsid w:val="008B680D"/>
    <w:rsid w:val="008B6AEF"/>
    <w:rsid w:val="008B76FD"/>
    <w:rsid w:val="008C225D"/>
    <w:rsid w:val="008C5F39"/>
    <w:rsid w:val="008D55A1"/>
    <w:rsid w:val="008E1BFA"/>
    <w:rsid w:val="008E5BC9"/>
    <w:rsid w:val="008F17C9"/>
    <w:rsid w:val="008F17CD"/>
    <w:rsid w:val="008F745B"/>
    <w:rsid w:val="008F7479"/>
    <w:rsid w:val="00902E98"/>
    <w:rsid w:val="00903CF7"/>
    <w:rsid w:val="00903EE6"/>
    <w:rsid w:val="0091137C"/>
    <w:rsid w:val="00911EF5"/>
    <w:rsid w:val="009123C5"/>
    <w:rsid w:val="009132DB"/>
    <w:rsid w:val="0091661B"/>
    <w:rsid w:val="00922C9E"/>
    <w:rsid w:val="00925074"/>
    <w:rsid w:val="00932DE8"/>
    <w:rsid w:val="009339F6"/>
    <w:rsid w:val="00934485"/>
    <w:rsid w:val="009353A8"/>
    <w:rsid w:val="009409F7"/>
    <w:rsid w:val="00940C88"/>
    <w:rsid w:val="00940E51"/>
    <w:rsid w:val="0094384B"/>
    <w:rsid w:val="00945CDB"/>
    <w:rsid w:val="00946FED"/>
    <w:rsid w:val="009513BB"/>
    <w:rsid w:val="009564F1"/>
    <w:rsid w:val="00957B15"/>
    <w:rsid w:val="00960511"/>
    <w:rsid w:val="00963C52"/>
    <w:rsid w:val="00964336"/>
    <w:rsid w:val="00973993"/>
    <w:rsid w:val="00974460"/>
    <w:rsid w:val="009757DD"/>
    <w:rsid w:val="0098202D"/>
    <w:rsid w:val="009871A6"/>
    <w:rsid w:val="0098758A"/>
    <w:rsid w:val="009911FB"/>
    <w:rsid w:val="00991807"/>
    <w:rsid w:val="009922C7"/>
    <w:rsid w:val="009925C5"/>
    <w:rsid w:val="00992BD2"/>
    <w:rsid w:val="009945ED"/>
    <w:rsid w:val="00995962"/>
    <w:rsid w:val="009965BE"/>
    <w:rsid w:val="00996E78"/>
    <w:rsid w:val="009A1985"/>
    <w:rsid w:val="009A3D6A"/>
    <w:rsid w:val="009B25F0"/>
    <w:rsid w:val="009B3009"/>
    <w:rsid w:val="009B3816"/>
    <w:rsid w:val="009C0257"/>
    <w:rsid w:val="009C0271"/>
    <w:rsid w:val="009C335A"/>
    <w:rsid w:val="009C3730"/>
    <w:rsid w:val="009C3D0C"/>
    <w:rsid w:val="009D3868"/>
    <w:rsid w:val="009D4DFB"/>
    <w:rsid w:val="009D4E9A"/>
    <w:rsid w:val="009D4ED1"/>
    <w:rsid w:val="009D572F"/>
    <w:rsid w:val="009D7765"/>
    <w:rsid w:val="009E0E14"/>
    <w:rsid w:val="009E2E34"/>
    <w:rsid w:val="009E445C"/>
    <w:rsid w:val="009E4750"/>
    <w:rsid w:val="009E60E3"/>
    <w:rsid w:val="009E76F6"/>
    <w:rsid w:val="009F020D"/>
    <w:rsid w:val="009F0245"/>
    <w:rsid w:val="00A0050A"/>
    <w:rsid w:val="00A03CAC"/>
    <w:rsid w:val="00A04C2D"/>
    <w:rsid w:val="00A05568"/>
    <w:rsid w:val="00A056AC"/>
    <w:rsid w:val="00A13CFC"/>
    <w:rsid w:val="00A146A2"/>
    <w:rsid w:val="00A1517C"/>
    <w:rsid w:val="00A201C8"/>
    <w:rsid w:val="00A20FDC"/>
    <w:rsid w:val="00A23C4E"/>
    <w:rsid w:val="00A260AD"/>
    <w:rsid w:val="00A274B2"/>
    <w:rsid w:val="00A27C8C"/>
    <w:rsid w:val="00A27D2F"/>
    <w:rsid w:val="00A3257D"/>
    <w:rsid w:val="00A3514C"/>
    <w:rsid w:val="00A35E8A"/>
    <w:rsid w:val="00A3706C"/>
    <w:rsid w:val="00A422EC"/>
    <w:rsid w:val="00A4465E"/>
    <w:rsid w:val="00A53DEA"/>
    <w:rsid w:val="00A5438F"/>
    <w:rsid w:val="00A5563A"/>
    <w:rsid w:val="00A55796"/>
    <w:rsid w:val="00A6001B"/>
    <w:rsid w:val="00A62B33"/>
    <w:rsid w:val="00A62D4A"/>
    <w:rsid w:val="00A6352C"/>
    <w:rsid w:val="00A704E9"/>
    <w:rsid w:val="00A7726F"/>
    <w:rsid w:val="00A80E85"/>
    <w:rsid w:val="00A847A1"/>
    <w:rsid w:val="00A870D7"/>
    <w:rsid w:val="00A91648"/>
    <w:rsid w:val="00A929F9"/>
    <w:rsid w:val="00A92BB3"/>
    <w:rsid w:val="00A95829"/>
    <w:rsid w:val="00A958FB"/>
    <w:rsid w:val="00A96843"/>
    <w:rsid w:val="00A9691A"/>
    <w:rsid w:val="00AA0A31"/>
    <w:rsid w:val="00AA25EA"/>
    <w:rsid w:val="00AA5BB4"/>
    <w:rsid w:val="00AA74CE"/>
    <w:rsid w:val="00AB0F59"/>
    <w:rsid w:val="00AB5F5E"/>
    <w:rsid w:val="00AC025A"/>
    <w:rsid w:val="00AC073C"/>
    <w:rsid w:val="00AC0D69"/>
    <w:rsid w:val="00AC2ED0"/>
    <w:rsid w:val="00AC2EDF"/>
    <w:rsid w:val="00AC45FA"/>
    <w:rsid w:val="00AC7DD5"/>
    <w:rsid w:val="00AD0091"/>
    <w:rsid w:val="00AE38BD"/>
    <w:rsid w:val="00AF02B3"/>
    <w:rsid w:val="00AF5750"/>
    <w:rsid w:val="00B077F3"/>
    <w:rsid w:val="00B07823"/>
    <w:rsid w:val="00B10182"/>
    <w:rsid w:val="00B12FA0"/>
    <w:rsid w:val="00B13251"/>
    <w:rsid w:val="00B15AAF"/>
    <w:rsid w:val="00B16531"/>
    <w:rsid w:val="00B22312"/>
    <w:rsid w:val="00B227DA"/>
    <w:rsid w:val="00B2421C"/>
    <w:rsid w:val="00B26069"/>
    <w:rsid w:val="00B262D4"/>
    <w:rsid w:val="00B27717"/>
    <w:rsid w:val="00B35BED"/>
    <w:rsid w:val="00B370E0"/>
    <w:rsid w:val="00B41A5A"/>
    <w:rsid w:val="00B42BF7"/>
    <w:rsid w:val="00B42CC7"/>
    <w:rsid w:val="00B51D09"/>
    <w:rsid w:val="00B570CB"/>
    <w:rsid w:val="00B610C7"/>
    <w:rsid w:val="00B620ED"/>
    <w:rsid w:val="00B66909"/>
    <w:rsid w:val="00B67739"/>
    <w:rsid w:val="00B678E6"/>
    <w:rsid w:val="00B80EE2"/>
    <w:rsid w:val="00B823EE"/>
    <w:rsid w:val="00B82696"/>
    <w:rsid w:val="00B87041"/>
    <w:rsid w:val="00B87737"/>
    <w:rsid w:val="00B87D65"/>
    <w:rsid w:val="00B91BFC"/>
    <w:rsid w:val="00B92131"/>
    <w:rsid w:val="00B92EFF"/>
    <w:rsid w:val="00B92FC6"/>
    <w:rsid w:val="00B95C11"/>
    <w:rsid w:val="00B96D0B"/>
    <w:rsid w:val="00BA1A1B"/>
    <w:rsid w:val="00BA27F1"/>
    <w:rsid w:val="00BA48DC"/>
    <w:rsid w:val="00BA51A8"/>
    <w:rsid w:val="00BB0F11"/>
    <w:rsid w:val="00BB2DC7"/>
    <w:rsid w:val="00BB382C"/>
    <w:rsid w:val="00BB3895"/>
    <w:rsid w:val="00BB4CC8"/>
    <w:rsid w:val="00BC1286"/>
    <w:rsid w:val="00BC134F"/>
    <w:rsid w:val="00BC2752"/>
    <w:rsid w:val="00BC37C7"/>
    <w:rsid w:val="00BC4FAE"/>
    <w:rsid w:val="00BC55DA"/>
    <w:rsid w:val="00BD3FA4"/>
    <w:rsid w:val="00BD5AF1"/>
    <w:rsid w:val="00BE2034"/>
    <w:rsid w:val="00BE24F2"/>
    <w:rsid w:val="00BE3E33"/>
    <w:rsid w:val="00BE3E6C"/>
    <w:rsid w:val="00BE61DC"/>
    <w:rsid w:val="00BE6289"/>
    <w:rsid w:val="00BF18C4"/>
    <w:rsid w:val="00BF6593"/>
    <w:rsid w:val="00BF70F7"/>
    <w:rsid w:val="00BF799F"/>
    <w:rsid w:val="00C00061"/>
    <w:rsid w:val="00C0362D"/>
    <w:rsid w:val="00C0464B"/>
    <w:rsid w:val="00C04B25"/>
    <w:rsid w:val="00C053E1"/>
    <w:rsid w:val="00C07101"/>
    <w:rsid w:val="00C11470"/>
    <w:rsid w:val="00C11712"/>
    <w:rsid w:val="00C14B27"/>
    <w:rsid w:val="00C21B6F"/>
    <w:rsid w:val="00C2359E"/>
    <w:rsid w:val="00C355A4"/>
    <w:rsid w:val="00C356DE"/>
    <w:rsid w:val="00C414D4"/>
    <w:rsid w:val="00C4189F"/>
    <w:rsid w:val="00C4327E"/>
    <w:rsid w:val="00C43832"/>
    <w:rsid w:val="00C45607"/>
    <w:rsid w:val="00C51B4F"/>
    <w:rsid w:val="00C555A7"/>
    <w:rsid w:val="00C6390C"/>
    <w:rsid w:val="00C64F57"/>
    <w:rsid w:val="00C65765"/>
    <w:rsid w:val="00C71747"/>
    <w:rsid w:val="00C854A0"/>
    <w:rsid w:val="00C86594"/>
    <w:rsid w:val="00C9190B"/>
    <w:rsid w:val="00CA0042"/>
    <w:rsid w:val="00CA6D34"/>
    <w:rsid w:val="00CB5C05"/>
    <w:rsid w:val="00CB6BF2"/>
    <w:rsid w:val="00CC0404"/>
    <w:rsid w:val="00CC661E"/>
    <w:rsid w:val="00CC79F1"/>
    <w:rsid w:val="00CD083A"/>
    <w:rsid w:val="00CD210C"/>
    <w:rsid w:val="00CE1EDC"/>
    <w:rsid w:val="00CE4B3A"/>
    <w:rsid w:val="00CE5F59"/>
    <w:rsid w:val="00CE6C11"/>
    <w:rsid w:val="00CF29F8"/>
    <w:rsid w:val="00CF5745"/>
    <w:rsid w:val="00CF79FE"/>
    <w:rsid w:val="00CF7A8B"/>
    <w:rsid w:val="00D014B1"/>
    <w:rsid w:val="00D02D89"/>
    <w:rsid w:val="00D0378D"/>
    <w:rsid w:val="00D10281"/>
    <w:rsid w:val="00D10DAE"/>
    <w:rsid w:val="00D131BF"/>
    <w:rsid w:val="00D14D20"/>
    <w:rsid w:val="00D17844"/>
    <w:rsid w:val="00D211D9"/>
    <w:rsid w:val="00D212E0"/>
    <w:rsid w:val="00D2741E"/>
    <w:rsid w:val="00D31830"/>
    <w:rsid w:val="00D3254E"/>
    <w:rsid w:val="00D32569"/>
    <w:rsid w:val="00D35057"/>
    <w:rsid w:val="00D3505E"/>
    <w:rsid w:val="00D363B1"/>
    <w:rsid w:val="00D41D33"/>
    <w:rsid w:val="00D51BF9"/>
    <w:rsid w:val="00D542C9"/>
    <w:rsid w:val="00D5571F"/>
    <w:rsid w:val="00D56B88"/>
    <w:rsid w:val="00D60831"/>
    <w:rsid w:val="00D61258"/>
    <w:rsid w:val="00D619B3"/>
    <w:rsid w:val="00D729D1"/>
    <w:rsid w:val="00D7582E"/>
    <w:rsid w:val="00D839E4"/>
    <w:rsid w:val="00D858BA"/>
    <w:rsid w:val="00D938AA"/>
    <w:rsid w:val="00D95332"/>
    <w:rsid w:val="00D95541"/>
    <w:rsid w:val="00D955F0"/>
    <w:rsid w:val="00D97B02"/>
    <w:rsid w:val="00DB07AB"/>
    <w:rsid w:val="00DB0B81"/>
    <w:rsid w:val="00DB0DE5"/>
    <w:rsid w:val="00DB10D0"/>
    <w:rsid w:val="00DB36A3"/>
    <w:rsid w:val="00DB545B"/>
    <w:rsid w:val="00DB6A5C"/>
    <w:rsid w:val="00DB6BAF"/>
    <w:rsid w:val="00DC0485"/>
    <w:rsid w:val="00DC4B26"/>
    <w:rsid w:val="00DC502F"/>
    <w:rsid w:val="00DC617D"/>
    <w:rsid w:val="00DC6EA3"/>
    <w:rsid w:val="00DD1A94"/>
    <w:rsid w:val="00DE1C71"/>
    <w:rsid w:val="00DE3411"/>
    <w:rsid w:val="00DE60AE"/>
    <w:rsid w:val="00DE7AE2"/>
    <w:rsid w:val="00DF0C4D"/>
    <w:rsid w:val="00DF2B4E"/>
    <w:rsid w:val="00DF393B"/>
    <w:rsid w:val="00E00002"/>
    <w:rsid w:val="00E1365C"/>
    <w:rsid w:val="00E145E2"/>
    <w:rsid w:val="00E15210"/>
    <w:rsid w:val="00E21D71"/>
    <w:rsid w:val="00E25E95"/>
    <w:rsid w:val="00E31698"/>
    <w:rsid w:val="00E34E72"/>
    <w:rsid w:val="00E40C70"/>
    <w:rsid w:val="00E40DDF"/>
    <w:rsid w:val="00E447A4"/>
    <w:rsid w:val="00E563A2"/>
    <w:rsid w:val="00E62551"/>
    <w:rsid w:val="00E678D6"/>
    <w:rsid w:val="00E67A75"/>
    <w:rsid w:val="00E71733"/>
    <w:rsid w:val="00E72F2C"/>
    <w:rsid w:val="00E771F1"/>
    <w:rsid w:val="00E779C6"/>
    <w:rsid w:val="00E808BA"/>
    <w:rsid w:val="00E84421"/>
    <w:rsid w:val="00E847A6"/>
    <w:rsid w:val="00E90F79"/>
    <w:rsid w:val="00E9355D"/>
    <w:rsid w:val="00E93C24"/>
    <w:rsid w:val="00E94575"/>
    <w:rsid w:val="00E96F83"/>
    <w:rsid w:val="00EA0114"/>
    <w:rsid w:val="00EA09A4"/>
    <w:rsid w:val="00EA0A0C"/>
    <w:rsid w:val="00EA146C"/>
    <w:rsid w:val="00EA166C"/>
    <w:rsid w:val="00EA1B42"/>
    <w:rsid w:val="00EA21D2"/>
    <w:rsid w:val="00EA34BD"/>
    <w:rsid w:val="00EA35EE"/>
    <w:rsid w:val="00EA437A"/>
    <w:rsid w:val="00EB155E"/>
    <w:rsid w:val="00EB3AEA"/>
    <w:rsid w:val="00EB7E28"/>
    <w:rsid w:val="00EC1DA8"/>
    <w:rsid w:val="00EC6AD5"/>
    <w:rsid w:val="00ED0F75"/>
    <w:rsid w:val="00ED29C2"/>
    <w:rsid w:val="00ED57E9"/>
    <w:rsid w:val="00EE2531"/>
    <w:rsid w:val="00EE3A78"/>
    <w:rsid w:val="00EE4412"/>
    <w:rsid w:val="00EE4A5C"/>
    <w:rsid w:val="00EF1219"/>
    <w:rsid w:val="00EF2238"/>
    <w:rsid w:val="00F01E36"/>
    <w:rsid w:val="00F02FA2"/>
    <w:rsid w:val="00F0409D"/>
    <w:rsid w:val="00F04AAD"/>
    <w:rsid w:val="00F05214"/>
    <w:rsid w:val="00F05977"/>
    <w:rsid w:val="00F111CB"/>
    <w:rsid w:val="00F13379"/>
    <w:rsid w:val="00F13903"/>
    <w:rsid w:val="00F17D37"/>
    <w:rsid w:val="00F21AE7"/>
    <w:rsid w:val="00F22874"/>
    <w:rsid w:val="00F240D5"/>
    <w:rsid w:val="00F25379"/>
    <w:rsid w:val="00F25818"/>
    <w:rsid w:val="00F417B4"/>
    <w:rsid w:val="00F44338"/>
    <w:rsid w:val="00F44A63"/>
    <w:rsid w:val="00F5769B"/>
    <w:rsid w:val="00F577E2"/>
    <w:rsid w:val="00F61A08"/>
    <w:rsid w:val="00F62441"/>
    <w:rsid w:val="00F63547"/>
    <w:rsid w:val="00F659BA"/>
    <w:rsid w:val="00F66E2C"/>
    <w:rsid w:val="00F7191A"/>
    <w:rsid w:val="00F72394"/>
    <w:rsid w:val="00F75019"/>
    <w:rsid w:val="00F82CD4"/>
    <w:rsid w:val="00F8564E"/>
    <w:rsid w:val="00F91072"/>
    <w:rsid w:val="00F92B32"/>
    <w:rsid w:val="00F957BF"/>
    <w:rsid w:val="00F97250"/>
    <w:rsid w:val="00FA2CE1"/>
    <w:rsid w:val="00FA6ED4"/>
    <w:rsid w:val="00FB0496"/>
    <w:rsid w:val="00FB27CF"/>
    <w:rsid w:val="00FB2B67"/>
    <w:rsid w:val="00FC602A"/>
    <w:rsid w:val="00FC62EC"/>
    <w:rsid w:val="00FC6486"/>
    <w:rsid w:val="00FC6516"/>
    <w:rsid w:val="00FC7220"/>
    <w:rsid w:val="00FD1E6A"/>
    <w:rsid w:val="00FD3004"/>
    <w:rsid w:val="00FD3AD5"/>
    <w:rsid w:val="00FD3BE3"/>
    <w:rsid w:val="00FD6D41"/>
    <w:rsid w:val="00FD73EA"/>
    <w:rsid w:val="00FE37DB"/>
    <w:rsid w:val="00FE432B"/>
    <w:rsid w:val="00FE7E90"/>
    <w:rsid w:val="00FF0E09"/>
    <w:rsid w:val="00FF23B4"/>
    <w:rsid w:val="00FF3B10"/>
    <w:rsid w:val="00FF447E"/>
    <w:rsid w:val="00FF6A72"/>
    <w:rsid w:val="00FF772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FC59BC7"/>
  <w15:docId w15:val="{16D000F0-A402-4922-8792-847826FFA9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B42BF7"/>
    <w:rPr>
      <w:rFonts w:ascii="Arial" w:hAnsi="Arial"/>
      <w:color w:val="595959" w:themeColor="text1" w:themeTint="A6"/>
      <w:sz w:val="20"/>
    </w:rPr>
  </w:style>
  <w:style w:type="paragraph" w:styleId="Titolo1">
    <w:name w:val="heading 1"/>
    <w:basedOn w:val="Normale"/>
    <w:next w:val="Normale"/>
    <w:link w:val="Titolo1Carattere"/>
    <w:qFormat/>
    <w:rsid w:val="00CC79F1"/>
    <w:pPr>
      <w:spacing w:before="240" w:after="240" w:line="240" w:lineRule="auto"/>
      <w:jc w:val="center"/>
      <w:outlineLvl w:val="0"/>
    </w:pPr>
    <w:rPr>
      <w:rFonts w:eastAsia="Times New Roman" w:cs="Arial"/>
      <w:b/>
      <w:caps/>
      <w:color w:val="A50021"/>
      <w:sz w:val="22"/>
      <w:lang w:eastAsia="en-GB"/>
    </w:rPr>
  </w:style>
  <w:style w:type="paragraph" w:styleId="Titolo2">
    <w:name w:val="heading 2"/>
    <w:basedOn w:val="Titolo1"/>
    <w:next w:val="Normale"/>
    <w:link w:val="Titolo2Carattere"/>
    <w:qFormat/>
    <w:rsid w:val="000A2224"/>
    <w:pPr>
      <w:jc w:val="both"/>
      <w:outlineLvl w:val="1"/>
    </w:pPr>
  </w:style>
  <w:style w:type="paragraph" w:styleId="Titolo3">
    <w:name w:val="heading 3"/>
    <w:basedOn w:val="Titolo2"/>
    <w:next w:val="Normale"/>
    <w:link w:val="Titolo3Carattere"/>
    <w:qFormat/>
    <w:rsid w:val="00B27717"/>
    <w:pPr>
      <w:tabs>
        <w:tab w:val="left" w:pos="709"/>
      </w:tabs>
      <w:spacing w:before="0" w:after="200"/>
      <w:outlineLvl w:val="2"/>
    </w:pPr>
    <w:rPr>
      <w:caps w:val="0"/>
      <w:spacing w:val="-3"/>
      <w:sz w:val="20"/>
      <w:szCs w:val="24"/>
    </w:rPr>
  </w:style>
  <w:style w:type="paragraph" w:styleId="Titolo4">
    <w:name w:val="heading 4"/>
    <w:basedOn w:val="Titolo3"/>
    <w:next w:val="Normale"/>
    <w:link w:val="Titolo4Carattere"/>
    <w:qFormat/>
    <w:rsid w:val="00B27717"/>
    <w:pPr>
      <w:outlineLvl w:val="3"/>
    </w:pPr>
    <w:rPr>
      <w:b w:val="0"/>
      <w:i/>
    </w:rPr>
  </w:style>
  <w:style w:type="paragraph" w:styleId="Titolo5">
    <w:name w:val="heading 5"/>
    <w:basedOn w:val="Titolo2"/>
    <w:next w:val="Normale"/>
    <w:link w:val="Titolo5Carattere"/>
    <w:rsid w:val="00B570CB"/>
    <w:pPr>
      <w:outlineLvl w:val="4"/>
    </w:pPr>
  </w:style>
  <w:style w:type="paragraph" w:styleId="Titolo6">
    <w:name w:val="heading 6"/>
    <w:basedOn w:val="Titolo3"/>
    <w:next w:val="Normale"/>
    <w:link w:val="Titolo6Carattere"/>
    <w:rsid w:val="00B27717"/>
    <w:pPr>
      <w:outlineLvl w:val="5"/>
    </w:pPr>
  </w:style>
  <w:style w:type="paragraph" w:styleId="Titolo7">
    <w:name w:val="heading 7"/>
    <w:basedOn w:val="Titolo4"/>
    <w:next w:val="Normale"/>
    <w:link w:val="Titolo7Carattere"/>
    <w:rsid w:val="00B27717"/>
    <w:pPr>
      <w:outlineLvl w:val="6"/>
    </w:pPr>
  </w:style>
  <w:style w:type="paragraph" w:styleId="Titolo8">
    <w:name w:val="heading 8"/>
    <w:basedOn w:val="Normale"/>
    <w:next w:val="Normale"/>
    <w:link w:val="Titolo8Carattere"/>
    <w:rsid w:val="001976E6"/>
    <w:pPr>
      <w:numPr>
        <w:ilvl w:val="7"/>
        <w:numId w:val="1"/>
      </w:numPr>
      <w:spacing w:before="240" w:after="60" w:line="240" w:lineRule="auto"/>
      <w:outlineLvl w:val="7"/>
    </w:pPr>
    <w:rPr>
      <w:rFonts w:ascii="Times New Roman" w:eastAsia="Times New Roman" w:hAnsi="Times New Roman" w:cs="Times New Roman"/>
      <w:i/>
      <w:iCs/>
      <w:sz w:val="24"/>
      <w:szCs w:val="24"/>
      <w:lang w:eastAsia="en-GB"/>
    </w:rPr>
  </w:style>
  <w:style w:type="paragraph" w:styleId="Titolo9">
    <w:name w:val="heading 9"/>
    <w:basedOn w:val="Normale"/>
    <w:next w:val="Normale"/>
    <w:link w:val="Titolo9Carattere"/>
    <w:rsid w:val="001976E6"/>
    <w:pPr>
      <w:numPr>
        <w:ilvl w:val="8"/>
        <w:numId w:val="1"/>
      </w:numPr>
      <w:spacing w:before="240" w:after="60" w:line="240" w:lineRule="auto"/>
      <w:outlineLvl w:val="8"/>
    </w:pPr>
    <w:rPr>
      <w:rFonts w:eastAsia="Times New Roman" w:cs="Arial"/>
      <w:lang w:eastAsia="en-GB"/>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4926E8"/>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926E8"/>
    <w:rPr>
      <w:rFonts w:ascii="Tahoma" w:hAnsi="Tahoma" w:cs="Tahoma"/>
      <w:sz w:val="16"/>
      <w:szCs w:val="16"/>
    </w:rPr>
  </w:style>
  <w:style w:type="character" w:styleId="Collegamentoipertestuale">
    <w:name w:val="Hyperlink"/>
    <w:uiPriority w:val="99"/>
    <w:rsid w:val="000F3A32"/>
    <w:rPr>
      <w:color w:val="0088CC"/>
      <w:u w:val="single"/>
    </w:rPr>
  </w:style>
  <w:style w:type="paragraph" w:styleId="Paragrafoelenco">
    <w:name w:val="List Paragraph"/>
    <w:basedOn w:val="Normale"/>
    <w:uiPriority w:val="34"/>
    <w:qFormat/>
    <w:rsid w:val="00ED0F75"/>
    <w:pPr>
      <w:ind w:left="720"/>
      <w:contextualSpacing/>
    </w:pPr>
  </w:style>
  <w:style w:type="character" w:customStyle="1" w:styleId="Titolo1Carattere">
    <w:name w:val="Titolo 1 Carattere"/>
    <w:basedOn w:val="Carpredefinitoparagrafo"/>
    <w:link w:val="Titolo1"/>
    <w:rsid w:val="00CC79F1"/>
    <w:rPr>
      <w:rFonts w:ascii="Arial" w:eastAsia="Times New Roman" w:hAnsi="Arial" w:cs="Arial"/>
      <w:b/>
      <w:caps/>
      <w:color w:val="A50021"/>
      <w:lang w:eastAsia="en-GB"/>
    </w:rPr>
  </w:style>
  <w:style w:type="character" w:customStyle="1" w:styleId="Titolo2Carattere">
    <w:name w:val="Titolo 2 Carattere"/>
    <w:basedOn w:val="Carpredefinitoparagrafo"/>
    <w:link w:val="Titolo2"/>
    <w:rsid w:val="000A2224"/>
    <w:rPr>
      <w:rFonts w:ascii="Arial" w:eastAsia="Times New Roman" w:hAnsi="Arial" w:cs="Arial"/>
      <w:b/>
      <w:caps/>
      <w:color w:val="A50021"/>
      <w:lang w:eastAsia="en-GB"/>
    </w:rPr>
  </w:style>
  <w:style w:type="character" w:customStyle="1" w:styleId="Titolo3Carattere">
    <w:name w:val="Titolo 3 Carattere"/>
    <w:basedOn w:val="Carpredefinitoparagrafo"/>
    <w:link w:val="Titolo3"/>
    <w:rsid w:val="00B27717"/>
    <w:rPr>
      <w:rFonts w:ascii="Arial" w:eastAsia="Times New Roman" w:hAnsi="Arial" w:cs="Arial"/>
      <w:b/>
      <w:color w:val="A50021"/>
      <w:spacing w:val="-3"/>
      <w:sz w:val="20"/>
      <w:szCs w:val="24"/>
      <w:lang w:eastAsia="en-GB"/>
    </w:rPr>
  </w:style>
  <w:style w:type="character" w:customStyle="1" w:styleId="Titolo4Carattere">
    <w:name w:val="Titolo 4 Carattere"/>
    <w:basedOn w:val="Carpredefinitoparagrafo"/>
    <w:link w:val="Titolo4"/>
    <w:rsid w:val="00B27717"/>
    <w:rPr>
      <w:rFonts w:ascii="Arial" w:eastAsia="Times New Roman" w:hAnsi="Arial" w:cs="Arial"/>
      <w:i/>
      <w:color w:val="A50021"/>
      <w:spacing w:val="-3"/>
      <w:sz w:val="20"/>
      <w:szCs w:val="24"/>
      <w:lang w:eastAsia="en-GB"/>
    </w:rPr>
  </w:style>
  <w:style w:type="character" w:customStyle="1" w:styleId="Titolo5Carattere">
    <w:name w:val="Titolo 5 Carattere"/>
    <w:basedOn w:val="Carpredefinitoparagrafo"/>
    <w:link w:val="Titolo5"/>
    <w:rsid w:val="00B570CB"/>
    <w:rPr>
      <w:rFonts w:ascii="Arial" w:eastAsia="Times New Roman" w:hAnsi="Arial" w:cs="Arial"/>
      <w:b/>
      <w:caps/>
      <w:color w:val="A50021"/>
      <w:lang w:eastAsia="en-GB"/>
    </w:rPr>
  </w:style>
  <w:style w:type="character" w:customStyle="1" w:styleId="Titolo6Carattere">
    <w:name w:val="Titolo 6 Carattere"/>
    <w:basedOn w:val="Carpredefinitoparagrafo"/>
    <w:link w:val="Titolo6"/>
    <w:rsid w:val="00B27717"/>
    <w:rPr>
      <w:rFonts w:ascii="Arial" w:eastAsia="Times New Roman" w:hAnsi="Arial" w:cs="Arial"/>
      <w:b/>
      <w:color w:val="A50021"/>
      <w:spacing w:val="-3"/>
      <w:sz w:val="20"/>
      <w:szCs w:val="24"/>
      <w:lang w:eastAsia="en-GB"/>
    </w:rPr>
  </w:style>
  <w:style w:type="character" w:customStyle="1" w:styleId="Titolo7Carattere">
    <w:name w:val="Titolo 7 Carattere"/>
    <w:basedOn w:val="Carpredefinitoparagrafo"/>
    <w:link w:val="Titolo7"/>
    <w:rsid w:val="00B27717"/>
    <w:rPr>
      <w:rFonts w:ascii="Arial" w:eastAsia="Times New Roman" w:hAnsi="Arial" w:cs="Arial"/>
      <w:i/>
      <w:color w:val="A50021"/>
      <w:spacing w:val="-3"/>
      <w:sz w:val="20"/>
      <w:szCs w:val="24"/>
      <w:lang w:eastAsia="en-GB"/>
    </w:rPr>
  </w:style>
  <w:style w:type="character" w:customStyle="1" w:styleId="Titolo8Carattere">
    <w:name w:val="Titolo 8 Carattere"/>
    <w:basedOn w:val="Carpredefinitoparagrafo"/>
    <w:link w:val="Titolo8"/>
    <w:rsid w:val="001976E6"/>
    <w:rPr>
      <w:rFonts w:ascii="Times New Roman" w:eastAsia="Times New Roman" w:hAnsi="Times New Roman" w:cs="Times New Roman"/>
      <w:i/>
      <w:iCs/>
      <w:sz w:val="24"/>
      <w:szCs w:val="24"/>
      <w:lang w:eastAsia="en-GB"/>
    </w:rPr>
  </w:style>
  <w:style w:type="character" w:customStyle="1" w:styleId="Titolo9Carattere">
    <w:name w:val="Titolo 9 Carattere"/>
    <w:basedOn w:val="Carpredefinitoparagrafo"/>
    <w:link w:val="Titolo9"/>
    <w:rsid w:val="001976E6"/>
    <w:rPr>
      <w:rFonts w:ascii="Arial" w:eastAsia="Times New Roman" w:hAnsi="Arial" w:cs="Arial"/>
      <w:sz w:val="20"/>
      <w:lang w:eastAsia="en-GB"/>
    </w:rPr>
  </w:style>
  <w:style w:type="character" w:styleId="Rimandonotaapidipagina">
    <w:name w:val="footnote reference"/>
    <w:aliases w:val="Footnote symbol,Times 10 Point,Exposant 3 Point,Footnote number,Footnote Reference Number,Footnote reference number,Footnote Reference Superscript,EN Footnote Reference,note TESI,Voetnootverwijzing,fr,o,FR,FR1,note T"/>
    <w:link w:val="1"/>
    <w:uiPriority w:val="99"/>
    <w:rsid w:val="001976E6"/>
    <w:rPr>
      <w:vertAlign w:val="superscript"/>
    </w:rPr>
  </w:style>
  <w:style w:type="paragraph" w:styleId="Testonotaapidipagina">
    <w:name w:val="footnote text"/>
    <w:aliases w:val="Schriftart: 9 pt,Schriftart: 10 pt,Schriftart: 8 pt,WB-Fußnotentext,fn,footnote text,Footnotes,Footnote ak"/>
    <w:basedOn w:val="Normale"/>
    <w:link w:val="TestonotaapidipaginaCarattere"/>
    <w:semiHidden/>
    <w:rsid w:val="001976E6"/>
    <w:pPr>
      <w:spacing w:after="0" w:line="240" w:lineRule="auto"/>
    </w:pPr>
    <w:rPr>
      <w:rFonts w:ascii="Times New Roman" w:eastAsia="Times New Roman" w:hAnsi="Times New Roman" w:cs="Times New Roman"/>
      <w:szCs w:val="20"/>
      <w:lang w:eastAsia="en-GB"/>
    </w:rPr>
  </w:style>
  <w:style w:type="character" w:customStyle="1" w:styleId="TestonotaapidipaginaCarattere">
    <w:name w:val="Testo nota a piè di pagina Carattere"/>
    <w:aliases w:val="Schriftart: 9 pt Carattere,Schriftart: 10 pt Carattere,Schriftart: 8 pt Carattere,WB-Fußnotentext Carattere,fn Carattere,footnote text Carattere,Footnotes Carattere,Footnote ak Carattere"/>
    <w:basedOn w:val="Carpredefinitoparagrafo"/>
    <w:link w:val="Testonotaapidipagina"/>
    <w:semiHidden/>
    <w:rsid w:val="001976E6"/>
    <w:rPr>
      <w:rFonts w:ascii="Times New Roman" w:eastAsia="Times New Roman" w:hAnsi="Times New Roman" w:cs="Times New Roman"/>
      <w:sz w:val="20"/>
      <w:szCs w:val="20"/>
      <w:lang w:eastAsia="en-GB"/>
    </w:rPr>
  </w:style>
  <w:style w:type="paragraph" w:styleId="Intestazione">
    <w:name w:val="header"/>
    <w:basedOn w:val="Normale"/>
    <w:link w:val="IntestazioneCarattere"/>
    <w:uiPriority w:val="99"/>
    <w:unhideWhenUsed/>
    <w:rsid w:val="00705F9B"/>
    <w:pPr>
      <w:tabs>
        <w:tab w:val="center" w:pos="4536"/>
        <w:tab w:val="right" w:pos="9072"/>
      </w:tabs>
      <w:spacing w:after="0" w:line="240" w:lineRule="auto"/>
    </w:pPr>
  </w:style>
  <w:style w:type="character" w:customStyle="1" w:styleId="IntestazioneCarattere">
    <w:name w:val="Intestazione Carattere"/>
    <w:basedOn w:val="Carpredefinitoparagrafo"/>
    <w:link w:val="Intestazione"/>
    <w:uiPriority w:val="99"/>
    <w:rsid w:val="00705F9B"/>
  </w:style>
  <w:style w:type="paragraph" w:styleId="Pidipagina">
    <w:name w:val="footer"/>
    <w:basedOn w:val="Normale"/>
    <w:link w:val="PidipaginaCarattere"/>
    <w:uiPriority w:val="99"/>
    <w:unhideWhenUsed/>
    <w:rsid w:val="00705F9B"/>
    <w:pPr>
      <w:tabs>
        <w:tab w:val="center" w:pos="4536"/>
        <w:tab w:val="right" w:pos="9072"/>
      </w:tabs>
      <w:spacing w:after="0" w:line="240" w:lineRule="auto"/>
    </w:pPr>
  </w:style>
  <w:style w:type="character" w:customStyle="1" w:styleId="PidipaginaCarattere">
    <w:name w:val="Piè di pagina Carattere"/>
    <w:basedOn w:val="Carpredefinitoparagrafo"/>
    <w:link w:val="Pidipagina"/>
    <w:uiPriority w:val="99"/>
    <w:rsid w:val="00705F9B"/>
  </w:style>
  <w:style w:type="paragraph" w:styleId="Sommario5">
    <w:name w:val="toc 5"/>
    <w:basedOn w:val="Normale"/>
    <w:next w:val="Normale"/>
    <w:autoRedefine/>
    <w:semiHidden/>
    <w:rsid w:val="00E71733"/>
    <w:pPr>
      <w:spacing w:after="0" w:line="240" w:lineRule="auto"/>
    </w:pPr>
    <w:rPr>
      <w:rFonts w:ascii="Calibri" w:eastAsia="Times New Roman" w:hAnsi="Calibri" w:cs="Arial"/>
      <w:b/>
      <w:sz w:val="24"/>
      <w:szCs w:val="24"/>
      <w:lang w:eastAsia="en-GB"/>
    </w:rPr>
  </w:style>
  <w:style w:type="character" w:styleId="Rimandocommento">
    <w:name w:val="annotation reference"/>
    <w:basedOn w:val="Carpredefinitoparagrafo"/>
    <w:unhideWhenUsed/>
    <w:rsid w:val="002E60E9"/>
    <w:rPr>
      <w:sz w:val="16"/>
      <w:szCs w:val="16"/>
    </w:rPr>
  </w:style>
  <w:style w:type="paragraph" w:styleId="Testocommento">
    <w:name w:val="annotation text"/>
    <w:basedOn w:val="Normale"/>
    <w:link w:val="TestocommentoCarattere"/>
    <w:uiPriority w:val="99"/>
    <w:unhideWhenUsed/>
    <w:rsid w:val="002E60E9"/>
    <w:pPr>
      <w:spacing w:line="240" w:lineRule="auto"/>
    </w:pPr>
    <w:rPr>
      <w:szCs w:val="20"/>
    </w:rPr>
  </w:style>
  <w:style w:type="character" w:customStyle="1" w:styleId="TestocommentoCarattere">
    <w:name w:val="Testo commento Carattere"/>
    <w:basedOn w:val="Carpredefinitoparagrafo"/>
    <w:link w:val="Testocommento"/>
    <w:uiPriority w:val="99"/>
    <w:rsid w:val="002E60E9"/>
    <w:rPr>
      <w:sz w:val="20"/>
      <w:szCs w:val="20"/>
    </w:rPr>
  </w:style>
  <w:style w:type="paragraph" w:styleId="Soggettocommento">
    <w:name w:val="annotation subject"/>
    <w:basedOn w:val="Testocommento"/>
    <w:next w:val="Testocommento"/>
    <w:link w:val="SoggettocommentoCarattere"/>
    <w:uiPriority w:val="99"/>
    <w:semiHidden/>
    <w:unhideWhenUsed/>
    <w:rsid w:val="002E60E9"/>
    <w:rPr>
      <w:b/>
      <w:bCs/>
    </w:rPr>
  </w:style>
  <w:style w:type="character" w:customStyle="1" w:styleId="SoggettocommentoCarattere">
    <w:name w:val="Soggetto commento Carattere"/>
    <w:basedOn w:val="TestocommentoCarattere"/>
    <w:link w:val="Soggettocommento"/>
    <w:uiPriority w:val="99"/>
    <w:semiHidden/>
    <w:rsid w:val="002E60E9"/>
    <w:rPr>
      <w:b/>
      <w:bCs/>
      <w:sz w:val="20"/>
      <w:szCs w:val="20"/>
    </w:rPr>
  </w:style>
  <w:style w:type="paragraph" w:customStyle="1" w:styleId="CM4">
    <w:name w:val="CM4"/>
    <w:basedOn w:val="Normale"/>
    <w:next w:val="Normale"/>
    <w:uiPriority w:val="99"/>
    <w:rsid w:val="00FD3004"/>
    <w:pPr>
      <w:autoSpaceDE w:val="0"/>
      <w:autoSpaceDN w:val="0"/>
      <w:adjustRightInd w:val="0"/>
      <w:spacing w:after="0" w:line="240" w:lineRule="auto"/>
    </w:pPr>
    <w:rPr>
      <w:rFonts w:ascii="EUAlbertina" w:eastAsia="Times New Roman" w:hAnsi="EUAlbertina" w:cs="Times New Roman"/>
      <w:sz w:val="24"/>
      <w:szCs w:val="24"/>
      <w:lang w:eastAsia="en-GB"/>
    </w:rPr>
  </w:style>
  <w:style w:type="paragraph" w:customStyle="1" w:styleId="Default">
    <w:name w:val="Default"/>
    <w:rsid w:val="000144E6"/>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table" w:styleId="Grigliatabella">
    <w:name w:val="Table Grid"/>
    <w:basedOn w:val="Tabellanormale"/>
    <w:uiPriority w:val="39"/>
    <w:rsid w:val="006414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basedOn w:val="Normale"/>
    <w:rsid w:val="00E62551"/>
    <w:pPr>
      <w:spacing w:after="120" w:line="360" w:lineRule="atLeast"/>
    </w:pPr>
    <w:rPr>
      <w:rFonts w:ascii="Times New Roman" w:eastAsia="Times New Roman" w:hAnsi="Times New Roman" w:cs="Times New Roman"/>
      <w:sz w:val="26"/>
      <w:szCs w:val="26"/>
      <w:lang w:eastAsia="en-GB"/>
    </w:rPr>
  </w:style>
  <w:style w:type="paragraph" w:customStyle="1" w:styleId="1">
    <w:name w:val="1"/>
    <w:basedOn w:val="Normale"/>
    <w:link w:val="Rimandonotaapidipagina"/>
    <w:uiPriority w:val="99"/>
    <w:qFormat/>
    <w:rsid w:val="005E6571"/>
    <w:pPr>
      <w:spacing w:after="160" w:line="240" w:lineRule="exact"/>
      <w:jc w:val="both"/>
    </w:pPr>
    <w:rPr>
      <w:vertAlign w:val="superscript"/>
    </w:rPr>
  </w:style>
  <w:style w:type="paragraph" w:styleId="Revisione">
    <w:name w:val="Revision"/>
    <w:hidden/>
    <w:uiPriority w:val="99"/>
    <w:semiHidden/>
    <w:rsid w:val="009E2E34"/>
    <w:pPr>
      <w:spacing w:after="0" w:line="240" w:lineRule="auto"/>
    </w:pPr>
  </w:style>
  <w:style w:type="character" w:customStyle="1" w:styleId="Corpsdutexte">
    <w:name w:val="Corps du texte_"/>
    <w:link w:val="Corpsdutexte1"/>
    <w:uiPriority w:val="99"/>
    <w:locked/>
    <w:rsid w:val="00CC0404"/>
    <w:rPr>
      <w:sz w:val="23"/>
      <w:szCs w:val="23"/>
      <w:shd w:val="clear" w:color="auto" w:fill="FFFFFF"/>
    </w:rPr>
  </w:style>
  <w:style w:type="paragraph" w:customStyle="1" w:styleId="Corpsdutexte1">
    <w:name w:val="Corps du texte1"/>
    <w:basedOn w:val="Normale"/>
    <w:link w:val="Corpsdutexte"/>
    <w:uiPriority w:val="99"/>
    <w:rsid w:val="00CC0404"/>
    <w:pPr>
      <w:widowControl w:val="0"/>
      <w:shd w:val="clear" w:color="auto" w:fill="FFFFFF"/>
      <w:spacing w:before="780" w:after="180" w:line="274" w:lineRule="exact"/>
      <w:ind w:hanging="380"/>
      <w:jc w:val="both"/>
    </w:pPr>
    <w:rPr>
      <w:sz w:val="23"/>
      <w:szCs w:val="23"/>
    </w:rPr>
  </w:style>
  <w:style w:type="character" w:customStyle="1" w:styleId="Corpsdutexte0">
    <w:name w:val="Corps du texte"/>
    <w:uiPriority w:val="99"/>
    <w:rsid w:val="00CC0404"/>
    <w:rPr>
      <w:rFonts w:cs="Times New Roman"/>
      <w:sz w:val="23"/>
      <w:szCs w:val="23"/>
      <w:u w:val="single"/>
      <w:shd w:val="clear" w:color="auto" w:fill="FFFFFF"/>
    </w:rPr>
  </w:style>
  <w:style w:type="character" w:styleId="Collegamentovisitato">
    <w:name w:val="FollowedHyperlink"/>
    <w:basedOn w:val="Carpredefinitoparagrafo"/>
    <w:uiPriority w:val="99"/>
    <w:semiHidden/>
    <w:unhideWhenUsed/>
    <w:rsid w:val="00C4327E"/>
    <w:rPr>
      <w:color w:val="800080" w:themeColor="followedHyperlink"/>
      <w:u w:val="single"/>
    </w:rPr>
  </w:style>
  <w:style w:type="paragraph" w:styleId="Sommario1">
    <w:name w:val="toc 1"/>
    <w:basedOn w:val="Normale"/>
    <w:next w:val="Normale"/>
    <w:autoRedefine/>
    <w:uiPriority w:val="39"/>
    <w:unhideWhenUsed/>
    <w:rsid w:val="0049271F"/>
    <w:pPr>
      <w:tabs>
        <w:tab w:val="right" w:leader="dot" w:pos="8647"/>
      </w:tabs>
      <w:spacing w:before="60" w:after="60" w:line="240" w:lineRule="auto"/>
      <w:jc w:val="right"/>
    </w:pPr>
    <w:rPr>
      <w:rFonts w:eastAsia="Calibri"/>
      <w:b/>
      <w:caps/>
      <w:noProof/>
      <w:sz w:val="16"/>
      <w:shd w:val="clear" w:color="auto" w:fill="FFFFFF"/>
      <w:lang w:eastAsia="it-IT"/>
    </w:rPr>
  </w:style>
  <w:style w:type="paragraph" w:styleId="Sommario2">
    <w:name w:val="toc 2"/>
    <w:basedOn w:val="Normale"/>
    <w:next w:val="Normale"/>
    <w:autoRedefine/>
    <w:uiPriority w:val="39"/>
    <w:unhideWhenUsed/>
    <w:rsid w:val="0049271F"/>
    <w:pPr>
      <w:tabs>
        <w:tab w:val="right" w:leader="dot" w:pos="8931"/>
      </w:tabs>
      <w:spacing w:before="60" w:after="60" w:line="240" w:lineRule="auto"/>
      <w:jc w:val="right"/>
    </w:pPr>
    <w:rPr>
      <w:b/>
      <w:noProof/>
      <w:sz w:val="16"/>
    </w:rPr>
  </w:style>
  <w:style w:type="paragraph" w:styleId="Sommario3">
    <w:name w:val="toc 3"/>
    <w:basedOn w:val="Normale"/>
    <w:next w:val="Normale"/>
    <w:autoRedefine/>
    <w:uiPriority w:val="39"/>
    <w:unhideWhenUsed/>
    <w:rsid w:val="00FC62EC"/>
    <w:pPr>
      <w:tabs>
        <w:tab w:val="right" w:leader="dot" w:pos="9060"/>
      </w:tabs>
      <w:spacing w:before="60" w:after="60" w:line="240" w:lineRule="auto"/>
      <w:ind w:left="300"/>
    </w:pPr>
    <w:rPr>
      <w:noProof/>
      <w:sz w:val="16"/>
    </w:rPr>
  </w:style>
  <w:style w:type="table" w:customStyle="1" w:styleId="TableGrid1">
    <w:name w:val="Table Grid1"/>
    <w:basedOn w:val="Tabellanormale"/>
    <w:next w:val="Grigliatabella"/>
    <w:uiPriority w:val="59"/>
    <w:rsid w:val="00A325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1">
    <w:name w:val="Text 1"/>
    <w:basedOn w:val="Normale"/>
    <w:rsid w:val="009E445C"/>
    <w:pPr>
      <w:spacing w:line="240" w:lineRule="auto"/>
      <w:ind w:left="482"/>
      <w:jc w:val="both"/>
    </w:pPr>
    <w:rPr>
      <w:rFonts w:eastAsia="Times New Roman" w:cs="Times New Roman"/>
      <w:szCs w:val="20"/>
    </w:rPr>
  </w:style>
  <w:style w:type="paragraph" w:customStyle="1" w:styleId="Guideline">
    <w:name w:val="Guideline"/>
    <w:basedOn w:val="Normale"/>
    <w:rsid w:val="00FD1E6A"/>
    <w:pPr>
      <w:tabs>
        <w:tab w:val="left" w:pos="567"/>
        <w:tab w:val="left" w:pos="1418"/>
        <w:tab w:val="left" w:pos="4678"/>
        <w:tab w:val="left" w:pos="5954"/>
        <w:tab w:val="left" w:pos="7088"/>
      </w:tabs>
      <w:overflowPunct w:val="0"/>
      <w:autoSpaceDE w:val="0"/>
      <w:autoSpaceDN w:val="0"/>
      <w:adjustRightInd w:val="0"/>
      <w:spacing w:after="0" w:line="240" w:lineRule="auto"/>
      <w:jc w:val="both"/>
      <w:textAlignment w:val="baseline"/>
    </w:pPr>
    <w:rPr>
      <w:rFonts w:eastAsia="Times New Roman" w:cs="Times New Roman"/>
      <w:i/>
      <w:color w:val="auto"/>
      <w:szCs w:val="20"/>
    </w:rPr>
  </w:style>
  <w:style w:type="paragraph" w:customStyle="1" w:styleId="TableParagraph">
    <w:name w:val="Table Paragraph"/>
    <w:basedOn w:val="Normale"/>
    <w:uiPriority w:val="1"/>
    <w:qFormat/>
    <w:rsid w:val="00FE37DB"/>
    <w:pPr>
      <w:widowControl w:val="0"/>
      <w:autoSpaceDE w:val="0"/>
      <w:autoSpaceDN w:val="0"/>
      <w:spacing w:after="0" w:line="240" w:lineRule="auto"/>
    </w:pPr>
    <w:rPr>
      <w:rFonts w:ascii="Verdana" w:eastAsia="Verdana" w:hAnsi="Verdana" w:cs="Verdana"/>
      <w:color w:val="auto"/>
      <w:sz w:val="22"/>
      <w:lang w:val="en-US"/>
    </w:rPr>
  </w:style>
  <w:style w:type="paragraph" w:styleId="Corpotesto">
    <w:name w:val="Body Text"/>
    <w:basedOn w:val="Normale"/>
    <w:link w:val="CorpotestoCarattere"/>
    <w:uiPriority w:val="1"/>
    <w:qFormat/>
    <w:rsid w:val="00777080"/>
    <w:pPr>
      <w:widowControl w:val="0"/>
      <w:autoSpaceDE w:val="0"/>
      <w:autoSpaceDN w:val="0"/>
      <w:spacing w:after="0" w:line="240" w:lineRule="auto"/>
    </w:pPr>
    <w:rPr>
      <w:rFonts w:eastAsia="Arial" w:cs="Arial"/>
      <w:color w:val="auto"/>
      <w:sz w:val="16"/>
      <w:szCs w:val="16"/>
      <w:lang w:val="en-US" w:bidi="en-US"/>
    </w:rPr>
  </w:style>
  <w:style w:type="character" w:customStyle="1" w:styleId="CorpotestoCarattere">
    <w:name w:val="Corpo testo Carattere"/>
    <w:basedOn w:val="Carpredefinitoparagrafo"/>
    <w:link w:val="Corpotesto"/>
    <w:uiPriority w:val="1"/>
    <w:rsid w:val="00777080"/>
    <w:rPr>
      <w:rFonts w:ascii="Arial" w:eastAsia="Arial" w:hAnsi="Arial" w:cs="Arial"/>
      <w:sz w:val="16"/>
      <w:szCs w:val="16"/>
      <w:lang w:val="en-US" w:bidi="en-US"/>
    </w:rPr>
  </w:style>
  <w:style w:type="paragraph" w:styleId="Titolosommario">
    <w:name w:val="TOC Heading"/>
    <w:basedOn w:val="Titolo1"/>
    <w:next w:val="Normale"/>
    <w:uiPriority w:val="39"/>
    <w:unhideWhenUsed/>
    <w:qFormat/>
    <w:rsid w:val="007D51D9"/>
    <w:pPr>
      <w:keepNext/>
      <w:keepLines/>
      <w:spacing w:after="0" w:line="259" w:lineRule="auto"/>
      <w:jc w:val="left"/>
      <w:outlineLvl w:val="9"/>
    </w:pPr>
    <w:rPr>
      <w:rFonts w:asciiTheme="majorHAnsi" w:eastAsiaTheme="majorEastAsia" w:hAnsiTheme="majorHAnsi" w:cstheme="majorBidi"/>
      <w:b w:val="0"/>
      <w:caps w:val="0"/>
      <w:color w:val="365F91" w:themeColor="accent1" w:themeShade="BF"/>
      <w:sz w:val="32"/>
      <w:szCs w:val="32"/>
      <w:lang w:val="en-US" w:eastAsia="en-US"/>
    </w:rPr>
  </w:style>
  <w:style w:type="character" w:customStyle="1" w:styleId="normaltextrun">
    <w:name w:val="normaltextrun"/>
    <w:basedOn w:val="Carpredefinitoparagrafo"/>
    <w:rsid w:val="006A5BB2"/>
  </w:style>
  <w:style w:type="character" w:customStyle="1" w:styleId="eop">
    <w:name w:val="eop"/>
    <w:basedOn w:val="Carpredefinitoparagrafo"/>
    <w:rsid w:val="006A5BB2"/>
  </w:style>
  <w:style w:type="character" w:customStyle="1" w:styleId="Menzionenonrisolta1">
    <w:name w:val="Menzione non risolta1"/>
    <w:basedOn w:val="Carpredefinitoparagrafo"/>
    <w:uiPriority w:val="99"/>
    <w:semiHidden/>
    <w:unhideWhenUsed/>
    <w:rsid w:val="00B370E0"/>
    <w:rPr>
      <w:color w:val="605E5C"/>
      <w:shd w:val="clear" w:color="auto" w:fill="E1DFDD"/>
    </w:rPr>
  </w:style>
  <w:style w:type="paragraph" w:styleId="Didascalia">
    <w:name w:val="caption"/>
    <w:basedOn w:val="Normale"/>
    <w:next w:val="Normale"/>
    <w:uiPriority w:val="35"/>
    <w:unhideWhenUsed/>
    <w:qFormat/>
    <w:rsid w:val="0047495C"/>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141911">
      <w:bodyDiv w:val="1"/>
      <w:marLeft w:val="0"/>
      <w:marRight w:val="0"/>
      <w:marTop w:val="0"/>
      <w:marBottom w:val="0"/>
      <w:divBdr>
        <w:top w:val="none" w:sz="0" w:space="0" w:color="auto"/>
        <w:left w:val="none" w:sz="0" w:space="0" w:color="auto"/>
        <w:bottom w:val="none" w:sz="0" w:space="0" w:color="auto"/>
        <w:right w:val="none" w:sz="0" w:space="0" w:color="auto"/>
      </w:divBdr>
    </w:div>
    <w:div w:id="1641425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labs.etsi.org/rep/estimed/wp6/hackathons/hackathon-1.git" TargetMode="External"/><Relationship Id="rId26" Type="http://schemas.openxmlformats.org/officeDocument/2006/relationships/hyperlink" Target="https://www.etsi.org/newsroom/news/10-events/2568-enabling-innovative-iot-edge-use-cases-through-standardization-open-source-technology-and-collaboration" TargetMode="External"/><Relationship Id="rId39" Type="http://schemas.openxmlformats.org/officeDocument/2006/relationships/image" Target="media/image13.png"/><Relationship Id="rId21" Type="http://schemas.openxmlformats.org/officeDocument/2006/relationships/hyperlink" Target="https://www.linkedin.com/posts/onem2m_iot-activity-7363695590926426112-8mNa?utm_source=social_share_send&amp;utm_medium=member_desktop_web&amp;rcm=ACoAABR3R1kBLDxz4KlGtPPAynHwlATqEDBlcYI" TargetMode="External"/><Relationship Id="rId34" Type="http://schemas.openxmlformats.org/officeDocument/2006/relationships/image" Target="media/image10.png"/><Relationship Id="rId42" Type="http://schemas.openxmlformats.org/officeDocument/2006/relationships/image" Target="media/image16.png"/><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hackster.io/kmudassar2377/stf-685-hackathon-1-c9f94a"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https://www.linkedin.com/posts/joachim-koss-2a78a68_activity-7363556018141700098-Z5L0?utm_source=social_share_send&amp;utm_medium=member_desktop_web&amp;rcm=ACoAABR3R1kBLDxz4KlGtPPAynHwlATqEDBlcYI" TargetMode="External"/><Relationship Id="rId32" Type="http://schemas.openxmlformats.org/officeDocument/2006/relationships/image" Target="media/image9.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header" Target="header5.xml"/><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yperlink" Target="https://estimed.etsi.org/events/estimed_hackathon_event/" TargetMode="External"/><Relationship Id="rId28" Type="http://schemas.openxmlformats.org/officeDocument/2006/relationships/image" Target="media/image7.png"/><Relationship Id="rId36" Type="http://schemas.openxmlformats.org/officeDocument/2006/relationships/hyperlink" Target="https://etsihq.sharepoint.com/teams/STF685/Shared%20Documents/Forms/AllItems.aspx?id=%2Fteams%2FSTF685%2FShared%20Documents%2FGeneral%2F5%5FTASK%5FAREA%2FWP6%20Dissemination%20and%20Ecosystem%2FTask6%2E4%20Hackathons%2FESTIMED%20Hackathon%20%231%2FTeams%20Presentations&amp;viewid=a1504625%2D1b99%2D493a%2D87ec%2Dd718dc659bc4"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hyperlink" Target="https://www.hackster.io/garciayann/estimed-hackathon1-fscom-72e903" TargetMode="External"/><Relationship Id="rId44"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yperlink" Target="https://x.com/oneM2M/status/1957930878513897859" TargetMode="External"/><Relationship Id="rId27" Type="http://schemas.openxmlformats.org/officeDocument/2006/relationships/hyperlink" Target="https://www.hackster.io/" TargetMode="External"/><Relationship Id="rId30" Type="http://schemas.openxmlformats.org/officeDocument/2006/relationships/image" Target="media/image8.jpeg"/><Relationship Id="rId35" Type="http://schemas.openxmlformats.org/officeDocument/2006/relationships/hyperlink" Target="https://www.hackster.io/sssup/estimed-hackathon1-sssup-3d83ec" TargetMode="External"/><Relationship Id="rId43" Type="http://schemas.openxmlformats.org/officeDocument/2006/relationships/image" Target="media/image17.pn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portal.etsi.org/tb.aspx?tbid=826&amp;SubTB=826,874" TargetMode="External"/><Relationship Id="rId33" Type="http://schemas.openxmlformats.org/officeDocument/2006/relationships/hyperlink" Target="https://www.hackster.io/539998/estimed-hackathon1-seslab-beb43b" TargetMode="External"/><Relationship Id="rId38" Type="http://schemas.openxmlformats.org/officeDocument/2006/relationships/image" Target="media/image12.png"/><Relationship Id="rId46"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5.png"/></Relationships>
</file>

<file path=word/_rels/footer3.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5d7c003e-ec55-4a4d-af7f-fcabb340576a">
      <Terms xmlns="http://schemas.microsoft.com/office/infopath/2007/PartnerControls"/>
    </lcf76f155ced4ddcb4097134ff3c332f>
    <TaxCatchAll xmlns="7ecd2193-c50d-4ba5-9c94-cc911ba723c3"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B0751ED83660E048B367A7EB74716FC1" ma:contentTypeVersion="13" ma:contentTypeDescription="Creare un nuovo documento." ma:contentTypeScope="" ma:versionID="2d59e746b588837cc81497bf40505cb5">
  <xsd:schema xmlns:xsd="http://www.w3.org/2001/XMLSchema" xmlns:xs="http://www.w3.org/2001/XMLSchema" xmlns:p="http://schemas.microsoft.com/office/2006/metadata/properties" xmlns:ns2="5d7c003e-ec55-4a4d-af7f-fcabb340576a" xmlns:ns3="7ecd2193-c50d-4ba5-9c94-cc911ba723c3" targetNamespace="http://schemas.microsoft.com/office/2006/metadata/properties" ma:root="true" ma:fieldsID="dadd89cbf740a61be04c543702ba3d6e" ns2:_="" ns3:_="">
    <xsd:import namespace="5d7c003e-ec55-4a4d-af7f-fcabb340576a"/>
    <xsd:import namespace="7ecd2193-c50d-4ba5-9c94-cc911ba723c3"/>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7c003e-ec55-4a4d-af7f-fcabb34057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Tag immagine" ma:readOnly="false" ma:fieldId="{5cf76f15-5ced-4ddc-b409-7134ff3c332f}" ma:taxonomyMulti="true" ma:sspId="ffd3c702-1e94-4359-a2ce-26b5441be7fa"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ecd2193-c50d-4ba5-9c94-cc911ba723c3"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efbbd6fd-bceb-4008-8e9d-70cdcd5ab772}" ma:internalName="TaxCatchAll" ma:showField="CatchAllData" ma:web="7ecd2193-c50d-4ba5-9c94-cc911ba723c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4D488FF-A096-44FE-8610-D0A06633A778}">
  <ds:schemaRefs>
    <ds:schemaRef ds:uri="http://schemas.openxmlformats.org/officeDocument/2006/bibliography"/>
  </ds:schemaRefs>
</ds:datastoreItem>
</file>

<file path=customXml/itemProps2.xml><?xml version="1.0" encoding="utf-8"?>
<ds:datastoreItem xmlns:ds="http://schemas.openxmlformats.org/officeDocument/2006/customXml" ds:itemID="{57C170F2-967F-4B8A-A826-3B508DA0D7DD}">
  <ds:schemaRefs>
    <ds:schemaRef ds:uri="http://schemas.microsoft.com/office/2006/metadata/properties"/>
    <ds:schemaRef ds:uri="http://schemas.microsoft.com/office/infopath/2007/PartnerControls"/>
    <ds:schemaRef ds:uri="5d7c003e-ec55-4a4d-af7f-fcabb340576a"/>
    <ds:schemaRef ds:uri="7ecd2193-c50d-4ba5-9c94-cc911ba723c3"/>
  </ds:schemaRefs>
</ds:datastoreItem>
</file>

<file path=customXml/itemProps3.xml><?xml version="1.0" encoding="utf-8"?>
<ds:datastoreItem xmlns:ds="http://schemas.openxmlformats.org/officeDocument/2006/customXml" ds:itemID="{55447B0E-EB3D-4BEC-A43D-5E01419EC9CB}">
  <ds:schemaRefs>
    <ds:schemaRef ds:uri="http://schemas.microsoft.com/sharepoint/v3/contenttype/forms"/>
  </ds:schemaRefs>
</ds:datastoreItem>
</file>

<file path=customXml/itemProps4.xml><?xml version="1.0" encoding="utf-8"?>
<ds:datastoreItem xmlns:ds="http://schemas.openxmlformats.org/officeDocument/2006/customXml" ds:itemID="{6B05E362-E604-4420-BE0F-D530B271AC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7c003e-ec55-4a4d-af7f-fcabb340576a"/>
    <ds:schemaRef ds:uri="7ecd2193-c50d-4ba5-9c94-cc911ba723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19</Pages>
  <Words>4747</Words>
  <Characters>27060</Characters>
  <Application>Microsoft Office Word</Application>
  <DocSecurity>0</DocSecurity>
  <Lines>225</Lines>
  <Paragraphs>63</Paragraphs>
  <ScaleCrop>false</ScaleCrop>
  <HeadingPairs>
    <vt:vector size="6" baseType="variant">
      <vt:variant>
        <vt:lpstr>Titel</vt:lpstr>
      </vt:variant>
      <vt:variant>
        <vt:i4>1</vt:i4>
      </vt:variant>
      <vt:variant>
        <vt:lpstr>Titolo</vt:lpstr>
      </vt:variant>
      <vt:variant>
        <vt:i4>1</vt:i4>
      </vt:variant>
      <vt:variant>
        <vt:lpstr>Title</vt:lpstr>
      </vt:variant>
      <vt:variant>
        <vt:i4>1</vt:i4>
      </vt:variant>
    </vt:vector>
  </HeadingPairs>
  <TitlesOfParts>
    <vt:vector size="3" baseType="lpstr">
      <vt:lpstr/>
      <vt:lpstr/>
      <vt:lpstr/>
    </vt:vector>
  </TitlesOfParts>
  <Company>European Commission</Company>
  <LinksUpToDate>false</LinksUpToDate>
  <CharactersWithSpaces>31744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VERGARA OGANDO Isabel (INFSO)</dc:creator>
  <cp:keywords/>
  <dc:description>READY. Download &amp; create your Programme masterfile.</dc:description>
  <cp:lastModifiedBy>Alexandr Tardo</cp:lastModifiedBy>
  <cp:revision>15</cp:revision>
  <cp:lastPrinted>2023-02-07T18:15:00Z</cp:lastPrinted>
  <dcterms:created xsi:type="dcterms:W3CDTF">2025-11-06T14:33:00Z</dcterms:created>
  <dcterms:modified xsi:type="dcterms:W3CDTF">2025-11-07T19:09:00Z</dcterms:modified>
  <cp:category>Template</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0x010100B0751ED83660E048B367A7EB74716FC1</vt:lpwstr>
  </property>
  <property fmtid="{D5CDD505-2E9C-101B-9397-08002B2CF9AE}" pid="3" name="MediaServiceImageTags">
    <vt:lpwstr/>
  </property>
  <property fmtid="{D5CDD505-2E9C-101B-9397-08002B2CF9AE}" pid="4" name="_dlc_DocIdItemGuid">
    <vt:lpwstr>9c913605-0cc6-47a9-af55-8c652a337e39</vt:lpwstr>
  </property>
  <property fmtid="{D5CDD505-2E9C-101B-9397-08002B2CF9AE}" pid="5" name="Order">
    <vt:r8>5315000</vt:r8>
  </property>
  <property fmtid="{D5CDD505-2E9C-101B-9397-08002B2CF9AE}" pid="6" name="TriggerFlowInfo">
    <vt:lpwstr/>
  </property>
  <property fmtid="{D5CDD505-2E9C-101B-9397-08002B2CF9AE}" pid="7" name="_SourceUrl">
    <vt:lpwstr/>
  </property>
  <property fmtid="{D5CDD505-2E9C-101B-9397-08002B2CF9AE}" pid="8" name="_SharedFileIndex">
    <vt:lpwstr/>
  </property>
  <property fmtid="{D5CDD505-2E9C-101B-9397-08002B2CF9AE}" pid="9" name="ComplianceAssetId">
    <vt:lpwstr/>
  </property>
  <property fmtid="{D5CDD505-2E9C-101B-9397-08002B2CF9AE}" pid="10" name="_ExtendedDescription">
    <vt:lpwstr/>
  </property>
</Properties>
</file>