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784DBBAA"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107143">
              <w:rPr>
                <w:rFonts w:ascii="Times New Roman" w:hAnsi="Times New Roman"/>
              </w:rPr>
              <w:t>6</w:t>
            </w:r>
            <w:r w:rsidR="00107AF7">
              <w:rPr>
                <w:rFonts w:ascii="Times New Roman" w:hAnsi="Times New Roman"/>
              </w:rPr>
              <w:t>1</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proofErr w:type="spellStart"/>
            <w:r w:rsidRPr="004007D4">
              <w:rPr>
                <w:rFonts w:ascii="Times New Roman" w:hAnsi="Times New Roman"/>
              </w:rPr>
              <w:t>TaeHyun</w:t>
            </w:r>
            <w:proofErr w:type="spellEnd"/>
            <w:r w:rsidRPr="004007D4">
              <w:rPr>
                <w:rFonts w:ascii="Times New Roman" w:hAnsi="Times New Roman"/>
              </w:rPr>
              <w:t xml:space="preserve">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3E1F5B"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3752930E" w:rsidR="00107143" w:rsidRPr="0027032F" w:rsidRDefault="007E2EE0" w:rsidP="00F35135">
            <w:pPr>
              <w:pStyle w:val="OneM2M-FrontMatter"/>
              <w:rPr>
                <w:rFonts w:ascii="Times New Roman" w:hAnsi="Times New Roman"/>
                <w:lang w:val="sv-SE" w:eastAsia="ko-KR"/>
              </w:rPr>
            </w:pPr>
            <w:r w:rsidRPr="0027032F">
              <w:rPr>
                <w:rFonts w:ascii="Times New Roman" w:hAnsi="Times New Roman" w:hint="eastAsia"/>
                <w:lang w:val="sv-SE" w:eastAsia="ko-KR"/>
              </w:rPr>
              <w:t>M</w:t>
            </w:r>
            <w:r w:rsidRPr="0027032F">
              <w:rPr>
                <w:rFonts w:ascii="Times New Roman" w:hAnsi="Times New Roman"/>
                <w:lang w:val="sv-SE" w:eastAsia="ko-KR"/>
              </w:rPr>
              <w:t>ichael KIM, TTA</w:t>
            </w:r>
            <w:r w:rsidR="00456B8E" w:rsidRPr="0027032F">
              <w:rPr>
                <w:rFonts w:ascii="Times New Roman" w:hAnsi="Times New Roman"/>
                <w:lang w:val="sv-SE" w:eastAsia="ko-KR"/>
              </w:rPr>
              <w:t>, yjkim@tta.or.kr</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4D41BEF5" w:rsidR="005725A9" w:rsidRPr="00031426" w:rsidRDefault="00ED2B63" w:rsidP="007E2EE0">
            <w:pPr>
              <w:pStyle w:val="OneM2M-FrontMatter"/>
              <w:rPr>
                <w:rFonts w:ascii="Times New Roman" w:hAnsi="Times New Roman"/>
              </w:rPr>
            </w:pPr>
            <w:r>
              <w:rPr>
                <w:rFonts w:ascii="Times New Roman" w:hAnsi="Times New Roman"/>
                <w:lang w:val="en-GB"/>
              </w:rPr>
              <w:t>14</w:t>
            </w:r>
            <w:r w:rsidR="005725A9">
              <w:rPr>
                <w:rFonts w:ascii="Times New Roman" w:hAnsi="Times New Roman"/>
                <w:lang w:val="en-GB"/>
              </w:rPr>
              <w:t>-</w:t>
            </w:r>
            <w:r>
              <w:rPr>
                <w:rFonts w:ascii="Times New Roman" w:hAnsi="Times New Roman"/>
                <w:lang w:val="en-GB"/>
              </w:rPr>
              <w:t>1</w:t>
            </w:r>
            <w:r w:rsidR="00991BBC">
              <w:rPr>
                <w:rFonts w:ascii="Times New Roman" w:hAnsi="Times New Roman"/>
                <w:lang w:val="en-GB"/>
              </w:rPr>
              <w:t>8</w:t>
            </w:r>
            <w:r w:rsidR="005725A9">
              <w:rPr>
                <w:rFonts w:ascii="Times New Roman" w:hAnsi="Times New Roman"/>
                <w:lang w:val="en-GB"/>
              </w:rPr>
              <w:t xml:space="preserve"> </w:t>
            </w:r>
            <w:r>
              <w:rPr>
                <w:rFonts w:ascii="Times New Roman" w:hAnsi="Times New Roman" w:hint="eastAsia"/>
                <w:lang w:val="en-GB" w:eastAsia="ko-KR"/>
              </w:rPr>
              <w:t>A</w:t>
            </w:r>
            <w:r>
              <w:rPr>
                <w:rFonts w:ascii="Times New Roman" w:hAnsi="Times New Roman"/>
                <w:lang w:val="en-GB" w:eastAsia="ko-KR"/>
              </w:rPr>
              <w:t>ug</w:t>
            </w:r>
            <w:r w:rsidR="005725A9">
              <w:rPr>
                <w:rFonts w:ascii="Times New Roman" w:hAnsi="Times New Roman"/>
                <w:lang w:val="en-GB"/>
              </w:rPr>
              <w:t xml:space="preserve"> 2023</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677D81">
              <w:rPr>
                <w:rFonts w:ascii="Calibri" w:hAnsi="Calibri" w:cs="Calibri"/>
              </w:rPr>
            </w:r>
            <w:r w:rsidR="00677D81">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677D81">
              <w:rPr>
                <w:rFonts w:ascii="Times New Roman" w:hAnsi="Times New Roman"/>
              </w:rPr>
            </w:r>
            <w:r w:rsidR="00677D81">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677D81">
              <w:rPr>
                <w:rFonts w:ascii="Times New Roman" w:hAnsi="Times New Roman"/>
              </w:rPr>
            </w:r>
            <w:r w:rsidR="00677D81">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677D81">
              <w:rPr>
                <w:rFonts w:ascii="Times New Roman" w:hAnsi="Times New Roman"/>
              </w:rPr>
            </w:r>
            <w:r w:rsidR="00677D81">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39937A08"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F35135">
        <w:rPr>
          <w:rFonts w:ascii="Times New Roman" w:hAnsi="Times New Roman"/>
        </w:rPr>
        <w:t>1</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33607B73"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F35135">
        <w:rPr>
          <w:rFonts w:ascii="Times New Roman" w:hAnsi="Times New Roman"/>
        </w:rPr>
        <w:t>1</w:t>
      </w:r>
      <w:r w:rsidR="00DB4739" w:rsidRPr="000F05A8">
        <w:rPr>
          <w:rFonts w:ascii="Times New Roman" w:hAnsi="Times New Roman"/>
        </w:rPr>
        <w:t xml:space="preserve"> includes</w:t>
      </w:r>
      <w:r w:rsidR="00F35135">
        <w:rPr>
          <w:rFonts w:ascii="Times New Roman" w:hAnsi="Times New Roman"/>
        </w:rPr>
        <w:t xml:space="preserve"> four</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680E75B5"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8456D">
        <w:rPr>
          <w:lang w:val="en-US"/>
        </w:rPr>
        <w:t>6</w:t>
      </w:r>
      <w:r w:rsidR="00F35135">
        <w:rPr>
          <w:lang w:val="en-US"/>
        </w:rPr>
        <w:t>1</w:t>
      </w:r>
      <w:r w:rsidR="001412BB" w:rsidRPr="00037228">
        <w:rPr>
          <w:lang w:val="en-US"/>
        </w:rPr>
        <w:t xml:space="preserve">, </w:t>
      </w:r>
      <w:r w:rsidRPr="00037228">
        <w:t xml:space="preserve">please refer to the latest version of </w:t>
      </w:r>
      <w:r w:rsidR="008419F2" w:rsidRPr="00037228">
        <w:t>RDM#</w:t>
      </w:r>
      <w:r w:rsidR="0058456D">
        <w:t>6</w:t>
      </w:r>
      <w:r w:rsidR="00F35135">
        <w:t>1</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Pr="00F35135"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F35135" w:rsidRPr="00F35135" w14:paraId="4EC58F97" w14:textId="77777777" w:rsidTr="00F35135">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00F19147" w:rsidR="00F35135" w:rsidRPr="00F35135" w:rsidRDefault="00677D81" w:rsidP="00F35135">
            <w:pPr>
              <w:spacing w:before="41"/>
              <w:rPr>
                <w:rFonts w:ascii="Times New Roman" w:hAnsi="Times New Roman"/>
                <w:lang w:eastAsia="ko-KR"/>
              </w:rPr>
            </w:pPr>
            <w:hyperlink r:id="rId12" w:history="1">
              <w:r w:rsidR="00F35135" w:rsidRPr="00F35135">
                <w:rPr>
                  <w:rStyle w:val="ad"/>
                  <w:rFonts w:ascii="Times New Roman" w:hAnsi="Times New Roman"/>
                  <w:color w:val="002D4E"/>
                </w:rPr>
                <w:t>RDM-2023-005</w:t>
              </w:r>
              <w:r w:rsidR="00022169">
                <w:rPr>
                  <w:rStyle w:val="ad"/>
                  <w:rFonts w:ascii="Times New Roman" w:hAnsi="Times New Roman"/>
                  <w:color w:val="002D4E"/>
                </w:rPr>
                <w:t>2R1</w:t>
              </w:r>
            </w:hyperlink>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13665F2E" w:rsidR="00F35135" w:rsidRPr="00F35135" w:rsidRDefault="00677D81" w:rsidP="00F35135">
            <w:pPr>
              <w:spacing w:before="41"/>
              <w:rPr>
                <w:rFonts w:ascii="Times New Roman" w:hAnsi="Times New Roman"/>
              </w:rPr>
            </w:pPr>
            <w:hyperlink r:id="rId13" w:history="1">
              <w:r w:rsidR="00F35135" w:rsidRPr="00F35135">
                <w:rPr>
                  <w:rStyle w:val="ad"/>
                  <w:rFonts w:ascii="Times New Roman" w:hAnsi="Times New Roman"/>
                  <w:color w:val="002D4E"/>
                </w:rPr>
                <w:t>RDM_61_Agenda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08EE3A91" w:rsidR="00F35135" w:rsidRPr="00F35135" w:rsidRDefault="00F35135" w:rsidP="00F35135">
            <w:pPr>
              <w:spacing w:before="41"/>
              <w:rPr>
                <w:rFonts w:ascii="Times New Roman" w:hAnsi="Times New Roman"/>
              </w:rPr>
            </w:pPr>
            <w:r w:rsidRPr="00F35135">
              <w:rPr>
                <w:rFonts w:ascii="Times New Roman" w:hAnsi="Times New Roman"/>
                <w:color w:val="3B3B39"/>
              </w:rPr>
              <w:t>RDM Chair</w:t>
            </w:r>
          </w:p>
        </w:tc>
      </w:tr>
    </w:tbl>
    <w:p w14:paraId="433EAEC2" w14:textId="19D8E7CC" w:rsidR="002A3366" w:rsidRPr="00F3513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RDM-2023-00</w:t>
      </w:r>
      <w:r w:rsidR="00F35135">
        <w:rPr>
          <w:bCs w:val="0"/>
          <w:color w:val="4472C4"/>
          <w:kern w:val="0"/>
          <w:sz w:val="24"/>
          <w:szCs w:val="24"/>
          <w:lang w:val="en-GB"/>
        </w:rPr>
        <w:t>52R1</w:t>
      </w:r>
      <w:r w:rsidRPr="00F35135">
        <w:rPr>
          <w:bCs w:val="0"/>
          <w:color w:val="4472C4"/>
          <w:kern w:val="0"/>
          <w:sz w:val="24"/>
          <w:szCs w:val="24"/>
          <w:lang w:val="en-GB"/>
        </w:rPr>
        <w:t xml:space="preserve"> was AGREED</w:t>
      </w:r>
      <w:r w:rsidR="007D5A4A" w:rsidRPr="00F35135">
        <w:rPr>
          <w:bCs w:val="0"/>
          <w:color w:val="4472C4"/>
          <w:kern w:val="0"/>
          <w:sz w:val="24"/>
          <w:szCs w:val="24"/>
          <w:lang w:val="en-GB"/>
        </w:rPr>
        <w:t>.</w:t>
      </w:r>
    </w:p>
    <w:p w14:paraId="21425729" w14:textId="77777777" w:rsidR="00C10D57" w:rsidRPr="00022169"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022169" w:rsidRPr="00022169" w14:paraId="381AB772" w14:textId="77777777" w:rsidTr="00022169">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DA1D682" w14:textId="0388C799" w:rsidR="00022169" w:rsidRPr="00022169" w:rsidRDefault="00677D81" w:rsidP="00022169">
            <w:pPr>
              <w:spacing w:before="41"/>
              <w:rPr>
                <w:rFonts w:ascii="Times New Roman" w:hAnsi="Times New Roman"/>
              </w:rPr>
            </w:pPr>
            <w:hyperlink r:id="rId14" w:history="1">
              <w:r w:rsidR="00022169" w:rsidRPr="00022169">
                <w:rPr>
                  <w:rStyle w:val="ad"/>
                  <w:rFonts w:ascii="Times New Roman" w:hAnsi="Times New Roman"/>
                  <w:color w:val="002D4E"/>
                </w:rPr>
                <w:t>RDM-2023-005</w:t>
              </w:r>
              <w:r w:rsidR="00022169">
                <w:rPr>
                  <w:rStyle w:val="ad"/>
                  <w:rFonts w:ascii="Times New Roman" w:hAnsi="Times New Roman"/>
                  <w:color w:val="002D4E"/>
                </w:rPr>
                <w:t>1R1</w:t>
              </w:r>
            </w:hyperlink>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4AF17B6" w14:textId="78D2E700" w:rsidR="00022169" w:rsidRPr="00022169" w:rsidRDefault="00677D81" w:rsidP="00022169">
            <w:pPr>
              <w:spacing w:before="41"/>
              <w:rPr>
                <w:rFonts w:ascii="Times New Roman" w:hAnsi="Times New Roman"/>
              </w:rPr>
            </w:pPr>
            <w:hyperlink r:id="rId15" w:history="1">
              <w:r w:rsidR="00022169" w:rsidRPr="00022169">
                <w:rPr>
                  <w:rStyle w:val="ad"/>
                  <w:rFonts w:ascii="Times New Roman" w:hAnsi="Times New Roman"/>
                  <w:color w:val="002D4E"/>
                </w:rPr>
                <w:t>RDM_61_TDoc_Allocation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3C2D7CD4" w14:textId="4DF4D732" w:rsidR="00022169" w:rsidRPr="00022169" w:rsidRDefault="00022169" w:rsidP="00022169">
            <w:pPr>
              <w:spacing w:before="41"/>
              <w:rPr>
                <w:rFonts w:ascii="Times New Roman" w:hAnsi="Times New Roman"/>
              </w:rPr>
            </w:pPr>
            <w:r w:rsidRPr="00022169">
              <w:rPr>
                <w:rFonts w:ascii="Times New Roman" w:hAnsi="Times New Roman"/>
                <w:color w:val="3B3B39"/>
              </w:rPr>
              <w:t>RDM Chair</w:t>
            </w:r>
          </w:p>
        </w:tc>
      </w:tr>
    </w:tbl>
    <w:p w14:paraId="1412BC6D" w14:textId="4EEBE0A8" w:rsidR="00961628" w:rsidRPr="00022169" w:rsidRDefault="002A3366"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22169">
        <w:rPr>
          <w:bCs w:val="0"/>
          <w:color w:val="4472C4"/>
          <w:kern w:val="0"/>
          <w:sz w:val="24"/>
          <w:szCs w:val="24"/>
          <w:lang w:val="en-GB"/>
        </w:rPr>
        <w:t>RDM-2023-00</w:t>
      </w:r>
      <w:r w:rsidR="00F35135" w:rsidRPr="00022169">
        <w:rPr>
          <w:bCs w:val="0"/>
          <w:color w:val="4472C4"/>
          <w:kern w:val="0"/>
          <w:sz w:val="24"/>
          <w:szCs w:val="24"/>
          <w:lang w:val="en-GB"/>
        </w:rPr>
        <w:t>51R4</w:t>
      </w:r>
      <w:r w:rsidRPr="00022169">
        <w:rPr>
          <w:bCs w:val="0"/>
          <w:color w:val="4472C4"/>
          <w:kern w:val="0"/>
          <w:sz w:val="24"/>
          <w:szCs w:val="24"/>
          <w:lang w:val="en-GB"/>
        </w:rPr>
        <w:t xml:space="preserve"> was AGREED</w:t>
      </w:r>
      <w:r w:rsidR="007D5A4A" w:rsidRPr="00022169">
        <w:rPr>
          <w:bCs w:val="0"/>
          <w:color w:val="4472C4"/>
          <w:kern w:val="0"/>
          <w:sz w:val="24"/>
          <w:szCs w:val="24"/>
          <w:lang w:val="en-GB"/>
        </w:rPr>
        <w:t>.</w:t>
      </w: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22169" w:rsidRPr="007D5A4A" w14:paraId="5335B74E"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3282B6AD" w14:textId="4E93BC87" w:rsidR="00022169" w:rsidRPr="00022169" w:rsidRDefault="00677D81" w:rsidP="00022169">
            <w:pPr>
              <w:spacing w:before="41"/>
              <w:rPr>
                <w:rFonts w:ascii="Times New Roman" w:hAnsi="Times New Roman"/>
              </w:rPr>
            </w:pPr>
            <w:hyperlink r:id="rId16" w:history="1">
              <w:r w:rsidR="00022169" w:rsidRPr="00022169">
                <w:rPr>
                  <w:rStyle w:val="ad"/>
                  <w:rFonts w:ascii="Times New Roman" w:hAnsi="Times New Roman"/>
                  <w:color w:val="002D4E"/>
                </w:rPr>
                <w:t>RDM-2023-0049R02</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BA6DC4B" w14:textId="652104DA" w:rsidR="00022169" w:rsidRPr="00022169" w:rsidRDefault="00677D81" w:rsidP="00022169">
            <w:pPr>
              <w:spacing w:before="41"/>
              <w:rPr>
                <w:rFonts w:ascii="Times New Roman" w:hAnsi="Times New Roman"/>
              </w:rPr>
            </w:pPr>
            <w:hyperlink r:id="rId17" w:history="1">
              <w:r w:rsidR="00022169" w:rsidRPr="00022169">
                <w:rPr>
                  <w:rStyle w:val="ad"/>
                  <w:rFonts w:ascii="Times New Roman" w:hAnsi="Times New Roman"/>
                  <w:color w:val="002D4E"/>
                </w:rPr>
                <w:t>RDM 60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B5E1418" w14:textId="02129EF8" w:rsidR="00022169" w:rsidRPr="00022169" w:rsidRDefault="00022169" w:rsidP="00022169">
            <w:pPr>
              <w:spacing w:before="41"/>
              <w:rPr>
                <w:rFonts w:ascii="Times New Roman" w:hAnsi="Times New Roman"/>
              </w:rPr>
            </w:pPr>
            <w:r w:rsidRPr="00022169">
              <w:rPr>
                <w:rFonts w:ascii="Times New Roman" w:hAnsi="Times New Roman"/>
                <w:color w:val="3B3B39"/>
              </w:rPr>
              <w:t>Secretariat</w:t>
            </w:r>
          </w:p>
        </w:tc>
      </w:tr>
      <w:tr w:rsidR="00022169" w:rsidRPr="007D5A4A" w14:paraId="62DC4552"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B3EED66" w14:textId="74FF1468" w:rsidR="00022169" w:rsidRPr="00022169" w:rsidRDefault="00677D81" w:rsidP="00022169">
            <w:pPr>
              <w:spacing w:before="41"/>
              <w:rPr>
                <w:rFonts w:ascii="Times New Roman" w:hAnsi="Times New Roman"/>
                <w:color w:val="3B3B39"/>
              </w:rPr>
            </w:pPr>
            <w:hyperlink r:id="rId18" w:history="1">
              <w:r w:rsidR="00022169" w:rsidRPr="00022169">
                <w:rPr>
                  <w:rStyle w:val="ad"/>
                  <w:rFonts w:ascii="Times New Roman" w:hAnsi="Times New Roman"/>
                  <w:color w:val="002D4E"/>
                </w:rPr>
                <w:t>RDM-2023-0036R01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28262844" w14:textId="78BECD78" w:rsidR="00022169" w:rsidRPr="00022169" w:rsidRDefault="00677D81" w:rsidP="00022169">
            <w:pPr>
              <w:spacing w:before="41"/>
              <w:rPr>
                <w:rFonts w:ascii="Times New Roman" w:hAnsi="Times New Roman"/>
                <w:color w:val="3B3B39"/>
              </w:rPr>
            </w:pPr>
            <w:hyperlink r:id="rId19" w:history="1">
              <w:r w:rsidR="00022169" w:rsidRPr="00022169">
                <w:rPr>
                  <w:rStyle w:val="ad"/>
                  <w:rFonts w:ascii="Times New Roman" w:hAnsi="Times New Roman"/>
                  <w:color w:val="002D4E"/>
                </w:rPr>
                <w:t>RDM 59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AE373BF" w14:textId="41776EF8" w:rsidR="00022169" w:rsidRPr="00022169" w:rsidRDefault="00022169" w:rsidP="00022169">
            <w:pPr>
              <w:spacing w:before="41"/>
              <w:rPr>
                <w:rFonts w:ascii="Times New Roman" w:hAnsi="Times New Roman"/>
                <w:color w:val="3B3B39"/>
              </w:rPr>
            </w:pPr>
            <w:r w:rsidRPr="00022169">
              <w:rPr>
                <w:rFonts w:ascii="Times New Roman" w:hAnsi="Times New Roman"/>
                <w:color w:val="3B3B39"/>
              </w:rPr>
              <w:t>Michael KIM(Secretariat)</w:t>
            </w:r>
          </w:p>
        </w:tc>
      </w:tr>
    </w:tbl>
    <w:p w14:paraId="75516A73" w14:textId="7263721E"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Pr>
          <w:bCs w:val="0"/>
          <w:color w:val="4472C4"/>
          <w:kern w:val="0"/>
          <w:sz w:val="24"/>
          <w:szCs w:val="24"/>
          <w:lang w:val="en-GB"/>
        </w:rPr>
        <w:t>36</w:t>
      </w:r>
      <w:r w:rsidR="00022169">
        <w:rPr>
          <w:bCs w:val="0"/>
          <w:color w:val="4472C4"/>
          <w:kern w:val="0"/>
          <w:sz w:val="24"/>
          <w:szCs w:val="24"/>
          <w:lang w:val="en-GB"/>
        </w:rPr>
        <w:t>R1</w:t>
      </w:r>
      <w:r w:rsidRPr="007D5A4A">
        <w:rPr>
          <w:bCs w:val="0"/>
          <w:color w:val="4472C4"/>
          <w:kern w:val="0"/>
          <w:sz w:val="24"/>
          <w:szCs w:val="24"/>
          <w:lang w:val="en-GB"/>
        </w:rPr>
        <w:t xml:space="preserve"> was AGREED</w:t>
      </w:r>
      <w:r>
        <w:rPr>
          <w:bCs w:val="0"/>
          <w:color w:val="4472C4"/>
          <w:kern w:val="0"/>
          <w:sz w:val="24"/>
          <w:szCs w:val="24"/>
          <w:lang w:val="en-GB"/>
        </w:rPr>
        <w:t>.</w:t>
      </w:r>
    </w:p>
    <w:p w14:paraId="635E806B" w14:textId="7F712A5F" w:rsidR="00022169" w:rsidRDefault="00022169"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Pr>
          <w:bCs w:val="0"/>
          <w:color w:val="4472C4"/>
          <w:kern w:val="0"/>
          <w:sz w:val="24"/>
          <w:szCs w:val="24"/>
          <w:lang w:val="en-GB"/>
        </w:rPr>
        <w:t>49R2</w:t>
      </w:r>
      <w:r w:rsidRPr="007D5A4A">
        <w:rPr>
          <w:bCs w:val="0"/>
          <w:color w:val="4472C4"/>
          <w:kern w:val="0"/>
          <w:sz w:val="24"/>
          <w:szCs w:val="24"/>
          <w:lang w:val="en-GB"/>
        </w:rPr>
        <w:t xml:space="preserve"> was AGREED</w:t>
      </w:r>
      <w:r>
        <w:rPr>
          <w:bCs w:val="0"/>
          <w:color w:val="4472C4"/>
          <w:kern w:val="0"/>
          <w:sz w:val="24"/>
          <w:szCs w:val="24"/>
          <w:lang w:val="en-GB"/>
        </w:rPr>
        <w:t>.</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28F68F59" w:rsidR="00D73828" w:rsidRDefault="00D73828" w:rsidP="00C16FB7">
      <w:pPr>
        <w:rPr>
          <w:rFonts w:ascii="Times New Roman" w:hAnsi="Times New Roman"/>
          <w:lang w:eastAsia="ja-JP"/>
        </w:rPr>
      </w:pPr>
      <w:r w:rsidRPr="00C16FB7">
        <w:rPr>
          <w:rFonts w:ascii="Times New Roman" w:hAnsi="Times New Roman"/>
          <w:lang w:eastAsia="ja-JP"/>
        </w:rPr>
        <w:t xml:space="preserve">WI-0015 - oneM2M Use </w:t>
      </w:r>
      <w:proofErr w:type="gramStart"/>
      <w:r w:rsidRPr="00C16FB7">
        <w:rPr>
          <w:rFonts w:ascii="Times New Roman" w:hAnsi="Times New Roman"/>
          <w:lang w:eastAsia="ja-JP"/>
        </w:rPr>
        <w:t xml:space="preserve">Case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no changes</w:t>
      </w:r>
    </w:p>
    <w:p w14:paraId="133B01FA" w14:textId="0677D60A"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proofErr w:type="gramStart"/>
      <w:r>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no changes</w:t>
      </w:r>
    </w:p>
    <w:p w14:paraId="47CE90B1" w14:textId="4BC44030" w:rsidR="00D73828" w:rsidRPr="00C16FB7"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BD05CE">
        <w:rPr>
          <w:rFonts w:ascii="Times New Roman" w:hAnsi="Times New Roman"/>
          <w:lang w:eastAsia="ja-JP"/>
        </w:rPr>
        <w:t>65%</w:t>
      </w:r>
    </w:p>
    <w:p w14:paraId="00126FD9" w14:textId="7C515BD6" w:rsidR="00BD05CE" w:rsidRPr="00E36C0B" w:rsidRDefault="008002AB" w:rsidP="008002AB">
      <w:pPr>
        <w:tabs>
          <w:tab w:val="left" w:pos="5865"/>
        </w:tabs>
        <w:rPr>
          <w:rFonts w:ascii="Times New Roman" w:eastAsia="Yu Mincho" w:hAnsi="Times New Roman"/>
          <w:lang w:eastAsia="ja-JP"/>
        </w:rPr>
      </w:pPr>
      <w:r>
        <w:rPr>
          <w:rFonts w:ascii="Times New Roman" w:hAnsi="Times New Roman"/>
          <w:lang w:eastAsia="ja-JP"/>
        </w:rPr>
        <w:t>WI-0</w:t>
      </w:r>
      <w:r w:rsidR="001E41E6">
        <w:rPr>
          <w:rFonts w:ascii="Times New Roman" w:hAnsi="Times New Roman"/>
          <w:lang w:eastAsia="ja-JP"/>
        </w:rPr>
        <w:t xml:space="preserve">110 - </w:t>
      </w:r>
      <w:r w:rsidR="0015348B" w:rsidRPr="0015348B">
        <w:rPr>
          <w:rFonts w:ascii="Times New Roman" w:hAnsi="Times New Roman"/>
          <w:lang w:eastAsia="ja-JP"/>
        </w:rPr>
        <w:t xml:space="preserve">Enablement of IoT in the </w:t>
      </w:r>
      <w:proofErr w:type="spellStart"/>
      <w:r w:rsidR="0015348B" w:rsidRPr="0015348B">
        <w:rPr>
          <w:rFonts w:ascii="Times New Roman" w:hAnsi="Times New Roman"/>
          <w:lang w:eastAsia="ja-JP"/>
        </w:rPr>
        <w:t>metaverse</w:t>
      </w:r>
      <w:proofErr w:type="spellEnd"/>
      <w:r w:rsidR="0015348B" w:rsidRPr="0015348B">
        <w:rPr>
          <w:rFonts w:ascii="Times New Roman" w:hAnsi="Times New Roman"/>
          <w:lang w:eastAsia="ja-JP"/>
        </w:rPr>
        <w:t xml:space="preserve"> (</w:t>
      </w:r>
      <w:proofErr w:type="spellStart"/>
      <w:r w:rsidR="0015348B" w:rsidRPr="0015348B">
        <w:rPr>
          <w:rFonts w:ascii="Times New Roman" w:hAnsi="Times New Roman"/>
          <w:lang w:eastAsia="ja-JP"/>
        </w:rPr>
        <w:t>MetaIoT</w:t>
      </w:r>
      <w:proofErr w:type="spellEnd"/>
      <w:proofErr w:type="gramStart"/>
      <w:r w:rsidR="0015348B" w:rsidRPr="0015348B">
        <w:rPr>
          <w:rFonts w:ascii="Times New Roman" w:hAnsi="Times New Roman"/>
          <w:lang w:eastAsia="ja-JP"/>
        </w:rPr>
        <w:t>)</w:t>
      </w:r>
      <w:r w:rsidR="00BD05CE">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5%</w:t>
      </w: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w:t>
            </w:r>
            <w:proofErr w:type="spellStart"/>
            <w:r w:rsidRPr="00D16C68">
              <w:rPr>
                <w:b w:val="0"/>
                <w:sz w:val="16"/>
                <w:szCs w:val="16"/>
                <w:lang w:val="en-US"/>
              </w:rPr>
              <w:t>Sejong</w:t>
            </w:r>
            <w:proofErr w:type="spellEnd"/>
            <w:r w:rsidRPr="00D16C68">
              <w:rPr>
                <w:b w:val="0"/>
                <w:sz w:val="16"/>
                <w:szCs w:val="16"/>
                <w:lang w:val="en-US"/>
              </w:rPr>
              <w:t xml:space="preserve">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w:t>
            </w:r>
            <w:proofErr w:type="spellStart"/>
            <w:r w:rsidRPr="00D16C68">
              <w:rPr>
                <w:b w:val="0"/>
                <w:sz w:val="16"/>
                <w:szCs w:val="16"/>
                <w:lang w:val="en-US"/>
              </w:rPr>
              <w:t>Sejong</w:t>
            </w:r>
            <w:proofErr w:type="spellEnd"/>
            <w:r w:rsidRPr="00D16C68">
              <w:rPr>
                <w:b w:val="0"/>
                <w:sz w:val="16"/>
                <w:szCs w:val="16"/>
                <w:lang w:val="en-US"/>
              </w:rPr>
              <w:t xml:space="preserve"> University) &amp; </w:t>
            </w: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Pr="00D16C68">
              <w:rPr>
                <w:b w:val="0"/>
                <w:sz w:val="16"/>
                <w:szCs w:val="16"/>
                <w:lang w:val="en-US"/>
              </w:rPr>
              <w:t xml:space="preserve">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01D4D4F3" w14:textId="5F165AE8" w:rsidR="00F96372" w:rsidRDefault="00AE3301" w:rsidP="00AE3301">
      <w:pPr>
        <w:pStyle w:val="oneM2M-Normal"/>
      </w:pPr>
      <w:r>
        <w:t>N</w:t>
      </w:r>
      <w:r w:rsidRPr="003A12AD">
        <w:t>ote</w:t>
      </w:r>
      <w:r>
        <w:t xml:space="preserve">: </w:t>
      </w:r>
      <w:r w:rsidRPr="004563BD">
        <w:t>for contributions submitted to</w:t>
      </w:r>
      <w:r w:rsidRPr="004563BD">
        <w:rPr>
          <w:lang w:val="en-US"/>
        </w:rPr>
        <w:t xml:space="preserve"> RDM#</w:t>
      </w:r>
      <w:r w:rsidR="001C2F12">
        <w:rPr>
          <w:lang w:val="en-US"/>
        </w:rPr>
        <w:t>6</w:t>
      </w:r>
      <w:r w:rsidR="002C6822">
        <w:rPr>
          <w:lang w:val="en-US"/>
        </w:rPr>
        <w:t>1</w:t>
      </w:r>
      <w:r w:rsidRPr="004563BD">
        <w:rPr>
          <w:lang w:val="en-US"/>
        </w:rPr>
        <w:t xml:space="preserve"> </w:t>
      </w:r>
      <w:r w:rsidRPr="004563BD">
        <w:t>please refer to the latest version of RDM_</w:t>
      </w:r>
      <w:r w:rsidR="001C2F12">
        <w:t>6</w:t>
      </w:r>
      <w:r w:rsidR="002C6822">
        <w:t>1</w:t>
      </w:r>
      <w:r w:rsidR="007401E8" w:rsidRPr="004563BD">
        <w:t>_</w:t>
      </w:r>
      <w:r w:rsidRPr="004563BD">
        <w:t xml:space="preserve">tdoc_allocation for contribution status. </w:t>
      </w:r>
    </w:p>
    <w:p w14:paraId="66831D0D" w14:textId="26F67980" w:rsidR="00004C2C" w:rsidRPr="00985673" w:rsidRDefault="00004C2C" w:rsidP="00AE3301">
      <w:pPr>
        <w:pStyle w:val="oneM2M-Normal"/>
        <w:rPr>
          <w:sz w:val="24"/>
          <w:szCs w:val="24"/>
        </w:rPr>
      </w:pPr>
      <w:r w:rsidRPr="00985673">
        <w:rPr>
          <w:rFonts w:eastAsia="맑은 고딕"/>
          <w:sz w:val="24"/>
          <w:szCs w:val="24"/>
          <w:lang w:eastAsia="ko-KR"/>
        </w:rPr>
        <w:t xml:space="preserve">DAY 1 </w:t>
      </w:r>
    </w:p>
    <w:p w14:paraId="78CB9888" w14:textId="0B7B1105" w:rsidR="00F96372" w:rsidRPr="00985673" w:rsidRDefault="00F96372" w:rsidP="00F96372">
      <w:pPr>
        <w:tabs>
          <w:tab w:val="clear" w:pos="284"/>
        </w:tabs>
        <w:spacing w:before="0"/>
        <w:rPr>
          <w:rFonts w:ascii="Times New Roman" w:hAnsi="Times New Roman"/>
        </w:rPr>
      </w:pPr>
      <w:r w:rsidRPr="00985673">
        <w:rPr>
          <w:rFonts w:ascii="Times New Roman" w:eastAsia="맑은 고딕" w:hAnsi="Times New Roman"/>
          <w:b/>
          <w:bCs/>
          <w:color w:val="4472C4" w:themeColor="accent1"/>
          <w:highlight w:val="yellow"/>
          <w:lang w:val="en-US" w:eastAsia="ko-KR"/>
        </w:rPr>
        <w:t xml:space="preserve">TS-0011 discussion comments from of </w:t>
      </w:r>
      <w:proofErr w:type="spellStart"/>
      <w:r w:rsidRPr="00985673">
        <w:rPr>
          <w:rFonts w:ascii="Times New Roman" w:eastAsia="맑은 고딕" w:hAnsi="Times New Roman"/>
          <w:b/>
          <w:bCs/>
          <w:color w:val="4472C4" w:themeColor="accent1"/>
          <w:highlight w:val="yellow"/>
          <w:lang w:val="en-US" w:eastAsia="ko-KR"/>
        </w:rPr>
        <w:t>EditHelp</w:t>
      </w:r>
      <w:proofErr w:type="spellEnd"/>
      <w:r w:rsidRPr="00985673">
        <w:rPr>
          <w:rFonts w:ascii="Times New Roman" w:hAnsi="Times New Roman"/>
        </w:rPr>
        <w:t xml:space="preserve"> </w:t>
      </w:r>
    </w:p>
    <w:p w14:paraId="35A78108" w14:textId="77777777" w:rsidR="00F96372" w:rsidRPr="00056FC9" w:rsidRDefault="00F96372" w:rsidP="00F96372">
      <w:pPr>
        <w:pStyle w:val="oneM2M-Normal"/>
        <w:rPr>
          <w:sz w:val="24"/>
          <w:szCs w:val="24"/>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244"/>
        <w:gridCol w:w="2278"/>
      </w:tblGrid>
      <w:tr w:rsidR="00083FEE" w:rsidRPr="00056FC9" w14:paraId="28031B31" w14:textId="77777777" w:rsidTr="00056FC9">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492B3DCB" w14:textId="03AA23D4" w:rsidR="00083FEE" w:rsidRPr="00056FC9" w:rsidRDefault="00677D81" w:rsidP="00083FEE">
            <w:pPr>
              <w:spacing w:before="41"/>
              <w:rPr>
                <w:rFonts w:ascii="Times New Roman" w:hAnsi="Times New Roman"/>
                <w:highlight w:val="yellow"/>
              </w:rPr>
            </w:pPr>
            <w:hyperlink r:id="rId20" w:history="1">
              <w:r w:rsidR="00083FEE" w:rsidRPr="00056FC9">
                <w:rPr>
                  <w:rStyle w:val="ad"/>
                  <w:rFonts w:ascii="Arial" w:hAnsi="Arial" w:cs="Arial"/>
                  <w:color w:val="002D4E"/>
                </w:rPr>
                <w:t>RDM-2023-0050</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1AEE649F" w14:textId="3024682F" w:rsidR="00083FEE" w:rsidRPr="00056FC9" w:rsidRDefault="00677D81" w:rsidP="00083FEE">
            <w:pPr>
              <w:spacing w:before="41"/>
              <w:rPr>
                <w:rFonts w:ascii="Times New Roman" w:hAnsi="Times New Roman"/>
                <w:highlight w:val="yellow"/>
              </w:rPr>
            </w:pPr>
            <w:hyperlink r:id="rId21" w:history="1">
              <w:r w:rsidR="00083FEE" w:rsidRPr="00056FC9">
                <w:rPr>
                  <w:rStyle w:val="ad"/>
                  <w:rFonts w:ascii="Arial" w:hAnsi="Arial" w:cs="Arial"/>
                  <w:color w:val="002D4E"/>
                </w:rPr>
                <w:t>TS-0011_v4_1_0_ETSIeditHelp_review_comments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4696F35D" w14:textId="29C4E883" w:rsidR="00083FEE" w:rsidRPr="00056FC9" w:rsidRDefault="00083FEE" w:rsidP="00083FEE">
            <w:pPr>
              <w:spacing w:before="41"/>
              <w:rPr>
                <w:rFonts w:ascii="Times New Roman" w:hAnsi="Times New Roman"/>
                <w:highlight w:val="yellow"/>
              </w:rPr>
            </w:pPr>
            <w:r w:rsidRPr="00056FC9">
              <w:rPr>
                <w:rFonts w:ascii="Arial" w:hAnsi="Arial" w:cs="Arial"/>
                <w:color w:val="3B3B39"/>
              </w:rPr>
              <w:t xml:space="preserve">Roland </w:t>
            </w:r>
            <w:proofErr w:type="spellStart"/>
            <w:r w:rsidRPr="00056FC9">
              <w:rPr>
                <w:rFonts w:ascii="Arial" w:hAnsi="Arial" w:cs="Arial"/>
                <w:color w:val="3B3B39"/>
              </w:rPr>
              <w:t>Hechwartner</w:t>
            </w:r>
            <w:proofErr w:type="spellEnd"/>
            <w:r w:rsidRPr="00056FC9">
              <w:rPr>
                <w:rFonts w:ascii="Arial" w:hAnsi="Arial" w:cs="Arial"/>
                <w:color w:val="3B3B39"/>
              </w:rPr>
              <w:t>, Deutsche Telekom</w:t>
            </w:r>
          </w:p>
        </w:tc>
      </w:tr>
      <w:tr w:rsidR="00CB5F7E" w:rsidRPr="00056FC9" w14:paraId="5D36D1C1" w14:textId="77777777" w:rsidTr="00056FC9">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0E10E3EB" w14:textId="61FC524F" w:rsidR="00CB5F7E" w:rsidRPr="00CB5F7E" w:rsidRDefault="00677D81" w:rsidP="00CB5F7E">
            <w:pPr>
              <w:spacing w:before="41"/>
            </w:pPr>
            <w:hyperlink r:id="rId22" w:history="1">
              <w:r w:rsidR="00CB5F7E" w:rsidRPr="00CB5F7E">
                <w:rPr>
                  <w:rStyle w:val="ad"/>
                  <w:rFonts w:ascii="Arial" w:hAnsi="Arial" w:cs="Arial"/>
                  <w:color w:val="002D4E"/>
                </w:rPr>
                <w:t>RDM-2023-0050R01</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3904643F" w14:textId="040224BF" w:rsidR="00CB5F7E" w:rsidRPr="00CB5F7E" w:rsidRDefault="00677D81" w:rsidP="00CB5F7E">
            <w:pPr>
              <w:spacing w:before="41"/>
            </w:pPr>
            <w:hyperlink r:id="rId23" w:history="1">
              <w:r w:rsidR="00CB5F7E" w:rsidRPr="00CB5F7E">
                <w:rPr>
                  <w:rStyle w:val="ad"/>
                  <w:rFonts w:ascii="Arial" w:hAnsi="Arial" w:cs="Arial"/>
                  <w:color w:val="002D4E"/>
                </w:rPr>
                <w:t>TS-0011_v4_1_0_ETSIeditHelp_review_comments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78868F5D" w14:textId="326B14C7" w:rsidR="00CB5F7E" w:rsidRPr="00CB5F7E" w:rsidRDefault="00CB5F7E" w:rsidP="00CB5F7E">
            <w:pPr>
              <w:spacing w:before="41"/>
              <w:rPr>
                <w:rFonts w:ascii="Arial" w:hAnsi="Arial" w:cs="Arial"/>
                <w:color w:val="3B3B39"/>
              </w:rPr>
            </w:pPr>
            <w:r w:rsidRPr="00CB5F7E">
              <w:rPr>
                <w:rFonts w:ascii="Arial" w:hAnsi="Arial" w:cs="Arial"/>
                <w:color w:val="3B3B39"/>
              </w:rPr>
              <w:t xml:space="preserve">Roland </w:t>
            </w:r>
            <w:proofErr w:type="spellStart"/>
            <w:r w:rsidRPr="00CB5F7E">
              <w:rPr>
                <w:rFonts w:ascii="Arial" w:hAnsi="Arial" w:cs="Arial"/>
                <w:color w:val="3B3B39"/>
              </w:rPr>
              <w:t>Hechwartner</w:t>
            </w:r>
            <w:proofErr w:type="spellEnd"/>
            <w:r w:rsidRPr="00CB5F7E">
              <w:rPr>
                <w:rFonts w:ascii="Arial" w:hAnsi="Arial" w:cs="Arial"/>
                <w:color w:val="3B3B39"/>
              </w:rPr>
              <w:t>, Deutsche Telekom</w:t>
            </w:r>
          </w:p>
        </w:tc>
      </w:tr>
    </w:tbl>
    <w:p w14:paraId="455EACC9" w14:textId="332B14FC" w:rsidR="00056FC9" w:rsidRPr="00056FC9" w:rsidRDefault="00056FC9" w:rsidP="00F96372">
      <w:pPr>
        <w:pStyle w:val="oneM2M-Normal"/>
        <w:rPr>
          <w:rFonts w:eastAsia="맑은 고딕"/>
          <w:sz w:val="24"/>
          <w:szCs w:val="24"/>
          <w:lang w:eastAsia="ko-KR"/>
        </w:rPr>
      </w:pPr>
      <w:r>
        <w:rPr>
          <w:rFonts w:eastAsia="맑은 고딕" w:hint="eastAsia"/>
          <w:sz w:val="24"/>
          <w:szCs w:val="24"/>
          <w:lang w:eastAsia="ko-KR"/>
        </w:rPr>
        <w:t>R</w:t>
      </w:r>
      <w:r>
        <w:rPr>
          <w:rFonts w:eastAsia="맑은 고딕"/>
          <w:sz w:val="24"/>
          <w:szCs w:val="24"/>
          <w:lang w:eastAsia="ko-KR"/>
        </w:rPr>
        <w:t xml:space="preserve">oland introduced the attached document </w:t>
      </w:r>
      <w:r w:rsidRPr="00056FC9">
        <w:rPr>
          <w:rFonts w:eastAsia="맑은 고딕"/>
          <w:sz w:val="24"/>
          <w:szCs w:val="24"/>
          <w:lang w:eastAsia="ko-KR"/>
        </w:rPr>
        <w:t>TS-0011-Common_Terminology-V4_1_0(cl)_</w:t>
      </w:r>
      <w:proofErr w:type="spellStart"/>
      <w:r w:rsidRPr="00056FC9">
        <w:rPr>
          <w:rFonts w:eastAsia="맑은 고딕"/>
          <w:sz w:val="24"/>
          <w:szCs w:val="24"/>
          <w:lang w:eastAsia="ko-KR"/>
        </w:rPr>
        <w:t>editHelp_review_response</w:t>
      </w:r>
      <w:proofErr w:type="spellEnd"/>
      <w:r w:rsidRPr="00056FC9">
        <w:rPr>
          <w:rFonts w:eastAsia="맑은 고딕"/>
          <w:sz w:val="24"/>
          <w:szCs w:val="24"/>
          <w:lang w:eastAsia="ko-KR"/>
        </w:rPr>
        <w:t xml:space="preserve">” contains the review comments to TS-0011 v4.1.0 by ETSI </w:t>
      </w:r>
      <w:proofErr w:type="spellStart"/>
      <w:r w:rsidRPr="00056FC9">
        <w:rPr>
          <w:rFonts w:eastAsia="맑은 고딕"/>
          <w:sz w:val="24"/>
          <w:szCs w:val="24"/>
          <w:lang w:eastAsia="ko-KR"/>
        </w:rPr>
        <w:t>editHelp</w:t>
      </w:r>
      <w:proofErr w:type="spellEnd"/>
      <w:r w:rsidRPr="00056FC9">
        <w:rPr>
          <w:rFonts w:eastAsia="맑은 고딕"/>
          <w:sz w:val="24"/>
          <w:szCs w:val="24"/>
          <w:lang w:eastAsia="ko-KR"/>
        </w:rPr>
        <w:t xml:space="preserve"> which need to be resolved before publication of the deliverable as ETSI TS 118 111 (V4.1.1), as well as the response agreed in the RDM WG #61</w:t>
      </w:r>
      <w:r w:rsidR="00AE7303">
        <w:rPr>
          <w:rFonts w:eastAsia="맑은 고딕"/>
          <w:sz w:val="24"/>
          <w:szCs w:val="24"/>
          <w:lang w:eastAsia="ko-KR"/>
        </w:rPr>
        <w:t>.</w:t>
      </w:r>
    </w:p>
    <w:p w14:paraId="0E5C3EC4" w14:textId="3F017452" w:rsidR="00153457" w:rsidRPr="00056FC9" w:rsidRDefault="00153457" w:rsidP="00F96372">
      <w:pPr>
        <w:pStyle w:val="oneM2M-Normal"/>
        <w:rPr>
          <w:rFonts w:eastAsia="맑은 고딕"/>
          <w:sz w:val="24"/>
          <w:szCs w:val="24"/>
          <w:lang w:eastAsia="ko-KR"/>
        </w:rPr>
      </w:pPr>
      <w:r w:rsidRPr="00056FC9">
        <w:rPr>
          <w:rFonts w:eastAsia="맑은 고딕"/>
          <w:sz w:val="24"/>
          <w:szCs w:val="24"/>
          <w:lang w:eastAsia="ko-KR"/>
        </w:rPr>
        <w:t>There is some discussion about Identification system.</w:t>
      </w:r>
      <w:r w:rsidR="00AC0EBC" w:rsidRPr="00056FC9">
        <w:rPr>
          <w:rFonts w:eastAsia="맑은 고딕"/>
          <w:sz w:val="24"/>
          <w:szCs w:val="24"/>
          <w:lang w:eastAsia="ko-KR"/>
        </w:rPr>
        <w:t xml:space="preserve"> </w:t>
      </w:r>
      <w:r w:rsidRPr="00056FC9">
        <w:rPr>
          <w:rFonts w:eastAsia="맑은 고딕"/>
          <w:sz w:val="24"/>
          <w:szCs w:val="24"/>
          <w:lang w:eastAsia="ko-KR"/>
        </w:rPr>
        <w:t xml:space="preserve">Meeting agreed that the text moved to the note is necessary for the definition. </w:t>
      </w:r>
      <w:proofErr w:type="gramStart"/>
      <w:r w:rsidR="00056FC9">
        <w:rPr>
          <w:rFonts w:eastAsia="맑은 고딕"/>
          <w:sz w:val="24"/>
          <w:szCs w:val="24"/>
          <w:lang w:eastAsia="ko-KR"/>
        </w:rPr>
        <w:t>Therefore</w:t>
      </w:r>
      <w:proofErr w:type="gramEnd"/>
      <w:r w:rsidRPr="00056FC9">
        <w:rPr>
          <w:rFonts w:eastAsia="맑은 고딕"/>
          <w:sz w:val="24"/>
          <w:szCs w:val="24"/>
          <w:lang w:eastAsia="ko-KR"/>
        </w:rPr>
        <w:t xml:space="preserve"> it is proposed to change the text as follows: “set of self-consistent rules sufficient for generating and using identifier, where a relevant authority is responsible for the generation, assignment and management of identifiers</w:t>
      </w:r>
      <w:r w:rsidR="00AC0EBC" w:rsidRPr="00056FC9">
        <w:rPr>
          <w:rFonts w:eastAsia="맑은 고딕"/>
          <w:sz w:val="24"/>
          <w:szCs w:val="24"/>
          <w:lang w:eastAsia="ko-KR"/>
        </w:rPr>
        <w:t>, where …</w:t>
      </w:r>
      <w:r w:rsidRPr="00056FC9">
        <w:rPr>
          <w:rFonts w:eastAsia="맑은 고딕"/>
          <w:sz w:val="24"/>
          <w:szCs w:val="24"/>
          <w:lang w:eastAsia="ko-KR"/>
        </w:rPr>
        <w:t>”</w:t>
      </w:r>
    </w:p>
    <w:p w14:paraId="277A60BD" w14:textId="42826A26" w:rsidR="00AC0EBC" w:rsidRDefault="00AC0EBC" w:rsidP="00AC0EBC">
      <w:pPr>
        <w:pStyle w:val="oneM2M-Normal"/>
        <w:rPr>
          <w:rFonts w:eastAsia="맑은 고딕"/>
          <w:sz w:val="24"/>
          <w:szCs w:val="24"/>
          <w:lang w:eastAsia="ko-KR"/>
        </w:rPr>
      </w:pPr>
      <w:r w:rsidRPr="00056FC9">
        <w:rPr>
          <w:rFonts w:eastAsia="맑은 고딕" w:hint="eastAsia"/>
          <w:sz w:val="24"/>
          <w:szCs w:val="24"/>
          <w:lang w:eastAsia="ko-KR"/>
        </w:rPr>
        <w:t>M</w:t>
      </w:r>
      <w:r w:rsidRPr="00056FC9">
        <w:rPr>
          <w:rFonts w:eastAsia="맑은 고딕"/>
          <w:sz w:val="24"/>
          <w:szCs w:val="24"/>
          <w:lang w:eastAsia="ko-KR"/>
        </w:rPr>
        <w:t xml:space="preserve">eeting agreed to delete </w:t>
      </w:r>
      <w:r w:rsidR="00056FC9">
        <w:rPr>
          <w:rFonts w:eastAsia="맑은 고딕"/>
          <w:sz w:val="24"/>
          <w:szCs w:val="24"/>
          <w:lang w:eastAsia="ko-KR"/>
        </w:rPr>
        <w:t xml:space="preserve">the text </w:t>
      </w:r>
      <w:r w:rsidRPr="00056FC9">
        <w:rPr>
          <w:rFonts w:eastAsia="맑은 고딕"/>
          <w:sz w:val="24"/>
          <w:szCs w:val="24"/>
          <w:lang w:eastAsia="ko-KR"/>
        </w:rPr>
        <w:t>“of the native protocol (e.g. ZigBee®) for” from the terminology of Device Information Model “Device Information Model: Information Model of the native protocol (e.g. ZigBee®) for the physical device.”</w:t>
      </w:r>
    </w:p>
    <w:p w14:paraId="59590AF2" w14:textId="2AF985A2" w:rsidR="00CB5F7E" w:rsidRPr="00AE7303" w:rsidRDefault="00AE7303" w:rsidP="00AC0EBC">
      <w:pPr>
        <w:pStyle w:val="oneM2M-Normal"/>
        <w:rPr>
          <w:rFonts w:eastAsia="맑은 고딕"/>
          <w:sz w:val="24"/>
          <w:szCs w:val="24"/>
          <w:lang w:eastAsia="ko-KR"/>
        </w:rPr>
      </w:pPr>
      <w:r w:rsidRPr="00AE7303">
        <w:rPr>
          <w:rFonts w:eastAsia="맑은 고딕"/>
          <w:sz w:val="24"/>
          <w:szCs w:val="24"/>
          <w:lang w:eastAsia="ko-KR"/>
        </w:rPr>
        <w:t>Some changes accepted, some not, some adjustments done.</w:t>
      </w:r>
      <w:r>
        <w:rPr>
          <w:rFonts w:eastAsia="맑은 고딕"/>
          <w:sz w:val="24"/>
          <w:szCs w:val="24"/>
          <w:lang w:eastAsia="ko-KR"/>
        </w:rPr>
        <w:t xml:space="preserve"> </w:t>
      </w:r>
      <w:r w:rsidRPr="00AE7303">
        <w:rPr>
          <w:rFonts w:eastAsia="맑은 고딕"/>
          <w:sz w:val="24"/>
          <w:szCs w:val="24"/>
          <w:lang w:eastAsia="ko-KR"/>
        </w:rPr>
        <w:t xml:space="preserve">Rapporteur will refer to </w:t>
      </w:r>
      <w:proofErr w:type="spellStart"/>
      <w:r w:rsidRPr="00AE7303">
        <w:rPr>
          <w:rFonts w:eastAsia="맑은 고딕"/>
          <w:sz w:val="24"/>
          <w:szCs w:val="24"/>
          <w:lang w:eastAsia="ko-KR"/>
        </w:rPr>
        <w:t>EditHelp</w:t>
      </w:r>
      <w:proofErr w:type="spellEnd"/>
      <w:r>
        <w:rPr>
          <w:rFonts w:eastAsia="맑은 고딕"/>
          <w:sz w:val="24"/>
          <w:szCs w:val="24"/>
          <w:lang w:eastAsia="ko-KR"/>
        </w:rPr>
        <w:t>.</w:t>
      </w:r>
    </w:p>
    <w:p w14:paraId="1F93FC65" w14:textId="669E337D" w:rsidR="00CB5F7E" w:rsidRPr="00840DCE" w:rsidRDefault="00CB5F7E" w:rsidP="00CB5F7E">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RDM-2023-0050 was NOTED.</w:t>
      </w:r>
    </w:p>
    <w:p w14:paraId="23B63174" w14:textId="17D9AD36" w:rsidR="00CB5F7E" w:rsidRPr="00CB5F7E" w:rsidRDefault="00CB5F7E" w:rsidP="00232546">
      <w:pPr>
        <w:pStyle w:val="oneM2M-Decision"/>
        <w:keepLines/>
        <w:widowControl w:val="0"/>
        <w:tabs>
          <w:tab w:val="left" w:pos="284"/>
        </w:tabs>
        <w:spacing w:before="120" w:after="0"/>
        <w:ind w:left="0" w:firstLine="0"/>
        <w:contextualSpacing/>
        <w:outlineLvl w:val="9"/>
        <w:rPr>
          <w:rFonts w:eastAsia="맑은 고딕"/>
          <w:sz w:val="24"/>
          <w:szCs w:val="24"/>
          <w:lang w:eastAsia="ko-KR"/>
        </w:rPr>
      </w:pPr>
      <w:r>
        <w:rPr>
          <w:color w:val="4472C4" w:themeColor="accent1"/>
          <w:sz w:val="24"/>
          <w:szCs w:val="24"/>
        </w:rPr>
        <w:t>RDM-2023-0050R1 was AGREED.</w:t>
      </w:r>
    </w:p>
    <w:p w14:paraId="21A1EAC5" w14:textId="40D89F75" w:rsidR="00AC0EBC" w:rsidRPr="00056FC9" w:rsidRDefault="00AC0EBC" w:rsidP="00F96372">
      <w:pPr>
        <w:pStyle w:val="oneM2M-Normal"/>
        <w:rPr>
          <w:rFonts w:eastAsia="맑은 고딕"/>
          <w:sz w:val="24"/>
          <w:szCs w:val="24"/>
          <w:lang w:eastAsia="ko-KR"/>
        </w:rPr>
      </w:pPr>
    </w:p>
    <w:p w14:paraId="0C944504" w14:textId="73ED5A32" w:rsidR="004E78EC" w:rsidRPr="00056FC9" w:rsidRDefault="00987690" w:rsidP="004E78EC">
      <w:pPr>
        <w:tabs>
          <w:tab w:val="clear" w:pos="284"/>
        </w:tabs>
        <w:spacing w:before="0"/>
      </w:pPr>
      <w:r>
        <w:rPr>
          <w:rFonts w:ascii="Times New Roman" w:eastAsia="맑은 고딕" w:hAnsi="Times New Roman" w:hint="eastAsia"/>
          <w:b/>
          <w:bCs/>
          <w:color w:val="4472C4" w:themeColor="accent1"/>
          <w:highlight w:val="yellow"/>
          <w:lang w:val="en-US" w:eastAsia="ko-KR"/>
        </w:rPr>
        <w:t>D</w:t>
      </w:r>
      <w:r w:rsidR="004E78EC" w:rsidRPr="00056FC9">
        <w:rPr>
          <w:rFonts w:ascii="Times New Roman" w:eastAsia="맑은 고딕" w:hAnsi="Times New Roman"/>
          <w:b/>
          <w:bCs/>
          <w:color w:val="4472C4" w:themeColor="accent1"/>
          <w:highlight w:val="yellow"/>
          <w:lang w:val="en-US" w:eastAsia="ko-KR"/>
        </w:rPr>
        <w:t xml:space="preserve">iscussion on </w:t>
      </w:r>
      <w:r w:rsidR="004E78EC" w:rsidRPr="00056FC9">
        <w:rPr>
          <w:rFonts w:ascii="Times New Roman" w:eastAsia="맑은 고딕" w:hAnsi="Times New Roman" w:hint="eastAsia"/>
          <w:b/>
          <w:bCs/>
          <w:color w:val="4472C4" w:themeColor="accent1"/>
          <w:highlight w:val="yellow"/>
          <w:lang w:val="en-US" w:eastAsia="ko-KR"/>
        </w:rPr>
        <w:t>G</w:t>
      </w:r>
      <w:r w:rsidR="004E78EC" w:rsidRPr="00056FC9">
        <w:rPr>
          <w:rFonts w:ascii="Times New Roman" w:eastAsia="맑은 고딕" w:hAnsi="Times New Roman"/>
          <w:b/>
          <w:bCs/>
          <w:color w:val="4472C4" w:themeColor="accent1"/>
          <w:highlight w:val="yellow"/>
          <w:lang w:val="en-US" w:eastAsia="ko-KR"/>
        </w:rPr>
        <w:t xml:space="preserve">itLab Issues </w:t>
      </w:r>
    </w:p>
    <w:p w14:paraId="10038818" w14:textId="5392ADDF" w:rsidR="00F96372" w:rsidRPr="00056FC9" w:rsidRDefault="00985673" w:rsidP="00F96372">
      <w:pPr>
        <w:pStyle w:val="oneM2M-Normal"/>
        <w:rPr>
          <w:sz w:val="24"/>
          <w:szCs w:val="24"/>
        </w:rPr>
      </w:pPr>
      <w:r>
        <w:rPr>
          <w:sz w:val="24"/>
          <w:szCs w:val="24"/>
        </w:rPr>
        <w:t xml:space="preserve">1) </w:t>
      </w:r>
      <w:r w:rsidR="00F96372" w:rsidRPr="00056FC9">
        <w:rPr>
          <w:sz w:val="24"/>
          <w:szCs w:val="24"/>
        </w:rPr>
        <w:t>TS-</w:t>
      </w:r>
      <w:proofErr w:type="gramStart"/>
      <w:r w:rsidR="00F96372" w:rsidRPr="00056FC9">
        <w:rPr>
          <w:sz w:val="24"/>
          <w:szCs w:val="24"/>
        </w:rPr>
        <w:t>0023 :</w:t>
      </w:r>
      <w:proofErr w:type="gramEnd"/>
      <w:r w:rsidR="00F96372" w:rsidRPr="00056FC9">
        <w:rPr>
          <w:sz w:val="24"/>
          <w:szCs w:val="24"/>
        </w:rPr>
        <w:t xml:space="preserve"> Data type of </w:t>
      </w:r>
      <w:proofErr w:type="spellStart"/>
      <w:r w:rsidR="00F96372" w:rsidRPr="00056FC9">
        <w:rPr>
          <w:sz w:val="24"/>
          <w:szCs w:val="24"/>
        </w:rPr>
        <w:t>timeRangeLightDimmingValue</w:t>
      </w:r>
      <w:proofErr w:type="spellEnd"/>
      <w:r w:rsidR="00F96372" w:rsidRPr="00056FC9">
        <w:rPr>
          <w:sz w:val="24"/>
          <w:szCs w:val="24"/>
        </w:rPr>
        <w:t xml:space="preserve"> of the </w:t>
      </w:r>
      <w:proofErr w:type="spellStart"/>
      <w:r w:rsidR="00F96372" w:rsidRPr="00056FC9">
        <w:rPr>
          <w:sz w:val="24"/>
          <w:szCs w:val="24"/>
        </w:rPr>
        <w:t>slcParameterSetting</w:t>
      </w:r>
      <w:proofErr w:type="spellEnd"/>
      <w:r w:rsidR="00F96372" w:rsidRPr="00056FC9">
        <w:rPr>
          <w:sz w:val="24"/>
          <w:szCs w:val="24"/>
        </w:rPr>
        <w:t xml:space="preserve"> </w:t>
      </w:r>
      <w:proofErr w:type="spellStart"/>
      <w:r w:rsidR="00F96372" w:rsidRPr="00056FC9">
        <w:rPr>
          <w:sz w:val="24"/>
          <w:szCs w:val="24"/>
        </w:rPr>
        <w:t>ModuleClass</w:t>
      </w:r>
      <w:proofErr w:type="spellEnd"/>
    </w:p>
    <w:p w14:paraId="4F81EE5F" w14:textId="120FE7E0" w:rsidR="004E78EC" w:rsidRPr="00985673" w:rsidRDefault="00985673" w:rsidP="00985673">
      <w:pPr>
        <w:pStyle w:val="oneM2M-Decision"/>
        <w:keepLines/>
        <w:widowControl w:val="0"/>
        <w:tabs>
          <w:tab w:val="left" w:pos="284"/>
        </w:tabs>
        <w:spacing w:before="120" w:after="0"/>
        <w:ind w:left="0" w:firstLine="0"/>
        <w:contextualSpacing/>
        <w:outlineLvl w:val="9"/>
        <w:rPr>
          <w:color w:val="4472C4"/>
          <w:sz w:val="24"/>
          <w:szCs w:val="24"/>
        </w:rPr>
      </w:pPr>
      <w:r w:rsidRPr="00985673">
        <w:rPr>
          <w:color w:val="4472C4"/>
          <w:sz w:val="24"/>
          <w:szCs w:val="24"/>
        </w:rPr>
        <w:t>It was d</w:t>
      </w:r>
      <w:r w:rsidR="00A01D49" w:rsidRPr="00985673">
        <w:rPr>
          <w:color w:val="4472C4"/>
          <w:sz w:val="24"/>
          <w:szCs w:val="24"/>
        </w:rPr>
        <w:t>iscussed and decided to leave it open until further investigation happened.</w:t>
      </w:r>
    </w:p>
    <w:p w14:paraId="2B9C1287" w14:textId="77777777" w:rsidR="00A01D49" w:rsidRPr="00056FC9" w:rsidRDefault="00A01D49" w:rsidP="00F96372">
      <w:pPr>
        <w:pStyle w:val="oneM2M-Normal"/>
        <w:rPr>
          <w:rFonts w:eastAsia="맑은 고딕"/>
          <w:sz w:val="24"/>
          <w:szCs w:val="24"/>
          <w:lang w:eastAsia="ko-KR"/>
        </w:rPr>
      </w:pPr>
    </w:p>
    <w:p w14:paraId="7288C32D" w14:textId="58410276" w:rsidR="00F96372" w:rsidRPr="00056FC9" w:rsidRDefault="00985673" w:rsidP="00F96372">
      <w:pPr>
        <w:pStyle w:val="oneM2M-Normal"/>
        <w:rPr>
          <w:sz w:val="24"/>
          <w:szCs w:val="24"/>
        </w:rPr>
      </w:pPr>
      <w:r>
        <w:rPr>
          <w:sz w:val="24"/>
          <w:szCs w:val="24"/>
        </w:rPr>
        <w:t xml:space="preserve">2) </w:t>
      </w:r>
      <w:r w:rsidR="00F96372" w:rsidRPr="00056FC9">
        <w:rPr>
          <w:sz w:val="24"/>
          <w:szCs w:val="24"/>
        </w:rPr>
        <w:t>TS-0023: Double defined action "mute" in common domain</w:t>
      </w:r>
    </w:p>
    <w:p w14:paraId="1354DAC2" w14:textId="2FCB5E33" w:rsidR="00A01D49" w:rsidRPr="00056FC9" w:rsidRDefault="00A01D49" w:rsidP="00F96372">
      <w:pPr>
        <w:pStyle w:val="oneM2M-Normal"/>
        <w:rPr>
          <w:rFonts w:eastAsia="맑은 고딕"/>
          <w:sz w:val="24"/>
          <w:szCs w:val="24"/>
          <w:lang w:eastAsia="ko-KR"/>
        </w:rPr>
      </w:pPr>
      <w:proofErr w:type="spellStart"/>
      <w:r w:rsidRPr="00056FC9">
        <w:rPr>
          <w:rFonts w:eastAsia="맑은 고딕" w:hint="eastAsia"/>
          <w:sz w:val="24"/>
          <w:szCs w:val="24"/>
          <w:lang w:eastAsia="ko-KR"/>
        </w:rPr>
        <w:t>m</w:t>
      </w:r>
      <w:r w:rsidRPr="00056FC9">
        <w:rPr>
          <w:rFonts w:eastAsia="맑은 고딕"/>
          <w:sz w:val="24"/>
          <w:szCs w:val="24"/>
          <w:lang w:eastAsia="ko-KR"/>
        </w:rPr>
        <w:t>uteAudioVolume</w:t>
      </w:r>
      <w:proofErr w:type="spellEnd"/>
      <w:r w:rsidRPr="00056FC9">
        <w:rPr>
          <w:rFonts w:eastAsia="맑은 고딕"/>
          <w:sz w:val="24"/>
          <w:szCs w:val="24"/>
          <w:lang w:eastAsia="ko-KR"/>
        </w:rPr>
        <w:t xml:space="preserve"> </w:t>
      </w:r>
      <w:proofErr w:type="spellStart"/>
      <w:r w:rsidRPr="00056FC9">
        <w:rPr>
          <w:rFonts w:eastAsia="맑은 고딕"/>
          <w:sz w:val="24"/>
          <w:szCs w:val="24"/>
          <w:lang w:eastAsia="ko-KR"/>
        </w:rPr>
        <w:t>muteSmoke</w:t>
      </w:r>
      <w:proofErr w:type="spellEnd"/>
      <w:r w:rsidRPr="00056FC9">
        <w:rPr>
          <w:rFonts w:eastAsia="맑은 고딕"/>
          <w:sz w:val="24"/>
          <w:szCs w:val="24"/>
          <w:lang w:eastAsia="ko-KR"/>
        </w:rPr>
        <w:t xml:space="preserve"> Sensor</w:t>
      </w:r>
    </w:p>
    <w:p w14:paraId="492B3DA1" w14:textId="1D92D5ED" w:rsidR="00A01D49" w:rsidRPr="00985673" w:rsidRDefault="00985673" w:rsidP="00985673">
      <w:pPr>
        <w:pStyle w:val="oneM2M-Decision"/>
        <w:keepLines/>
        <w:widowControl w:val="0"/>
        <w:tabs>
          <w:tab w:val="left" w:pos="284"/>
        </w:tabs>
        <w:spacing w:before="120" w:after="0"/>
        <w:ind w:left="0" w:firstLine="0"/>
        <w:contextualSpacing/>
        <w:outlineLvl w:val="9"/>
        <w:rPr>
          <w:color w:val="4472C4"/>
          <w:sz w:val="24"/>
          <w:szCs w:val="24"/>
        </w:rPr>
      </w:pPr>
      <w:r w:rsidRPr="00985673">
        <w:rPr>
          <w:color w:val="4472C4"/>
          <w:sz w:val="24"/>
          <w:szCs w:val="24"/>
        </w:rPr>
        <w:t>The c</w:t>
      </w:r>
      <w:r w:rsidR="00A01D49" w:rsidRPr="00985673">
        <w:rPr>
          <w:color w:val="4472C4"/>
          <w:sz w:val="24"/>
          <w:szCs w:val="24"/>
        </w:rPr>
        <w:t xml:space="preserve">hange has been applied </w:t>
      </w:r>
      <w:r w:rsidRPr="00985673">
        <w:rPr>
          <w:color w:val="4472C4"/>
          <w:sz w:val="24"/>
          <w:szCs w:val="24"/>
        </w:rPr>
        <w:t xml:space="preserve">and </w:t>
      </w:r>
      <w:r w:rsidR="00915730">
        <w:rPr>
          <w:color w:val="4472C4"/>
          <w:sz w:val="24"/>
          <w:szCs w:val="24"/>
        </w:rPr>
        <w:t>the issue c</w:t>
      </w:r>
      <w:r w:rsidR="00915730" w:rsidRPr="00985673">
        <w:rPr>
          <w:color w:val="4472C4"/>
          <w:sz w:val="24"/>
          <w:szCs w:val="24"/>
        </w:rPr>
        <w:t>losed in TP#61</w:t>
      </w:r>
      <w:r w:rsidR="00915730">
        <w:rPr>
          <w:color w:val="4472C4"/>
          <w:sz w:val="24"/>
          <w:szCs w:val="24"/>
        </w:rPr>
        <w:t>.</w:t>
      </w:r>
    </w:p>
    <w:p w14:paraId="5449DC67" w14:textId="77777777" w:rsidR="00F96372" w:rsidRPr="00056FC9" w:rsidRDefault="00F96372" w:rsidP="00F96372">
      <w:pPr>
        <w:pStyle w:val="oneM2M-Normal"/>
        <w:rPr>
          <w:sz w:val="24"/>
          <w:szCs w:val="24"/>
        </w:rPr>
      </w:pPr>
    </w:p>
    <w:p w14:paraId="7C38DD5E" w14:textId="4F05BF8E" w:rsidR="00F96372" w:rsidRPr="00056FC9" w:rsidRDefault="00985673" w:rsidP="00F96372">
      <w:pPr>
        <w:pStyle w:val="oneM2M-Normal"/>
        <w:rPr>
          <w:sz w:val="24"/>
          <w:szCs w:val="24"/>
        </w:rPr>
      </w:pPr>
      <w:r>
        <w:rPr>
          <w:sz w:val="24"/>
          <w:szCs w:val="24"/>
        </w:rPr>
        <w:t xml:space="preserve">3) </w:t>
      </w:r>
      <w:r w:rsidR="00F96372" w:rsidRPr="00056FC9">
        <w:rPr>
          <w:sz w:val="24"/>
          <w:szCs w:val="24"/>
        </w:rPr>
        <w:t xml:space="preserve">RDM: </w:t>
      </w:r>
      <w:proofErr w:type="spellStart"/>
      <w:r w:rsidR="00F96372" w:rsidRPr="00056FC9">
        <w:rPr>
          <w:sz w:val="24"/>
          <w:szCs w:val="24"/>
        </w:rPr>
        <w:t>PublicSafety</w:t>
      </w:r>
      <w:proofErr w:type="spellEnd"/>
      <w:r w:rsidR="00F96372" w:rsidRPr="00056FC9">
        <w:rPr>
          <w:sz w:val="24"/>
          <w:szCs w:val="24"/>
        </w:rPr>
        <w:t xml:space="preserve"> - Migrate </w:t>
      </w:r>
      <w:proofErr w:type="spellStart"/>
      <w:r w:rsidR="00F96372" w:rsidRPr="00056FC9">
        <w:rPr>
          <w:sz w:val="24"/>
          <w:szCs w:val="24"/>
        </w:rPr>
        <w:t>ModuleClass</w:t>
      </w:r>
      <w:proofErr w:type="spellEnd"/>
      <w:r w:rsidR="00F96372" w:rsidRPr="00056FC9">
        <w:rPr>
          <w:sz w:val="24"/>
          <w:szCs w:val="24"/>
        </w:rPr>
        <w:t>, Device, etc to TS-0023</w:t>
      </w:r>
    </w:p>
    <w:p w14:paraId="6140AE34" w14:textId="2432F476" w:rsidR="00E21460" w:rsidRPr="00985673" w:rsidRDefault="00E21460" w:rsidP="00AE3301">
      <w:pPr>
        <w:pStyle w:val="oneM2M-Normal"/>
        <w:rPr>
          <w:sz w:val="24"/>
          <w:szCs w:val="24"/>
        </w:rPr>
      </w:pPr>
      <w:r w:rsidRPr="00985673">
        <w:rPr>
          <w:sz w:val="24"/>
          <w:szCs w:val="24"/>
        </w:rPr>
        <w:t xml:space="preserve">As agreed in RDM#55, A note indicating the SDT definitions of Public Safety Domain information model will be maintained in TS-0023 in Release 4 and future releases is added to </w:t>
      </w:r>
      <w:r w:rsidRPr="00985673">
        <w:rPr>
          <w:sz w:val="24"/>
          <w:szCs w:val="24"/>
        </w:rPr>
        <w:lastRenderedPageBreak/>
        <w:t>TS-0037. (RDM-2022-0073)</w:t>
      </w:r>
      <w:r w:rsidR="00985673">
        <w:rPr>
          <w:sz w:val="24"/>
          <w:szCs w:val="24"/>
        </w:rPr>
        <w:t xml:space="preserve"> where you can refer </w:t>
      </w:r>
      <w:hyperlink r:id="rId24" w:history="1">
        <w:r w:rsidR="00985673" w:rsidRPr="00056FC9">
          <w:rPr>
            <w:rStyle w:val="ad"/>
            <w:rFonts w:eastAsia="맑은 고딕"/>
            <w:sz w:val="24"/>
            <w:szCs w:val="24"/>
            <w:lang w:eastAsia="ko-KR"/>
          </w:rPr>
          <w:t>https://git.onem2m.org/issues/issues/-/issues/72</w:t>
        </w:r>
      </w:hyperlink>
    </w:p>
    <w:p w14:paraId="5D7A2EAB" w14:textId="3C8CA378" w:rsidR="00F96372" w:rsidRPr="00985673" w:rsidRDefault="00004C2C" w:rsidP="00985673">
      <w:pPr>
        <w:pStyle w:val="oneM2M-Decision"/>
        <w:keepLines/>
        <w:widowControl w:val="0"/>
        <w:tabs>
          <w:tab w:val="left" w:pos="284"/>
        </w:tabs>
        <w:spacing w:before="120" w:after="0"/>
        <w:ind w:left="0" w:firstLine="0"/>
        <w:contextualSpacing/>
        <w:outlineLvl w:val="9"/>
        <w:rPr>
          <w:color w:val="4472C4"/>
          <w:sz w:val="24"/>
          <w:szCs w:val="24"/>
        </w:rPr>
      </w:pPr>
      <w:r w:rsidRPr="00985673">
        <w:rPr>
          <w:color w:val="4472C4"/>
          <w:sz w:val="24"/>
          <w:szCs w:val="24"/>
        </w:rPr>
        <w:t xml:space="preserve"> </w:t>
      </w:r>
      <w:r w:rsidR="00985673">
        <w:rPr>
          <w:color w:val="4472C4"/>
          <w:sz w:val="24"/>
          <w:szCs w:val="24"/>
        </w:rPr>
        <w:t>The issue c</w:t>
      </w:r>
      <w:r w:rsidR="00A01D49" w:rsidRPr="00985673">
        <w:rPr>
          <w:color w:val="4472C4"/>
          <w:sz w:val="24"/>
          <w:szCs w:val="24"/>
        </w:rPr>
        <w:t>losed in TP#61</w:t>
      </w:r>
      <w:r w:rsidR="00985673">
        <w:rPr>
          <w:color w:val="4472C4"/>
          <w:sz w:val="24"/>
          <w:szCs w:val="24"/>
        </w:rPr>
        <w:t>.</w:t>
      </w:r>
    </w:p>
    <w:p w14:paraId="0FC39966" w14:textId="278A0245" w:rsidR="00985673" w:rsidRDefault="00985673">
      <w:pPr>
        <w:tabs>
          <w:tab w:val="clear" w:pos="284"/>
        </w:tabs>
        <w:spacing w:before="0"/>
        <w:rPr>
          <w:rFonts w:ascii="맑은 고딕" w:eastAsia="맑은 고딕" w:hAnsi="맑은 고딕" w:cs="맑은 고딕"/>
          <w:sz w:val="20"/>
          <w:szCs w:val="20"/>
          <w:lang w:eastAsia="ko-KR"/>
        </w:rPr>
      </w:pPr>
    </w:p>
    <w:p w14:paraId="175DFD5F" w14:textId="51D9133B" w:rsidR="00004C2C" w:rsidRPr="00985673" w:rsidRDefault="00004C2C" w:rsidP="00004C2C">
      <w:pPr>
        <w:pStyle w:val="oneM2M-Normal"/>
        <w:rPr>
          <w:rFonts w:eastAsia="맑은 고딕"/>
          <w:sz w:val="24"/>
          <w:szCs w:val="24"/>
          <w:lang w:eastAsia="ko-KR"/>
        </w:rPr>
      </w:pPr>
      <w:r w:rsidRPr="00985673">
        <w:rPr>
          <w:rFonts w:eastAsia="맑은 고딕"/>
          <w:sz w:val="24"/>
          <w:szCs w:val="24"/>
          <w:lang w:eastAsia="ko-KR"/>
        </w:rPr>
        <w:t>DAY 2</w:t>
      </w:r>
    </w:p>
    <w:p w14:paraId="0204C784" w14:textId="77777777" w:rsidR="0094119B" w:rsidRPr="00985673" w:rsidRDefault="0094119B" w:rsidP="0094119B">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E138D1" w:rsidRPr="00985673" w14:paraId="06D39706" w14:textId="77777777" w:rsidTr="0060710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C66C60F" w14:textId="34B2074C" w:rsidR="00E138D1" w:rsidRPr="00E138D1" w:rsidRDefault="00677D81" w:rsidP="00E138D1">
            <w:pPr>
              <w:spacing w:before="41"/>
              <w:rPr>
                <w:rFonts w:ascii="Times New Roman" w:hAnsi="Times New Roman"/>
                <w:highlight w:val="yellow"/>
              </w:rPr>
            </w:pPr>
            <w:hyperlink r:id="rId25" w:history="1">
              <w:r w:rsidR="00E138D1" w:rsidRPr="00E138D1">
                <w:rPr>
                  <w:rStyle w:val="ad"/>
                  <w:rFonts w:ascii="Arial" w:hAnsi="Arial" w:cs="Arial"/>
                  <w:color w:val="002D4E"/>
                </w:rPr>
                <w:t>RDM-2022-0037</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DC8DC48" w14:textId="1334BDBB" w:rsidR="00E138D1" w:rsidRPr="00E138D1" w:rsidRDefault="00677D81" w:rsidP="00E138D1">
            <w:pPr>
              <w:spacing w:before="41"/>
              <w:rPr>
                <w:rFonts w:ascii="Times New Roman" w:eastAsia="맑은 고딕" w:hAnsi="Times New Roman"/>
                <w:highlight w:val="yellow"/>
                <w:lang w:eastAsia="ko-KR"/>
              </w:rPr>
            </w:pPr>
            <w:hyperlink r:id="rId26" w:history="1">
              <w:r w:rsidR="00E138D1" w:rsidRPr="00E138D1">
                <w:rPr>
                  <w:rStyle w:val="ad"/>
                  <w:rFonts w:ascii="Arial" w:hAnsi="Arial" w:cs="Arial"/>
                  <w:color w:val="002D4E"/>
                </w:rPr>
                <w:t>STF602_Ontology_observations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7DB794C7" w14:textId="0A85F0DF" w:rsidR="00E138D1" w:rsidRPr="00E138D1" w:rsidRDefault="00E138D1" w:rsidP="00E138D1">
            <w:pPr>
              <w:spacing w:before="41"/>
              <w:rPr>
                <w:rFonts w:ascii="Times New Roman" w:eastAsia="맑은 고딕" w:hAnsi="Times New Roman"/>
                <w:highlight w:val="yellow"/>
                <w:lang w:eastAsia="ko-KR"/>
              </w:rPr>
            </w:pPr>
            <w:r w:rsidRPr="00E138D1">
              <w:rPr>
                <w:rFonts w:ascii="Arial" w:hAnsi="Arial" w:cs="Arial"/>
                <w:color w:val="3B3B39"/>
              </w:rPr>
              <w:t>Exacta</w:t>
            </w:r>
          </w:p>
        </w:tc>
      </w:tr>
    </w:tbl>
    <w:p w14:paraId="1169B058" w14:textId="2910B34C" w:rsidR="00CB3C0B" w:rsidRDefault="00CB3C0B" w:rsidP="0094119B">
      <w:pPr>
        <w:pStyle w:val="oneM2M-Normal"/>
        <w:rPr>
          <w:rFonts w:eastAsia="맑은 고딕"/>
          <w:sz w:val="24"/>
          <w:szCs w:val="24"/>
          <w:lang w:eastAsia="ko-KR"/>
        </w:rPr>
      </w:pPr>
      <w:r>
        <w:rPr>
          <w:rFonts w:eastAsia="맑은 고딕"/>
          <w:sz w:val="24"/>
          <w:szCs w:val="24"/>
          <w:lang w:eastAsia="ko-KR"/>
        </w:rPr>
        <w:t xml:space="preserve">This contribution was presented on May 2022 </w:t>
      </w:r>
      <w:proofErr w:type="gramStart"/>
      <w:r>
        <w:rPr>
          <w:rFonts w:eastAsia="맑은 고딕"/>
          <w:sz w:val="24"/>
          <w:szCs w:val="24"/>
          <w:lang w:eastAsia="ko-KR"/>
        </w:rPr>
        <w:t>entitled :</w:t>
      </w:r>
      <w:r w:rsidRPr="00CB3C0B">
        <w:rPr>
          <w:rFonts w:eastAsia="맑은 고딕"/>
          <w:sz w:val="24"/>
          <w:szCs w:val="24"/>
          <w:lang w:eastAsia="ko-KR"/>
        </w:rPr>
        <w:t>SAREF</w:t>
      </w:r>
      <w:proofErr w:type="gramEnd"/>
      <w:r w:rsidRPr="00CB3C0B">
        <w:rPr>
          <w:rFonts w:eastAsia="맑은 고딕"/>
          <w:sz w:val="24"/>
          <w:szCs w:val="24"/>
          <w:lang w:eastAsia="ko-KR"/>
        </w:rPr>
        <w:t>:SDT interoperability and oneM2M base ontology alignment</w:t>
      </w:r>
      <w:r>
        <w:rPr>
          <w:rFonts w:eastAsia="맑은 고딕"/>
          <w:sz w:val="24"/>
          <w:szCs w:val="24"/>
          <w:lang w:eastAsia="ko-KR"/>
        </w:rPr>
        <w:t xml:space="preserve"> </w:t>
      </w:r>
      <w:r w:rsidRPr="00CB3C0B">
        <w:rPr>
          <w:rFonts w:eastAsia="맑은 고딕"/>
          <w:sz w:val="24"/>
          <w:szCs w:val="24"/>
          <w:lang w:eastAsia="ko-KR"/>
        </w:rPr>
        <w:t>STF 602</w:t>
      </w:r>
      <w:r>
        <w:rPr>
          <w:rFonts w:eastAsia="맑은 고딕"/>
          <w:sz w:val="24"/>
          <w:szCs w:val="24"/>
          <w:lang w:eastAsia="ko-KR"/>
        </w:rPr>
        <w:t>”</w:t>
      </w:r>
      <w:r w:rsidR="00E767DF">
        <w:rPr>
          <w:rFonts w:eastAsia="맑은 고딕"/>
          <w:sz w:val="24"/>
          <w:szCs w:val="24"/>
          <w:lang w:eastAsia="ko-KR"/>
        </w:rPr>
        <w:t xml:space="preserve"> which was noted at that time. </w:t>
      </w:r>
    </w:p>
    <w:p w14:paraId="6288F101" w14:textId="497BFA19" w:rsidR="003F3BF2" w:rsidRPr="003F3BF2" w:rsidRDefault="00CB3C0B" w:rsidP="003F3BF2">
      <w:pPr>
        <w:pStyle w:val="oneM2M-Normal"/>
        <w:rPr>
          <w:rFonts w:eastAsia="맑은 고딕"/>
          <w:sz w:val="24"/>
          <w:szCs w:val="24"/>
          <w:lang w:eastAsia="ko-KR"/>
        </w:rPr>
      </w:pPr>
      <w:r w:rsidRPr="003F3BF2">
        <w:rPr>
          <w:rFonts w:eastAsia="맑은 고딕" w:hint="eastAsia"/>
          <w:sz w:val="24"/>
          <w:szCs w:val="24"/>
          <w:lang w:eastAsia="ko-KR"/>
        </w:rPr>
        <w:t>T</w:t>
      </w:r>
      <w:r w:rsidRPr="003F3BF2">
        <w:rPr>
          <w:rFonts w:eastAsia="맑은 고딕"/>
          <w:sz w:val="24"/>
          <w:szCs w:val="24"/>
          <w:lang w:eastAsia="ko-KR"/>
        </w:rPr>
        <w:t xml:space="preserve">his contribution was </w:t>
      </w:r>
      <w:r w:rsidR="004A77F6" w:rsidRPr="003F3BF2">
        <w:rPr>
          <w:rFonts w:eastAsia="맑은 고딕"/>
          <w:sz w:val="24"/>
          <w:szCs w:val="24"/>
          <w:lang w:eastAsia="ko-KR"/>
        </w:rPr>
        <w:t>revisited</w:t>
      </w:r>
      <w:r w:rsidRPr="003F3BF2">
        <w:rPr>
          <w:rFonts w:eastAsia="맑은 고딕"/>
          <w:sz w:val="24"/>
          <w:szCs w:val="24"/>
          <w:lang w:eastAsia="ko-KR"/>
        </w:rPr>
        <w:t xml:space="preserve"> again </w:t>
      </w:r>
      <w:r w:rsidR="003F3BF2" w:rsidRPr="003F3BF2">
        <w:rPr>
          <w:rFonts w:eastAsia="맑은 고딕"/>
          <w:sz w:val="24"/>
          <w:szCs w:val="24"/>
          <w:lang w:eastAsia="ko-KR"/>
        </w:rPr>
        <w:t xml:space="preserve">to highlight issues </w:t>
      </w:r>
      <w:r w:rsidR="0086547C">
        <w:rPr>
          <w:rFonts w:eastAsia="맑은 고딕"/>
          <w:sz w:val="24"/>
          <w:szCs w:val="24"/>
          <w:lang w:eastAsia="ko-KR"/>
        </w:rPr>
        <w:t xml:space="preserve">regarding </w:t>
      </w:r>
      <w:r w:rsidR="003F3BF2" w:rsidRPr="003F3BF2">
        <w:rPr>
          <w:rFonts w:eastAsia="맑은 고딕"/>
          <w:sz w:val="24"/>
          <w:szCs w:val="24"/>
          <w:lang w:eastAsia="ko-KR"/>
        </w:rPr>
        <w:t xml:space="preserve">oneM2M base ontology. </w:t>
      </w:r>
    </w:p>
    <w:p w14:paraId="2C6B2EC7" w14:textId="264942E3" w:rsidR="00915730" w:rsidRPr="00915730" w:rsidRDefault="003F3BF2" w:rsidP="00E767DF">
      <w:pPr>
        <w:pStyle w:val="oneM2M-Normal"/>
        <w:rPr>
          <w:rFonts w:eastAsia="맑은 고딕"/>
          <w:sz w:val="24"/>
          <w:szCs w:val="24"/>
          <w:lang w:eastAsia="ko-KR"/>
        </w:rPr>
      </w:pPr>
      <w:r w:rsidRPr="003F3BF2">
        <w:rPr>
          <w:sz w:val="24"/>
          <w:szCs w:val="24"/>
        </w:rPr>
        <w:t xml:space="preserve">Offline discussion will be taken for </w:t>
      </w:r>
      <w:r w:rsidR="007749A0">
        <w:rPr>
          <w:sz w:val="24"/>
          <w:szCs w:val="24"/>
        </w:rPr>
        <w:t xml:space="preserve">the </w:t>
      </w:r>
      <w:r w:rsidRPr="00915730">
        <w:rPr>
          <w:rFonts w:eastAsia="맑은 고딕"/>
          <w:sz w:val="24"/>
          <w:szCs w:val="24"/>
          <w:lang w:eastAsia="ko-KR"/>
        </w:rPr>
        <w:t>working item.</w:t>
      </w:r>
      <w:r w:rsidR="00915730" w:rsidRPr="00915730">
        <w:rPr>
          <w:rFonts w:eastAsia="맑은 고딕"/>
          <w:sz w:val="24"/>
          <w:szCs w:val="24"/>
          <w:lang w:eastAsia="ko-KR"/>
        </w:rPr>
        <w:t xml:space="preserve"> </w:t>
      </w:r>
      <w:r w:rsidR="00915730" w:rsidRPr="00915730">
        <w:rPr>
          <w:rFonts w:eastAsia="맑은 고딕" w:hint="eastAsia"/>
          <w:sz w:val="24"/>
          <w:szCs w:val="24"/>
          <w:lang w:eastAsia="ko-KR"/>
        </w:rPr>
        <w:t xml:space="preserve">In </w:t>
      </w:r>
      <w:r w:rsidR="007749A0">
        <w:rPr>
          <w:rFonts w:eastAsia="맑은 고딕"/>
          <w:sz w:val="24"/>
          <w:szCs w:val="24"/>
          <w:lang w:eastAsia="ko-KR"/>
        </w:rPr>
        <w:t xml:space="preserve">the </w:t>
      </w:r>
      <w:r w:rsidR="00915730" w:rsidRPr="00915730">
        <w:rPr>
          <w:rFonts w:eastAsia="맑은 고딕" w:hint="eastAsia"/>
          <w:sz w:val="24"/>
          <w:szCs w:val="24"/>
          <w:lang w:eastAsia="ko-KR"/>
        </w:rPr>
        <w:t>future, a WI might be activated, but for now</w:t>
      </w:r>
      <w:r w:rsidR="007749A0">
        <w:rPr>
          <w:rFonts w:eastAsia="맑은 고딕"/>
          <w:sz w:val="24"/>
          <w:szCs w:val="24"/>
          <w:lang w:eastAsia="ko-KR"/>
        </w:rPr>
        <w:t>,</w:t>
      </w:r>
      <w:r w:rsidR="00915730" w:rsidRPr="00915730">
        <w:rPr>
          <w:rFonts w:eastAsia="맑은 고딕" w:hint="eastAsia"/>
          <w:sz w:val="24"/>
          <w:szCs w:val="24"/>
          <w:lang w:eastAsia="ko-KR"/>
        </w:rPr>
        <w:t xml:space="preserve"> more discussion is </w:t>
      </w:r>
      <w:r w:rsidR="00915730" w:rsidRPr="00915730">
        <w:rPr>
          <w:rFonts w:eastAsia="맑은 고딕"/>
          <w:sz w:val="24"/>
          <w:szCs w:val="24"/>
          <w:lang w:eastAsia="ko-KR"/>
        </w:rPr>
        <w:t>needed.</w:t>
      </w:r>
    </w:p>
    <w:p w14:paraId="1A03FAB7" w14:textId="5ECB8745" w:rsidR="00E767DF" w:rsidRPr="00EC4F8A" w:rsidRDefault="00E767DF" w:rsidP="00E767DF">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 xml:space="preserve">RDM-2022-0037 was NOTED. </w:t>
      </w:r>
    </w:p>
    <w:p w14:paraId="25B60B35" w14:textId="77777777" w:rsidR="00E767DF" w:rsidRPr="00DC695D" w:rsidRDefault="00E767DF" w:rsidP="00E767DF">
      <w:pPr>
        <w:pStyle w:val="oneM2M-Normal"/>
        <w:rPr>
          <w:rFonts w:eastAsia="맑은 고딕"/>
          <w:sz w:val="24"/>
          <w:szCs w:val="24"/>
          <w:highlight w:val="yellow"/>
          <w:lang w:eastAsia="ko-KR"/>
        </w:rPr>
      </w:pPr>
    </w:p>
    <w:p w14:paraId="6025DDE8" w14:textId="77777777" w:rsidR="00E87332" w:rsidRPr="00985673" w:rsidRDefault="00E87332" w:rsidP="00E87332">
      <w:pPr>
        <w:pStyle w:val="oneM2M-Normal"/>
        <w:rPr>
          <w:rFonts w:eastAsia="맑은 고딕"/>
          <w:sz w:val="24"/>
          <w:szCs w:val="24"/>
          <w:lang w:eastAsia="ko-KR"/>
        </w:rPr>
      </w:pPr>
      <w:r w:rsidRPr="00985673">
        <w:rPr>
          <w:rFonts w:eastAsia="맑은 고딕"/>
          <w:sz w:val="24"/>
          <w:szCs w:val="24"/>
          <w:lang w:eastAsia="ko-KR"/>
        </w:rPr>
        <w:t xml:space="preserve">DAY </w:t>
      </w:r>
      <w:r>
        <w:rPr>
          <w:rFonts w:eastAsia="맑은 고딕"/>
          <w:sz w:val="24"/>
          <w:szCs w:val="24"/>
          <w:lang w:eastAsia="ko-KR"/>
        </w:rPr>
        <w:t>3</w:t>
      </w:r>
    </w:p>
    <w:p w14:paraId="510B4571"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4394"/>
        <w:gridCol w:w="2278"/>
      </w:tblGrid>
      <w:tr w:rsidR="006D4D31" w:rsidRPr="006D4D31" w14:paraId="23615563" w14:textId="77777777" w:rsidTr="002D7FFE">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873F132" w14:textId="4719BFB6" w:rsidR="006D4D31" w:rsidRPr="006D4D31" w:rsidRDefault="00677D81" w:rsidP="006D4D31">
            <w:pPr>
              <w:spacing w:before="41"/>
              <w:rPr>
                <w:rFonts w:ascii="Times New Roman" w:hAnsi="Times New Roman"/>
                <w:highlight w:val="yellow"/>
              </w:rPr>
            </w:pPr>
            <w:hyperlink r:id="rId27" w:history="1">
              <w:r w:rsidR="006D4D31" w:rsidRPr="006D4D31">
                <w:rPr>
                  <w:rStyle w:val="ad"/>
                  <w:rFonts w:ascii="Arial" w:hAnsi="Arial" w:cs="Arial"/>
                  <w:color w:val="002D4E"/>
                </w:rPr>
                <w:t>RDM-2023-0054</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2F8D4BE" w14:textId="420EF465" w:rsidR="006D4D31" w:rsidRPr="006D4D31" w:rsidRDefault="00677D81" w:rsidP="006D4D31">
            <w:pPr>
              <w:spacing w:before="41"/>
              <w:rPr>
                <w:rFonts w:ascii="Times New Roman" w:hAnsi="Times New Roman"/>
                <w:highlight w:val="yellow"/>
              </w:rPr>
            </w:pPr>
            <w:hyperlink r:id="rId28" w:history="1">
              <w:r w:rsidR="006D4D31" w:rsidRPr="006D4D31">
                <w:rPr>
                  <w:rStyle w:val="ad"/>
                  <w:rFonts w:ascii="Arial" w:hAnsi="Arial" w:cs="Arial"/>
                  <w:color w:val="002D4E"/>
                </w:rPr>
                <w:t>Scope of MetaIoT TR</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F06651A" w14:textId="0DE3469C" w:rsidR="006D4D31" w:rsidRPr="006D4D31" w:rsidRDefault="006D4D31" w:rsidP="006D4D31">
            <w:pPr>
              <w:spacing w:before="41"/>
              <w:rPr>
                <w:rFonts w:ascii="Times New Roman" w:hAnsi="Times New Roman"/>
                <w:highlight w:val="yellow"/>
              </w:rPr>
            </w:pPr>
            <w:proofErr w:type="spellStart"/>
            <w:r w:rsidRPr="006D4D31">
              <w:rPr>
                <w:rFonts w:ascii="Arial" w:hAnsi="Arial" w:cs="Arial"/>
                <w:color w:val="3B3B39"/>
              </w:rPr>
              <w:t>Sejong</w:t>
            </w:r>
            <w:proofErr w:type="spellEnd"/>
            <w:r w:rsidRPr="006D4D31">
              <w:rPr>
                <w:rFonts w:ascii="Arial" w:hAnsi="Arial" w:cs="Arial"/>
                <w:color w:val="3B3B39"/>
              </w:rPr>
              <w:t xml:space="preserve"> University (</w:t>
            </w:r>
            <w:proofErr w:type="spellStart"/>
            <w:r w:rsidRPr="006D4D31">
              <w:rPr>
                <w:rFonts w:ascii="Arial" w:hAnsi="Arial" w:cs="Arial"/>
                <w:color w:val="3B3B39"/>
              </w:rPr>
              <w:t>JaeSeung</w:t>
            </w:r>
            <w:proofErr w:type="spellEnd"/>
            <w:r w:rsidRPr="006D4D31">
              <w:rPr>
                <w:rFonts w:ascii="Arial" w:hAnsi="Arial" w:cs="Arial"/>
                <w:color w:val="3B3B39"/>
              </w:rPr>
              <w:t xml:space="preserve"> Song)</w:t>
            </w:r>
          </w:p>
        </w:tc>
      </w:tr>
    </w:tbl>
    <w:p w14:paraId="6815809E" w14:textId="1B9916B5" w:rsidR="006D4D31" w:rsidRPr="00AE7303" w:rsidRDefault="006D4D31" w:rsidP="006D4D31">
      <w:pPr>
        <w:pStyle w:val="oneM2M-Normal"/>
        <w:rPr>
          <w:rFonts w:eastAsia="맑은 고딕"/>
          <w:sz w:val="24"/>
          <w:szCs w:val="24"/>
          <w:lang w:eastAsia="ko-KR"/>
        </w:rPr>
      </w:pPr>
      <w:proofErr w:type="spellStart"/>
      <w:r w:rsidRPr="00AE7303">
        <w:rPr>
          <w:rFonts w:eastAsia="맑은 고딕" w:hint="eastAsia"/>
          <w:sz w:val="24"/>
          <w:szCs w:val="24"/>
          <w:lang w:eastAsia="ko-KR"/>
        </w:rPr>
        <w:t>J</w:t>
      </w:r>
      <w:r w:rsidRPr="00AE7303">
        <w:rPr>
          <w:rFonts w:eastAsia="맑은 고딕"/>
          <w:sz w:val="24"/>
          <w:szCs w:val="24"/>
          <w:lang w:eastAsia="ko-KR"/>
        </w:rPr>
        <w:t>aeSeung</w:t>
      </w:r>
      <w:proofErr w:type="spellEnd"/>
      <w:r w:rsidRPr="00AE7303">
        <w:rPr>
          <w:rFonts w:eastAsia="맑은 고딕"/>
          <w:sz w:val="24"/>
          <w:szCs w:val="24"/>
          <w:lang w:eastAsia="ko-KR"/>
        </w:rPr>
        <w:t xml:space="preserve"> Song presented the scope of </w:t>
      </w:r>
      <w:proofErr w:type="spellStart"/>
      <w:r w:rsidRPr="00AE7303">
        <w:rPr>
          <w:rFonts w:eastAsia="맑은 고딕"/>
          <w:sz w:val="24"/>
          <w:szCs w:val="24"/>
          <w:lang w:eastAsia="ko-KR"/>
        </w:rPr>
        <w:t>MetaIoT</w:t>
      </w:r>
      <w:proofErr w:type="spellEnd"/>
      <w:r w:rsidRPr="00AE7303">
        <w:rPr>
          <w:rFonts w:eastAsia="맑은 고딕"/>
          <w:sz w:val="24"/>
          <w:szCs w:val="24"/>
          <w:lang w:eastAsia="ko-KR"/>
        </w:rPr>
        <w:t xml:space="preserve"> TR including definitions and gap analysis of existing standards related to Metaverse and IoT and potential use cases. </w:t>
      </w:r>
    </w:p>
    <w:p w14:paraId="5D21219F" w14:textId="68BF575D"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1C0D8D">
        <w:rPr>
          <w:color w:val="4472C4" w:themeColor="accent1"/>
          <w:sz w:val="24"/>
          <w:szCs w:val="24"/>
        </w:rPr>
        <w:t>54</w:t>
      </w:r>
      <w:r>
        <w:rPr>
          <w:color w:val="4472C4" w:themeColor="accent1"/>
          <w:sz w:val="24"/>
          <w:szCs w:val="24"/>
        </w:rPr>
        <w:t xml:space="preserve"> was </w:t>
      </w:r>
      <w:r w:rsidR="00CA1B00">
        <w:rPr>
          <w:color w:val="4472C4" w:themeColor="accent1"/>
          <w:sz w:val="24"/>
          <w:szCs w:val="24"/>
        </w:rPr>
        <w:t>NOTED</w:t>
      </w:r>
      <w:r>
        <w:rPr>
          <w:color w:val="4472C4" w:themeColor="accent1"/>
          <w:sz w:val="24"/>
          <w:szCs w:val="24"/>
        </w:rPr>
        <w:t>.</w:t>
      </w:r>
    </w:p>
    <w:p w14:paraId="11DE5F49"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2278"/>
      </w:tblGrid>
      <w:tr w:rsidR="002D7FFE" w:rsidRPr="006D4D31" w14:paraId="485B0BB9" w14:textId="77777777" w:rsidTr="002D7FFE">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1AFA408C" w14:textId="36B03E93" w:rsidR="002D7FFE" w:rsidRPr="002D7FFE" w:rsidRDefault="002D7FFE" w:rsidP="002D7FFE">
            <w:pPr>
              <w:spacing w:before="41"/>
              <w:rPr>
                <w:rFonts w:ascii="Times New Roman" w:hAnsi="Times New Roman"/>
                <w:highlight w:val="yellow"/>
              </w:rPr>
            </w:pPr>
            <w:hyperlink r:id="rId29" w:history="1">
              <w:r w:rsidRPr="002D7FFE">
                <w:rPr>
                  <w:rStyle w:val="ad"/>
                  <w:rFonts w:ascii="Times New Roman" w:hAnsi="Times New Roman"/>
                  <w:color w:val="002D4E"/>
                </w:rPr>
                <w:t>RDM-2023-0053R02</w:t>
              </w:r>
            </w:hyperlink>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0D8B0A36" w14:textId="225D6CCA" w:rsidR="002D7FFE" w:rsidRPr="002D7FFE" w:rsidRDefault="002D7FFE" w:rsidP="002D7FFE">
            <w:pPr>
              <w:spacing w:before="41"/>
              <w:rPr>
                <w:rFonts w:ascii="Times New Roman" w:hAnsi="Times New Roman"/>
                <w:highlight w:val="yellow"/>
              </w:rPr>
            </w:pPr>
            <w:hyperlink r:id="rId30" w:history="1">
              <w:r w:rsidRPr="002D7FFE">
                <w:rPr>
                  <w:rStyle w:val="ad"/>
                  <w:rFonts w:ascii="Times New Roman" w:hAnsi="Times New Roman"/>
                  <w:color w:val="002D4E"/>
                </w:rPr>
                <w:t>Skeleton for MetaIoT TR</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A137ACE" w14:textId="75233D9F" w:rsidR="002D7FFE" w:rsidRPr="002D7FFE" w:rsidRDefault="002D7FFE" w:rsidP="002D7FFE">
            <w:pPr>
              <w:spacing w:before="41"/>
              <w:rPr>
                <w:rFonts w:ascii="Times New Roman" w:hAnsi="Times New Roman"/>
                <w:highlight w:val="yellow"/>
              </w:rPr>
            </w:pPr>
            <w:proofErr w:type="spellStart"/>
            <w:r w:rsidRPr="002D7FFE">
              <w:rPr>
                <w:rFonts w:ascii="Times New Roman" w:hAnsi="Times New Roman"/>
                <w:color w:val="3B3B39"/>
              </w:rPr>
              <w:t>Sejong</w:t>
            </w:r>
            <w:proofErr w:type="spellEnd"/>
            <w:r w:rsidRPr="002D7FFE">
              <w:rPr>
                <w:rFonts w:ascii="Times New Roman" w:hAnsi="Times New Roman"/>
                <w:color w:val="3B3B39"/>
              </w:rPr>
              <w:t xml:space="preserve"> University and KETI</w:t>
            </w:r>
          </w:p>
        </w:tc>
      </w:tr>
    </w:tbl>
    <w:p w14:paraId="1057485D" w14:textId="3B6086C7" w:rsidR="00CA1B00" w:rsidRPr="00AE7303" w:rsidRDefault="00CA1B00" w:rsidP="006D4D31">
      <w:pPr>
        <w:pStyle w:val="oneM2M-Normal"/>
        <w:rPr>
          <w:rFonts w:eastAsia="맑은 고딕"/>
          <w:sz w:val="24"/>
          <w:szCs w:val="24"/>
          <w:lang w:eastAsia="ko-KR"/>
        </w:rPr>
      </w:pPr>
      <w:proofErr w:type="spellStart"/>
      <w:r w:rsidRPr="00AE7303">
        <w:rPr>
          <w:rFonts w:eastAsia="맑은 고딕" w:hint="eastAsia"/>
          <w:sz w:val="24"/>
          <w:szCs w:val="24"/>
          <w:lang w:eastAsia="ko-KR"/>
        </w:rPr>
        <w:t>J</w:t>
      </w:r>
      <w:r w:rsidRPr="00AE7303">
        <w:rPr>
          <w:rFonts w:eastAsia="맑은 고딕"/>
          <w:sz w:val="24"/>
          <w:szCs w:val="24"/>
          <w:lang w:eastAsia="ko-KR"/>
        </w:rPr>
        <w:t>aeSeung</w:t>
      </w:r>
      <w:proofErr w:type="spellEnd"/>
      <w:r w:rsidRPr="00AE7303">
        <w:rPr>
          <w:rFonts w:eastAsia="맑은 고딕"/>
          <w:sz w:val="24"/>
          <w:szCs w:val="24"/>
          <w:lang w:eastAsia="ko-KR"/>
        </w:rPr>
        <w:t xml:space="preserve"> Song </w:t>
      </w:r>
      <w:r w:rsidR="00BA2DED" w:rsidRPr="00AE7303">
        <w:rPr>
          <w:rFonts w:eastAsia="맑은 고딕"/>
          <w:sz w:val="24"/>
          <w:szCs w:val="24"/>
          <w:lang w:eastAsia="ko-KR"/>
        </w:rPr>
        <w:t xml:space="preserve">presented </w:t>
      </w:r>
      <w:r w:rsidR="00663A48">
        <w:rPr>
          <w:rFonts w:eastAsia="맑은 고딕"/>
          <w:sz w:val="24"/>
          <w:szCs w:val="24"/>
          <w:lang w:eastAsia="ko-KR"/>
        </w:rPr>
        <w:t xml:space="preserve">initial </w:t>
      </w:r>
      <w:r w:rsidR="00BA2DED" w:rsidRPr="00AE7303">
        <w:rPr>
          <w:rFonts w:eastAsia="맑은 고딕"/>
          <w:sz w:val="24"/>
          <w:szCs w:val="24"/>
          <w:lang w:eastAsia="ko-KR"/>
        </w:rPr>
        <w:t xml:space="preserve">skeleton for </w:t>
      </w:r>
      <w:proofErr w:type="spellStart"/>
      <w:r w:rsidR="00BA2DED" w:rsidRPr="00AE7303">
        <w:rPr>
          <w:rFonts w:eastAsia="맑은 고딕"/>
          <w:sz w:val="24"/>
          <w:szCs w:val="24"/>
          <w:lang w:eastAsia="ko-KR"/>
        </w:rPr>
        <w:t>MetaIoT</w:t>
      </w:r>
      <w:proofErr w:type="spellEnd"/>
      <w:r w:rsidR="00BA2DED" w:rsidRPr="00AE7303">
        <w:rPr>
          <w:rFonts w:eastAsia="맑은 고딕"/>
          <w:sz w:val="24"/>
          <w:szCs w:val="24"/>
          <w:lang w:eastAsia="ko-KR"/>
        </w:rPr>
        <w:t xml:space="preserve"> </w:t>
      </w:r>
      <w:r w:rsidRPr="00AE7303">
        <w:rPr>
          <w:rFonts w:eastAsia="맑은 고딕"/>
          <w:sz w:val="24"/>
          <w:szCs w:val="24"/>
          <w:lang w:eastAsia="ko-KR"/>
        </w:rPr>
        <w:t xml:space="preserve">technical report </w:t>
      </w:r>
      <w:r w:rsidR="001C0D8D" w:rsidRPr="00AE7303">
        <w:rPr>
          <w:rFonts w:eastAsia="맑은 고딕"/>
          <w:sz w:val="24"/>
          <w:szCs w:val="24"/>
          <w:lang w:eastAsia="ko-KR"/>
        </w:rPr>
        <w:t>entitled “Bridging Metaverse and Physical World via oneM2M system</w:t>
      </w:r>
      <w:r w:rsidR="00F80200" w:rsidRPr="00AE7303">
        <w:rPr>
          <w:rFonts w:eastAsia="맑은 고딕"/>
          <w:sz w:val="24"/>
          <w:szCs w:val="24"/>
          <w:lang w:eastAsia="ko-KR"/>
        </w:rPr>
        <w:t>”</w:t>
      </w:r>
      <w:r w:rsidR="001C0D8D" w:rsidRPr="00AE7303">
        <w:rPr>
          <w:rFonts w:eastAsia="맑은 고딕"/>
          <w:sz w:val="24"/>
          <w:szCs w:val="24"/>
          <w:lang w:eastAsia="ko-KR"/>
        </w:rPr>
        <w:t xml:space="preserve"> </w:t>
      </w:r>
      <w:r w:rsidRPr="00AE7303">
        <w:rPr>
          <w:rFonts w:eastAsia="맑은 고딕"/>
          <w:sz w:val="24"/>
          <w:szCs w:val="24"/>
          <w:lang w:eastAsia="ko-KR"/>
        </w:rPr>
        <w:t xml:space="preserve">exploring key use cases and requirements for utilizing oneM2M to Metaverse services to determine feasibility. </w:t>
      </w:r>
    </w:p>
    <w:p w14:paraId="2AC3376C" w14:textId="37A010A6" w:rsidR="00BA2DED" w:rsidRPr="00AE7303" w:rsidRDefault="00BA2DED" w:rsidP="006D4D31">
      <w:pPr>
        <w:pStyle w:val="oneM2M-Normal"/>
        <w:rPr>
          <w:rFonts w:eastAsia="맑은 고딕"/>
          <w:sz w:val="24"/>
          <w:szCs w:val="24"/>
          <w:lang w:eastAsia="ko-KR"/>
        </w:rPr>
      </w:pPr>
      <w:r w:rsidRPr="00AE7303">
        <w:rPr>
          <w:rFonts w:eastAsia="맑은 고딕"/>
          <w:sz w:val="24"/>
          <w:szCs w:val="24"/>
          <w:lang w:eastAsia="ko-KR"/>
        </w:rPr>
        <w:t>A few minor errors (mostly typos) have been detected during the presentation. Document has been agreed upon the condition that the rapporteur uploads a new revision with the due corrections as soon as possible.</w:t>
      </w:r>
    </w:p>
    <w:p w14:paraId="78820B5F" w14:textId="59444618"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1C0D8D">
        <w:rPr>
          <w:color w:val="4472C4" w:themeColor="accent1"/>
          <w:sz w:val="24"/>
          <w:szCs w:val="24"/>
        </w:rPr>
        <w:t>53R</w:t>
      </w:r>
      <w:r w:rsidR="00BA2DED">
        <w:rPr>
          <w:color w:val="4472C4" w:themeColor="accent1"/>
          <w:sz w:val="24"/>
          <w:szCs w:val="24"/>
        </w:rPr>
        <w:t>2</w:t>
      </w:r>
      <w:r>
        <w:rPr>
          <w:color w:val="4472C4" w:themeColor="accent1"/>
          <w:sz w:val="24"/>
          <w:szCs w:val="24"/>
        </w:rPr>
        <w:t xml:space="preserve"> was AGREED.</w:t>
      </w:r>
    </w:p>
    <w:p w14:paraId="51C1C639" w14:textId="77777777" w:rsidR="006D4D31" w:rsidRDefault="006D4D31" w:rsidP="00E87332">
      <w:pPr>
        <w:pStyle w:val="oneM2M-Normal"/>
      </w:pPr>
    </w:p>
    <w:p w14:paraId="7FB03970" w14:textId="77777777" w:rsidR="00827488" w:rsidRPr="004C50D3" w:rsidRDefault="00827488" w:rsidP="00AC0B61">
      <w:pPr>
        <w:pStyle w:val="oneM2M-Heading1"/>
        <w:ind w:left="0" w:firstLine="0"/>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77777777" w:rsidR="00644F1B" w:rsidRPr="002C6822" w:rsidRDefault="00644F1B" w:rsidP="00644F1B">
      <w:pPr>
        <w:pStyle w:val="oneM2M-Heading1"/>
        <w:numPr>
          <w:ilvl w:val="0"/>
          <w:numId w:val="23"/>
        </w:numPr>
        <w:ind w:left="1080"/>
        <w:rPr>
          <w:b w:val="0"/>
          <w:bCs w:val="0"/>
          <w:kern w:val="0"/>
          <w:sz w:val="24"/>
          <w:szCs w:val="24"/>
          <w:lang w:val="en-GB"/>
        </w:rPr>
      </w:pPr>
      <w:r>
        <w:rPr>
          <w:rFonts w:eastAsia="맑은 고딕"/>
          <w:b w:val="0"/>
          <w:bCs w:val="0"/>
          <w:kern w:val="0"/>
          <w:sz w:val="24"/>
          <w:szCs w:val="24"/>
          <w:lang w:val="en-GB" w:eastAsia="ko-KR"/>
        </w:rPr>
        <w:t>TP#62(4</w:t>
      </w:r>
      <w:r w:rsidRPr="0096708E">
        <w:rPr>
          <w:rFonts w:eastAsia="맑은 고딕"/>
          <w:b w:val="0"/>
          <w:bCs w:val="0"/>
          <w:kern w:val="0"/>
          <w:sz w:val="24"/>
          <w:szCs w:val="24"/>
          <w:vertAlign w:val="superscript"/>
          <w:lang w:val="en-GB" w:eastAsia="ko-KR"/>
        </w:rPr>
        <w:t>th</w:t>
      </w:r>
      <w:r>
        <w:rPr>
          <w:rFonts w:eastAsia="맑은 고딕"/>
          <w:b w:val="0"/>
          <w:bCs w:val="0"/>
          <w:kern w:val="0"/>
          <w:sz w:val="24"/>
          <w:szCs w:val="24"/>
          <w:lang w:val="en-GB" w:eastAsia="ko-KR"/>
        </w:rPr>
        <w:t xml:space="preserve"> of Dec ~ 8</w:t>
      </w:r>
      <w:r w:rsidRPr="0096708E">
        <w:rPr>
          <w:rFonts w:eastAsia="맑은 고딕"/>
          <w:b w:val="0"/>
          <w:bCs w:val="0"/>
          <w:kern w:val="0"/>
          <w:sz w:val="24"/>
          <w:szCs w:val="24"/>
          <w:vertAlign w:val="superscript"/>
          <w:lang w:val="en-GB" w:eastAsia="ko-KR"/>
        </w:rPr>
        <w:t>th</w:t>
      </w:r>
      <w:r>
        <w:rPr>
          <w:rFonts w:eastAsia="맑은 고딕"/>
          <w:b w:val="0"/>
          <w:bCs w:val="0"/>
          <w:kern w:val="0"/>
          <w:sz w:val="24"/>
          <w:szCs w:val="24"/>
          <w:lang w:val="en-GB" w:eastAsia="ko-KR"/>
        </w:rPr>
        <w:t xml:space="preserve"> of Dec, Tokyo) </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714FEE04" w14:textId="54146CE6" w:rsidR="00644F1B" w:rsidRDefault="00A070A2" w:rsidP="00226780">
      <w:pPr>
        <w:pStyle w:val="oneM2M-Heading1"/>
        <w:numPr>
          <w:ilvl w:val="0"/>
          <w:numId w:val="23"/>
        </w:numPr>
        <w:rPr>
          <w:b w:val="0"/>
          <w:bCs w:val="0"/>
          <w:kern w:val="0"/>
          <w:sz w:val="24"/>
          <w:szCs w:val="24"/>
          <w:lang w:val="en-GB"/>
        </w:rPr>
      </w:pPr>
      <w:r w:rsidRPr="00644F1B">
        <w:rPr>
          <w:b w:val="0"/>
          <w:bCs w:val="0"/>
          <w:kern w:val="0"/>
          <w:sz w:val="24"/>
          <w:szCs w:val="24"/>
          <w:lang w:val="en-GB"/>
        </w:rPr>
        <w:t xml:space="preserve">RDM </w:t>
      </w:r>
      <w:r w:rsidR="00D13C8E">
        <w:rPr>
          <w:b w:val="0"/>
          <w:bCs w:val="0"/>
          <w:kern w:val="0"/>
          <w:sz w:val="24"/>
          <w:szCs w:val="24"/>
          <w:lang w:val="en-GB"/>
        </w:rPr>
        <w:t>#</w:t>
      </w:r>
      <w:r w:rsidRPr="00644F1B">
        <w:rPr>
          <w:b w:val="0"/>
          <w:bCs w:val="0"/>
          <w:kern w:val="0"/>
          <w:sz w:val="24"/>
          <w:szCs w:val="24"/>
          <w:lang w:val="en-GB"/>
        </w:rPr>
        <w:t>6</w:t>
      </w:r>
      <w:r w:rsidR="0096708E" w:rsidRPr="00644F1B">
        <w:rPr>
          <w:b w:val="0"/>
          <w:bCs w:val="0"/>
          <w:kern w:val="0"/>
          <w:sz w:val="24"/>
          <w:szCs w:val="24"/>
          <w:lang w:val="en-GB"/>
        </w:rPr>
        <w:t>1</w:t>
      </w:r>
      <w:r w:rsidRPr="00644F1B">
        <w:rPr>
          <w:b w:val="0"/>
          <w:bCs w:val="0"/>
          <w:kern w:val="0"/>
          <w:sz w:val="24"/>
          <w:szCs w:val="24"/>
          <w:lang w:val="en-GB"/>
        </w:rPr>
        <w:t xml:space="preserve">.1, </w:t>
      </w:r>
      <w:r w:rsidR="00E36C0B">
        <w:rPr>
          <w:b w:val="0"/>
          <w:bCs w:val="0"/>
          <w:kern w:val="0"/>
          <w:sz w:val="24"/>
          <w:szCs w:val="24"/>
          <w:lang w:val="en-GB"/>
        </w:rPr>
        <w:t xml:space="preserve">Wednesday </w:t>
      </w:r>
      <w:r w:rsidR="0096708E" w:rsidRPr="00644F1B">
        <w:rPr>
          <w:b w:val="0"/>
          <w:bCs w:val="0"/>
          <w:kern w:val="0"/>
          <w:sz w:val="24"/>
          <w:szCs w:val="24"/>
          <w:lang w:val="en-GB"/>
        </w:rPr>
        <w:t>20</w:t>
      </w:r>
      <w:r w:rsidR="00293164" w:rsidRPr="00644F1B">
        <w:rPr>
          <w:b w:val="0"/>
          <w:bCs w:val="0"/>
          <w:kern w:val="0"/>
          <w:sz w:val="24"/>
          <w:szCs w:val="24"/>
          <w:lang w:val="en-GB"/>
        </w:rPr>
        <w:t xml:space="preserve"> </w:t>
      </w:r>
      <w:r w:rsidR="0096708E" w:rsidRPr="00644F1B">
        <w:rPr>
          <w:b w:val="0"/>
          <w:bCs w:val="0"/>
          <w:kern w:val="0"/>
          <w:sz w:val="24"/>
          <w:szCs w:val="24"/>
          <w:lang w:val="en-GB"/>
        </w:rPr>
        <w:t>Sept</w:t>
      </w:r>
      <w:r w:rsidR="00293164" w:rsidRPr="00644F1B">
        <w:rPr>
          <w:b w:val="0"/>
          <w:bCs w:val="0"/>
          <w:kern w:val="0"/>
          <w:sz w:val="24"/>
          <w:szCs w:val="24"/>
          <w:lang w:val="en-GB"/>
        </w:rPr>
        <w:t xml:space="preserve"> 2023, </w:t>
      </w:r>
      <w:r w:rsidR="00165D5B" w:rsidRPr="00644F1B">
        <w:rPr>
          <w:b w:val="0"/>
          <w:bCs w:val="0"/>
          <w:kern w:val="0"/>
          <w:sz w:val="24"/>
          <w:szCs w:val="24"/>
          <w:lang w:val="en-GB"/>
        </w:rPr>
        <w:t>13:00 – 1</w:t>
      </w:r>
      <w:r w:rsidR="00A84A6B" w:rsidRPr="00644F1B">
        <w:rPr>
          <w:b w:val="0"/>
          <w:bCs w:val="0"/>
          <w:kern w:val="0"/>
          <w:sz w:val="24"/>
          <w:szCs w:val="24"/>
          <w:lang w:val="en-GB"/>
        </w:rPr>
        <w:t>5:00</w:t>
      </w:r>
      <w:r w:rsidR="00165D5B" w:rsidRPr="00644F1B">
        <w:rPr>
          <w:b w:val="0"/>
          <w:bCs w:val="0"/>
          <w:kern w:val="0"/>
          <w:sz w:val="24"/>
          <w:szCs w:val="24"/>
          <w:lang w:val="en-GB"/>
        </w:rPr>
        <w:t xml:space="preserve"> UTC</w:t>
      </w:r>
    </w:p>
    <w:p w14:paraId="06905DEB" w14:textId="2EA296B0" w:rsidR="00AA7D0C" w:rsidRDefault="00AA7D0C" w:rsidP="00226780">
      <w:pPr>
        <w:pStyle w:val="oneM2M-Heading1"/>
        <w:numPr>
          <w:ilvl w:val="0"/>
          <w:numId w:val="23"/>
        </w:numPr>
        <w:rPr>
          <w:b w:val="0"/>
          <w:bCs w:val="0"/>
          <w:kern w:val="0"/>
          <w:sz w:val="24"/>
          <w:szCs w:val="24"/>
          <w:lang w:val="en-GB"/>
        </w:rPr>
      </w:pPr>
      <w:r w:rsidRPr="00644F1B">
        <w:rPr>
          <w:b w:val="0"/>
          <w:bCs w:val="0"/>
          <w:kern w:val="0"/>
          <w:sz w:val="24"/>
          <w:szCs w:val="24"/>
          <w:lang w:val="en-GB"/>
        </w:rPr>
        <w:t xml:space="preserve">RDM </w:t>
      </w:r>
      <w:r w:rsidR="00D13C8E">
        <w:rPr>
          <w:b w:val="0"/>
          <w:bCs w:val="0"/>
          <w:kern w:val="0"/>
          <w:sz w:val="24"/>
          <w:szCs w:val="24"/>
          <w:lang w:val="en-GB"/>
        </w:rPr>
        <w:t>#</w:t>
      </w:r>
      <w:r w:rsidRPr="00644F1B">
        <w:rPr>
          <w:b w:val="0"/>
          <w:bCs w:val="0"/>
          <w:kern w:val="0"/>
          <w:sz w:val="24"/>
          <w:szCs w:val="24"/>
          <w:lang w:val="en-GB"/>
        </w:rPr>
        <w:t xml:space="preserve">61.2, </w:t>
      </w:r>
      <w:r w:rsidR="00E36C0B">
        <w:rPr>
          <w:b w:val="0"/>
          <w:bCs w:val="0"/>
          <w:kern w:val="0"/>
          <w:sz w:val="24"/>
          <w:szCs w:val="24"/>
          <w:lang w:val="en-GB"/>
        </w:rPr>
        <w:t xml:space="preserve">Thursday </w:t>
      </w:r>
      <w:r w:rsidR="00547D14">
        <w:rPr>
          <w:b w:val="0"/>
          <w:bCs w:val="0"/>
          <w:kern w:val="0"/>
          <w:sz w:val="24"/>
          <w:szCs w:val="24"/>
          <w:lang w:val="en-GB"/>
        </w:rPr>
        <w:t>26</w:t>
      </w:r>
      <w:r w:rsidRPr="00644F1B">
        <w:rPr>
          <w:b w:val="0"/>
          <w:bCs w:val="0"/>
          <w:kern w:val="0"/>
          <w:sz w:val="24"/>
          <w:szCs w:val="24"/>
          <w:lang w:val="en-GB"/>
        </w:rPr>
        <w:t xml:space="preserve"> </w:t>
      </w:r>
      <w:r w:rsidR="00644F1B">
        <w:rPr>
          <w:b w:val="0"/>
          <w:bCs w:val="0"/>
          <w:kern w:val="0"/>
          <w:sz w:val="24"/>
          <w:szCs w:val="24"/>
          <w:lang w:val="en-GB"/>
        </w:rPr>
        <w:t>Oct</w:t>
      </w:r>
      <w:r w:rsidRPr="00644F1B">
        <w:rPr>
          <w:b w:val="0"/>
          <w:bCs w:val="0"/>
          <w:kern w:val="0"/>
          <w:sz w:val="24"/>
          <w:szCs w:val="24"/>
          <w:lang w:val="en-GB"/>
        </w:rPr>
        <w:t xml:space="preserve"> 2023, 13:00 – 15:00 UTC</w:t>
      </w:r>
    </w:p>
    <w:p w14:paraId="72986DA5" w14:textId="2E7B9D54" w:rsidR="00644F1B" w:rsidRDefault="00644F1B" w:rsidP="00644F1B">
      <w:pPr>
        <w:pStyle w:val="oneM2M-Heading1"/>
        <w:numPr>
          <w:ilvl w:val="0"/>
          <w:numId w:val="23"/>
        </w:numPr>
        <w:rPr>
          <w:b w:val="0"/>
          <w:bCs w:val="0"/>
          <w:kern w:val="0"/>
          <w:sz w:val="24"/>
          <w:szCs w:val="24"/>
          <w:lang w:val="en-GB"/>
        </w:rPr>
      </w:pPr>
      <w:r w:rsidRPr="00644F1B">
        <w:rPr>
          <w:b w:val="0"/>
          <w:bCs w:val="0"/>
          <w:kern w:val="0"/>
          <w:sz w:val="24"/>
          <w:szCs w:val="24"/>
          <w:lang w:val="en-GB"/>
        </w:rPr>
        <w:t xml:space="preserve">RDM </w:t>
      </w:r>
      <w:r w:rsidR="00D13C8E">
        <w:rPr>
          <w:b w:val="0"/>
          <w:bCs w:val="0"/>
          <w:kern w:val="0"/>
          <w:sz w:val="24"/>
          <w:szCs w:val="24"/>
          <w:lang w:val="en-GB"/>
        </w:rPr>
        <w:t>#</w:t>
      </w:r>
      <w:r w:rsidRPr="00644F1B">
        <w:rPr>
          <w:b w:val="0"/>
          <w:bCs w:val="0"/>
          <w:kern w:val="0"/>
          <w:sz w:val="24"/>
          <w:szCs w:val="24"/>
          <w:lang w:val="en-GB"/>
        </w:rPr>
        <w:t>61.</w:t>
      </w:r>
      <w:r>
        <w:rPr>
          <w:b w:val="0"/>
          <w:bCs w:val="0"/>
          <w:kern w:val="0"/>
          <w:sz w:val="24"/>
          <w:szCs w:val="24"/>
          <w:lang w:val="en-GB"/>
        </w:rPr>
        <w:t>3</w:t>
      </w:r>
      <w:r w:rsidRPr="00644F1B">
        <w:rPr>
          <w:b w:val="0"/>
          <w:bCs w:val="0"/>
          <w:kern w:val="0"/>
          <w:sz w:val="24"/>
          <w:szCs w:val="24"/>
          <w:lang w:val="en-GB"/>
        </w:rPr>
        <w:t xml:space="preserve">, </w:t>
      </w:r>
      <w:r w:rsidR="00E36C0B">
        <w:rPr>
          <w:b w:val="0"/>
          <w:bCs w:val="0"/>
          <w:kern w:val="0"/>
          <w:sz w:val="24"/>
          <w:szCs w:val="24"/>
          <w:lang w:val="en-GB"/>
        </w:rPr>
        <w:t xml:space="preserve">Wednesday </w:t>
      </w:r>
      <w:r>
        <w:rPr>
          <w:b w:val="0"/>
          <w:bCs w:val="0"/>
          <w:kern w:val="0"/>
          <w:sz w:val="24"/>
          <w:szCs w:val="24"/>
          <w:lang w:val="en-GB"/>
        </w:rPr>
        <w:t>22</w:t>
      </w:r>
      <w:r w:rsidRPr="00644F1B">
        <w:rPr>
          <w:b w:val="0"/>
          <w:bCs w:val="0"/>
          <w:kern w:val="0"/>
          <w:sz w:val="24"/>
          <w:szCs w:val="24"/>
          <w:lang w:val="en-GB"/>
        </w:rPr>
        <w:t xml:space="preserve"> Nov 2023, 13:00 – 15:00 UTC</w:t>
      </w:r>
    </w:p>
    <w:p w14:paraId="2C884777" w14:textId="77777777" w:rsidR="00644F1B" w:rsidRPr="00644F1B" w:rsidRDefault="00644F1B" w:rsidP="00644F1B">
      <w:pPr>
        <w:pStyle w:val="oneM2M-Heading1"/>
        <w:rPr>
          <w:b w:val="0"/>
          <w:bCs w:val="0"/>
          <w:kern w:val="0"/>
          <w:sz w:val="24"/>
          <w:szCs w:val="24"/>
          <w:lang w:val="en-GB"/>
        </w:rPr>
      </w:pPr>
      <w:bookmarkStart w:id="1" w:name="_GoBack"/>
      <w:bookmarkEnd w:id="1"/>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맑은 고딕"/>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5A0F4F">
      <w:headerReference w:type="default" r:id="rId31"/>
      <w:footerReference w:type="default" r:id="rId32"/>
      <w:headerReference w:type="first" r:id="rId33"/>
      <w:footerReference w:type="first" r:id="rId34"/>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6A41" w14:textId="77777777" w:rsidR="00677D81" w:rsidRDefault="00677D81" w:rsidP="00F77748">
      <w:r>
        <w:separator/>
      </w:r>
    </w:p>
  </w:endnote>
  <w:endnote w:type="continuationSeparator" w:id="0">
    <w:p w14:paraId="018AF5D2" w14:textId="77777777" w:rsidR="00677D81" w:rsidRDefault="00677D8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A2ED" w14:textId="4E727508" w:rsidR="00886F06" w:rsidRPr="00A24F44" w:rsidRDefault="00886F06" w:rsidP="00F6234C">
    <w:pPr>
      <w:pStyle w:val="a5"/>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749A0">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PAGE </w:instrText>
    </w:r>
    <w:r w:rsidRPr="00A24F44">
      <w:rPr>
        <w:rStyle w:val="a7"/>
        <w:rFonts w:ascii="Times New Roman" w:hAnsi="Times New Roman"/>
        <w:sz w:val="20"/>
        <w:szCs w:val="20"/>
      </w:rPr>
      <w:fldChar w:fldCharType="separate"/>
    </w:r>
    <w:r w:rsidR="002D7FFE">
      <w:rPr>
        <w:rStyle w:val="a7"/>
        <w:rFonts w:ascii="Times New Roman" w:hAnsi="Times New Roman"/>
        <w:noProof/>
        <w:sz w:val="20"/>
        <w:szCs w:val="20"/>
      </w:rPr>
      <w:t>6</w:t>
    </w:r>
    <w:r w:rsidRPr="00A24F44">
      <w:rPr>
        <w:rStyle w:val="a7"/>
        <w:rFonts w:ascii="Times New Roman" w:hAnsi="Times New Roman"/>
        <w:sz w:val="20"/>
        <w:szCs w:val="20"/>
      </w:rPr>
      <w:fldChar w:fldCharType="end"/>
    </w:r>
    <w:r w:rsidRPr="00A24F44">
      <w:rPr>
        <w:rStyle w:val="a7"/>
        <w:rFonts w:ascii="Times New Roman" w:hAnsi="Times New Roman"/>
        <w:sz w:val="20"/>
        <w:szCs w:val="20"/>
      </w:rPr>
      <w:t xml:space="preserve"> (of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NUMPAGES </w:instrText>
    </w:r>
    <w:r w:rsidRPr="00A24F44">
      <w:rPr>
        <w:rStyle w:val="a7"/>
        <w:rFonts w:ascii="Times New Roman" w:hAnsi="Times New Roman"/>
        <w:sz w:val="20"/>
        <w:szCs w:val="20"/>
      </w:rPr>
      <w:fldChar w:fldCharType="separate"/>
    </w:r>
    <w:r w:rsidR="002D7FFE">
      <w:rPr>
        <w:rStyle w:val="a7"/>
        <w:rFonts w:ascii="Times New Roman" w:hAnsi="Times New Roman"/>
        <w:noProof/>
        <w:sz w:val="20"/>
        <w:szCs w:val="20"/>
      </w:rPr>
      <w:t>6</w:t>
    </w:r>
    <w:r w:rsidRPr="00A24F44">
      <w:rPr>
        <w:rStyle w:val="a7"/>
        <w:rFonts w:ascii="Times New Roman" w:hAnsi="Times New Roman"/>
        <w:sz w:val="20"/>
        <w:szCs w:val="20"/>
      </w:rPr>
      <w:fldChar w:fldCharType="end"/>
    </w:r>
    <w:r w:rsidRPr="00A24F44">
      <w:rPr>
        <w:rStyle w:val="a7"/>
        <w:rFonts w:ascii="Times New Roman" w:hAnsi="Times New Roman"/>
        <w:sz w:val="20"/>
        <w:szCs w:val="20"/>
      </w:rPr>
      <w:t>)</w:t>
    </w:r>
  </w:p>
  <w:p w14:paraId="19F31B2B" w14:textId="77777777" w:rsidR="00886F06" w:rsidRPr="009E6BCA" w:rsidRDefault="00886F06" w:rsidP="009E6BC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BFFF" w14:textId="0A719163" w:rsidR="00886F06" w:rsidRPr="00C74A59" w:rsidRDefault="00886F06" w:rsidP="00F6234C">
    <w:pPr>
      <w:pStyle w:val="a5"/>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749A0">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PAGE </w:instrText>
    </w:r>
    <w:r w:rsidRPr="00C74A59">
      <w:rPr>
        <w:rStyle w:val="a7"/>
        <w:rFonts w:ascii="Times New Roman" w:hAnsi="Times New Roman"/>
        <w:sz w:val="20"/>
        <w:szCs w:val="20"/>
      </w:rPr>
      <w:fldChar w:fldCharType="separate"/>
    </w:r>
    <w:r w:rsidR="002D7FFE">
      <w:rPr>
        <w:rStyle w:val="a7"/>
        <w:rFonts w:ascii="Times New Roman" w:hAnsi="Times New Roman"/>
        <w:noProof/>
        <w:sz w:val="20"/>
        <w:szCs w:val="20"/>
      </w:rPr>
      <w:t>1</w:t>
    </w:r>
    <w:r w:rsidRPr="00C74A59">
      <w:rPr>
        <w:rStyle w:val="a7"/>
        <w:rFonts w:ascii="Times New Roman" w:hAnsi="Times New Roman"/>
        <w:sz w:val="20"/>
        <w:szCs w:val="20"/>
      </w:rPr>
      <w:fldChar w:fldCharType="end"/>
    </w:r>
    <w:r w:rsidRPr="00C74A59">
      <w:rPr>
        <w:rStyle w:val="a7"/>
        <w:rFonts w:ascii="Times New Roman" w:hAnsi="Times New Roman"/>
        <w:sz w:val="20"/>
        <w:szCs w:val="20"/>
      </w:rPr>
      <w:t xml:space="preserve"> (of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NUMPAGES </w:instrText>
    </w:r>
    <w:r w:rsidRPr="00C74A59">
      <w:rPr>
        <w:rStyle w:val="a7"/>
        <w:rFonts w:ascii="Times New Roman" w:hAnsi="Times New Roman"/>
        <w:sz w:val="20"/>
        <w:szCs w:val="20"/>
      </w:rPr>
      <w:fldChar w:fldCharType="separate"/>
    </w:r>
    <w:r w:rsidR="002D7FFE">
      <w:rPr>
        <w:rStyle w:val="a7"/>
        <w:rFonts w:ascii="Times New Roman" w:hAnsi="Times New Roman"/>
        <w:noProof/>
        <w:sz w:val="20"/>
        <w:szCs w:val="20"/>
      </w:rPr>
      <w:t>6</w:t>
    </w:r>
    <w:r w:rsidRPr="00C74A59">
      <w:rPr>
        <w:rStyle w:val="a7"/>
        <w:rFonts w:ascii="Times New Roman" w:hAnsi="Times New Roman"/>
        <w:sz w:val="20"/>
        <w:szCs w:val="20"/>
      </w:rPr>
      <w:fldChar w:fldCharType="end"/>
    </w:r>
    <w:r w:rsidRPr="00C74A59">
      <w:rPr>
        <w:rStyle w:val="a7"/>
        <w:rFonts w:ascii="Times New Roman" w:hAnsi="Times New Roman"/>
        <w:sz w:val="20"/>
        <w:szCs w:val="20"/>
      </w:rPr>
      <w:t>)</w:t>
    </w:r>
  </w:p>
  <w:p w14:paraId="44B4854F" w14:textId="77777777" w:rsidR="00886F06" w:rsidRPr="00F6234C" w:rsidRDefault="00886F06" w:rsidP="00F623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A5D5" w14:textId="77777777" w:rsidR="00677D81" w:rsidRDefault="00677D81" w:rsidP="00F77748">
      <w:r>
        <w:separator/>
      </w:r>
    </w:p>
  </w:footnote>
  <w:footnote w:type="continuationSeparator" w:id="0">
    <w:p w14:paraId="69EE68B5" w14:textId="77777777" w:rsidR="00677D81" w:rsidRDefault="00677D81" w:rsidP="00F77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897162C" w:rsidR="00886F06" w:rsidRPr="003E1F5B" w:rsidRDefault="00AE7813" w:rsidP="00F67B7A">
          <w:pPr>
            <w:pStyle w:val="oneM2M-PageHead"/>
            <w:rPr>
              <w:noProof/>
              <w:sz w:val="18"/>
              <w:lang w:val="sv-SE"/>
            </w:rPr>
          </w:pPr>
          <w:r w:rsidRPr="00AE7813">
            <w:rPr>
              <w:lang w:val="sv-SE"/>
            </w:rPr>
            <w:t>RDM-2023-</w:t>
          </w:r>
          <w:r w:rsidRPr="003F4FEE">
            <w:rPr>
              <w:lang w:val="sv-SE"/>
            </w:rPr>
            <w:t>00</w:t>
          </w:r>
          <w:r w:rsidR="00881C90">
            <w:rPr>
              <w:lang w:val="sv-SE"/>
            </w:rPr>
            <w:t>49</w:t>
          </w:r>
          <w:r w:rsidR="00F61BB3">
            <w:rPr>
              <w:lang w:val="sv-SE"/>
            </w:rPr>
            <w:t>R01</w:t>
          </w:r>
          <w:r w:rsidRPr="00AE7813">
            <w:rPr>
              <w:lang w:val="sv-SE"/>
            </w:rPr>
            <w:t>-RDM_</w:t>
          </w:r>
          <w:r w:rsidR="0058456D">
            <w:rPr>
              <w:lang w:val="sv-SE"/>
            </w:rPr>
            <w:t>60</w:t>
          </w:r>
          <w:r w:rsidRPr="00AE7813">
            <w:rPr>
              <w:lang w:val="sv-SE"/>
            </w:rPr>
            <w:t>_minutes</w:t>
          </w:r>
        </w:p>
      </w:tc>
      <w:tc>
        <w:tcPr>
          <w:tcW w:w="1615" w:type="dxa"/>
        </w:tcPr>
        <w:p w14:paraId="6257AF0B" w14:textId="3DDC1720" w:rsidR="00886F06" w:rsidRPr="009D30E4" w:rsidRDefault="00C813E7" w:rsidP="00F67B7A">
          <w:pPr>
            <w:pStyle w:val="a4"/>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429920E8" w:rsidR="00886F06" w:rsidRPr="003E1F5B" w:rsidRDefault="00AE7813" w:rsidP="00F67B7A">
          <w:pPr>
            <w:pStyle w:val="oneM2M-PageHead"/>
            <w:rPr>
              <w:noProof/>
              <w:sz w:val="18"/>
              <w:lang w:val="sv-SE"/>
            </w:rPr>
          </w:pPr>
          <w:r w:rsidRPr="00AE7813">
            <w:rPr>
              <w:lang w:val="sv-SE"/>
            </w:rPr>
            <w:t>RDM-2023-</w:t>
          </w:r>
          <w:r w:rsidRPr="003F4FEE">
            <w:rPr>
              <w:lang w:val="sv-SE"/>
            </w:rPr>
            <w:t>00</w:t>
          </w:r>
          <w:r w:rsidR="00461A38">
            <w:rPr>
              <w:lang w:val="sv-SE"/>
            </w:rPr>
            <w:t>55</w:t>
          </w:r>
          <w:r w:rsidRPr="00AE7813">
            <w:rPr>
              <w:lang w:val="sv-SE"/>
            </w:rPr>
            <w:t>-RDM_</w:t>
          </w:r>
          <w:r w:rsidR="0058456D">
            <w:rPr>
              <w:lang w:val="sv-SE"/>
            </w:rPr>
            <w:t>6</w:t>
          </w:r>
          <w:r w:rsidR="00461A38">
            <w:rPr>
              <w:lang w:val="sv-SE"/>
            </w:rPr>
            <w:t>1</w:t>
          </w:r>
          <w:r w:rsidRPr="00AE7813">
            <w:rPr>
              <w:lang w:val="sv-SE"/>
            </w:rPr>
            <w:t>_minutes</w:t>
          </w:r>
        </w:p>
      </w:tc>
      <w:tc>
        <w:tcPr>
          <w:tcW w:w="1597" w:type="dxa"/>
        </w:tcPr>
        <w:p w14:paraId="30237BF1" w14:textId="5D91BD24" w:rsidR="00886F06" w:rsidRPr="009D30E4" w:rsidRDefault="00C813E7" w:rsidP="00F67B7A">
          <w:pPr>
            <w:pStyle w:val="a4"/>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a4"/>
      <w:spacing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5"/>
      <w:lvlText w:val="%5."/>
      <w:lvlJc w:val="left"/>
      <w:pPr>
        <w:ind w:left="4320" w:hanging="360"/>
      </w:pPr>
    </w:lvl>
    <w:lvl w:ilvl="5" w:tplc="0409001B">
      <w:start w:val="1"/>
      <w:numFmt w:val="lowerRoman"/>
      <w:pStyle w:val="6"/>
      <w:lvlText w:val="%6."/>
      <w:lvlJc w:val="right"/>
      <w:pPr>
        <w:ind w:left="5040" w:hanging="180"/>
      </w:pPr>
    </w:lvl>
    <w:lvl w:ilvl="6" w:tplc="0409000F">
      <w:start w:val="1"/>
      <w:numFmt w:val="decimal"/>
      <w:pStyle w:val="7"/>
      <w:lvlText w:val="%7."/>
      <w:lvlJc w:val="left"/>
      <w:pPr>
        <w:ind w:left="5760" w:hanging="360"/>
      </w:pPr>
    </w:lvl>
    <w:lvl w:ilvl="7" w:tplc="04090019">
      <w:start w:val="1"/>
      <w:numFmt w:val="lowerLetter"/>
      <w:pStyle w:val="8"/>
      <w:lvlText w:val="%8."/>
      <w:lvlJc w:val="left"/>
      <w:pPr>
        <w:ind w:left="6480" w:hanging="360"/>
      </w:pPr>
    </w:lvl>
    <w:lvl w:ilvl="8" w:tplc="0409001B">
      <w:start w:val="1"/>
      <w:numFmt w:val="lowerRoman"/>
      <w:pStyle w:val="9"/>
      <w:lvlText w:val="%9."/>
      <w:lvlJc w:val="right"/>
      <w:pPr>
        <w:ind w:left="7200" w:hanging="180"/>
      </w:pPr>
    </w:lvl>
  </w:abstractNum>
  <w:num w:numId="1">
    <w:abstractNumId w:val="5"/>
  </w:num>
  <w:num w:numId="2">
    <w:abstractNumId w:val="0"/>
  </w:num>
  <w:num w:numId="3">
    <w:abstractNumId w:val="6"/>
  </w:num>
  <w:num w:numId="4">
    <w:abstractNumId w:val="11"/>
  </w:num>
  <w:num w:numId="5">
    <w:abstractNumId w:val="13"/>
  </w:num>
  <w:num w:numId="6">
    <w:abstractNumId w:val="3"/>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11"/>
  </w:num>
  <w:num w:numId="15">
    <w:abstractNumId w:val="11"/>
  </w:num>
  <w:num w:numId="16">
    <w:abstractNumId w:val="11"/>
  </w:num>
  <w:num w:numId="17">
    <w:abstractNumId w:val="10"/>
  </w:num>
  <w:num w:numId="18">
    <w:abstractNumId w:val="7"/>
  </w:num>
  <w:num w:numId="19">
    <w:abstractNumId w:val="1"/>
  </w:num>
  <w:num w:numId="20">
    <w:abstractNumId w:val="2"/>
  </w:num>
  <w:num w:numId="21">
    <w:abstractNumId w:val="8"/>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4863"/>
    <w:rsid w:val="000370BB"/>
    <w:rsid w:val="00037228"/>
    <w:rsid w:val="000375BF"/>
    <w:rsid w:val="00041182"/>
    <w:rsid w:val="000442BD"/>
    <w:rsid w:val="00052CE4"/>
    <w:rsid w:val="000530CB"/>
    <w:rsid w:val="00056FC9"/>
    <w:rsid w:val="00061A59"/>
    <w:rsid w:val="00064208"/>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416F"/>
    <w:rsid w:val="00197448"/>
    <w:rsid w:val="001A0ECE"/>
    <w:rsid w:val="001A12C2"/>
    <w:rsid w:val="001A2965"/>
    <w:rsid w:val="001A660C"/>
    <w:rsid w:val="001B10CA"/>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5CE6"/>
    <w:rsid w:val="003E6356"/>
    <w:rsid w:val="003F19EF"/>
    <w:rsid w:val="003F2496"/>
    <w:rsid w:val="003F324A"/>
    <w:rsid w:val="003F3BF2"/>
    <w:rsid w:val="003F4FEE"/>
    <w:rsid w:val="004007D4"/>
    <w:rsid w:val="00401085"/>
    <w:rsid w:val="00401BE0"/>
    <w:rsid w:val="00403F2D"/>
    <w:rsid w:val="004071EA"/>
    <w:rsid w:val="004108BB"/>
    <w:rsid w:val="00422246"/>
    <w:rsid w:val="00432B11"/>
    <w:rsid w:val="004362E8"/>
    <w:rsid w:val="004373A5"/>
    <w:rsid w:val="0044426D"/>
    <w:rsid w:val="00445199"/>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7ABC"/>
    <w:rsid w:val="0053084F"/>
    <w:rsid w:val="005336A1"/>
    <w:rsid w:val="0053598D"/>
    <w:rsid w:val="00535AD6"/>
    <w:rsid w:val="005372A9"/>
    <w:rsid w:val="0054024B"/>
    <w:rsid w:val="0054141A"/>
    <w:rsid w:val="00545CC6"/>
    <w:rsid w:val="00547921"/>
    <w:rsid w:val="00547D14"/>
    <w:rsid w:val="00551843"/>
    <w:rsid w:val="0055434B"/>
    <w:rsid w:val="0055497F"/>
    <w:rsid w:val="00555919"/>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3D94"/>
    <w:rsid w:val="008E1C10"/>
    <w:rsid w:val="008E2731"/>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99"/>
    <w:rsid w:val="009B7889"/>
    <w:rsid w:val="009C0731"/>
    <w:rsid w:val="009C5EF5"/>
    <w:rsid w:val="009C69AF"/>
    <w:rsid w:val="009C6CBD"/>
    <w:rsid w:val="009C759C"/>
    <w:rsid w:val="009D0FDC"/>
    <w:rsid w:val="009D30E4"/>
    <w:rsid w:val="009D5731"/>
    <w:rsid w:val="009D5B79"/>
    <w:rsid w:val="009D6795"/>
    <w:rsid w:val="009E1DED"/>
    <w:rsid w:val="009E3F81"/>
    <w:rsid w:val="009E6A2C"/>
    <w:rsid w:val="009E6BCA"/>
    <w:rsid w:val="009E744D"/>
    <w:rsid w:val="009F13CF"/>
    <w:rsid w:val="009F15DE"/>
    <w:rsid w:val="009F2A62"/>
    <w:rsid w:val="009F442E"/>
    <w:rsid w:val="00A01D49"/>
    <w:rsid w:val="00A0517F"/>
    <w:rsid w:val="00A070A2"/>
    <w:rsid w:val="00A079A3"/>
    <w:rsid w:val="00A12B80"/>
    <w:rsid w:val="00A12F95"/>
    <w:rsid w:val="00A135F9"/>
    <w:rsid w:val="00A155F6"/>
    <w:rsid w:val="00A17BBF"/>
    <w:rsid w:val="00A17E20"/>
    <w:rsid w:val="00A24F44"/>
    <w:rsid w:val="00A25A00"/>
    <w:rsid w:val="00A305C8"/>
    <w:rsid w:val="00A370FE"/>
    <w:rsid w:val="00A415FE"/>
    <w:rsid w:val="00A42E69"/>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758A"/>
    <w:rsid w:val="00AA4B30"/>
    <w:rsid w:val="00AA7D0C"/>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3685"/>
    <w:rsid w:val="00B447A6"/>
    <w:rsid w:val="00B4785D"/>
    <w:rsid w:val="00B50008"/>
    <w:rsid w:val="00B53242"/>
    <w:rsid w:val="00B56668"/>
    <w:rsid w:val="00B5780A"/>
    <w:rsid w:val="00B65AF0"/>
    <w:rsid w:val="00B667B1"/>
    <w:rsid w:val="00B67BFF"/>
    <w:rsid w:val="00B71188"/>
    <w:rsid w:val="00B74C47"/>
    <w:rsid w:val="00B765FA"/>
    <w:rsid w:val="00B83550"/>
    <w:rsid w:val="00B950AB"/>
    <w:rsid w:val="00BA2DED"/>
    <w:rsid w:val="00BA376B"/>
    <w:rsid w:val="00BA7C52"/>
    <w:rsid w:val="00BB0667"/>
    <w:rsid w:val="00BB201C"/>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E5A"/>
    <w:rsid w:val="00CB5F7E"/>
    <w:rsid w:val="00CC2791"/>
    <w:rsid w:val="00CC5CB7"/>
    <w:rsid w:val="00CC72A3"/>
    <w:rsid w:val="00CD2D88"/>
    <w:rsid w:val="00CE23DD"/>
    <w:rsid w:val="00CE47C8"/>
    <w:rsid w:val="00CE5A3D"/>
    <w:rsid w:val="00CF2554"/>
    <w:rsid w:val="00CF3E39"/>
    <w:rsid w:val="00D006BA"/>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619AE"/>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72E3"/>
    <w:rsid w:val="00E75F34"/>
    <w:rsid w:val="00E767DF"/>
    <w:rsid w:val="00E84C4D"/>
    <w:rsid w:val="00E87332"/>
    <w:rsid w:val="00E87C9E"/>
    <w:rsid w:val="00E9312E"/>
    <w:rsid w:val="00E95367"/>
    <w:rsid w:val="00E9539F"/>
    <w:rsid w:val="00EA1186"/>
    <w:rsid w:val="00EA5467"/>
    <w:rsid w:val="00EA5E3F"/>
    <w:rsid w:val="00EA651E"/>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4D31"/>
    <w:pPr>
      <w:tabs>
        <w:tab w:val="left" w:pos="284"/>
      </w:tabs>
      <w:spacing w:before="120"/>
    </w:pPr>
    <w:rPr>
      <w:rFonts w:ascii="Myriad Pro" w:eastAsia="Times New Roman" w:hAnsi="Myriad Pro"/>
      <w:sz w:val="24"/>
      <w:szCs w:val="24"/>
      <w:lang w:val="en-GB" w:eastAsia="en-US"/>
    </w:rPr>
  </w:style>
  <w:style w:type="paragraph" w:styleId="1">
    <w:name w:val="heading 1"/>
    <w:basedOn w:val="a0"/>
    <w:next w:val="a0"/>
    <w:link w:val="1Char"/>
    <w:uiPriority w:val="9"/>
    <w:qFormat/>
    <w:rsid w:val="00DE7CC3"/>
    <w:pPr>
      <w:keepNext/>
      <w:spacing w:before="240" w:after="60"/>
      <w:outlineLvl w:val="0"/>
    </w:pPr>
    <w:rPr>
      <w:rFonts w:ascii="Calibri Light" w:hAnsi="Calibri Light"/>
      <w:b/>
      <w:bCs/>
      <w:kern w:val="32"/>
      <w:sz w:val="32"/>
      <w:szCs w:val="32"/>
      <w:lang w:val="x-none"/>
    </w:rPr>
  </w:style>
  <w:style w:type="paragraph" w:styleId="2">
    <w:name w:val="heading 2"/>
    <w:basedOn w:val="a0"/>
    <w:next w:val="a0"/>
    <w:link w:val="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3">
    <w:name w:val="heading 3"/>
    <w:basedOn w:val="a0"/>
    <w:next w:val="a0"/>
    <w:link w:val="3Char"/>
    <w:uiPriority w:val="9"/>
    <w:semiHidden/>
    <w:unhideWhenUsed/>
    <w:qFormat/>
    <w:rsid w:val="00CF2554"/>
    <w:pPr>
      <w:keepNext/>
      <w:keepLines/>
      <w:spacing w:before="200"/>
      <w:outlineLvl w:val="2"/>
    </w:pPr>
    <w:rPr>
      <w:rFonts w:ascii="Cambria" w:hAnsi="Cambria"/>
      <w:b/>
      <w:bCs/>
      <w:color w:val="4F81BD"/>
      <w:lang w:eastAsia="x-none"/>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머리글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바닥글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Calibri" w:hAnsi="Tahoma"/>
      <w:sz w:val="16"/>
      <w:szCs w:val="16"/>
      <w:lang w:val="x-none" w:eastAsia="x-none"/>
    </w:rPr>
  </w:style>
  <w:style w:type="character" w:customStyle="1" w:styleId="Char1">
    <w:name w:val="풍선 도움말 텍스트 Char"/>
    <w:link w:val="a6"/>
    <w:uiPriority w:val="99"/>
    <w:semiHidden/>
    <w:rsid w:val="009E1DED"/>
    <w:rPr>
      <w:rFonts w:ascii="Tahoma" w:hAnsi="Tahoma" w:cs="Tahoma"/>
      <w:sz w:val="16"/>
      <w:szCs w:val="16"/>
    </w:rPr>
  </w:style>
  <w:style w:type="paragraph" w:customStyle="1" w:styleId="oneM2M-CoverTableText">
    <w:name w:val="oneM2M-CoverTableText"/>
    <w:basedOn w:val="a0"/>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맑은 고딕" w:hAnsi="Arial"/>
    </w:rPr>
  </w:style>
  <w:style w:type="paragraph" w:customStyle="1" w:styleId="AltNormal">
    <w:name w:val="AltNormal"/>
    <w:basedOn w:val="a0"/>
    <w:autoRedefine/>
    <w:qFormat/>
    <w:rsid w:val="00A55458"/>
    <w:rPr>
      <w:rFonts w:ascii="Times New Roman" w:hAnsi="Times New Roman"/>
      <w:lang w:eastAsia="ja-JP"/>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a0"/>
    <w:qFormat/>
    <w:rsid w:val="00F77748"/>
  </w:style>
  <w:style w:type="paragraph" w:customStyle="1" w:styleId="Agenda2">
    <w:name w:val="Agenda 2"/>
    <w:basedOn w:val="a0"/>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a0"/>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sz w:val="20"/>
      <w:lang w:val="it-IT" w:eastAsia="ja-JP"/>
    </w:rPr>
  </w:style>
  <w:style w:type="character" w:customStyle="1" w:styleId="6Char">
    <w:name w:val="제목 6 Char"/>
    <w:link w:val="6"/>
    <w:uiPriority w:val="99"/>
    <w:rsid w:val="00CF2554"/>
    <w:rPr>
      <w:rFonts w:ascii="Helvetica" w:eastAsia="??" w:hAnsi="Helvetica"/>
      <w:b/>
      <w:sz w:val="20"/>
      <w:lang w:val="it-IT" w:eastAsia="ja-JP"/>
    </w:rPr>
  </w:style>
  <w:style w:type="character" w:customStyle="1" w:styleId="7Char">
    <w:name w:val="제목 7 Char"/>
    <w:link w:val="7"/>
    <w:uiPriority w:val="99"/>
    <w:rsid w:val="00CF2554"/>
    <w:rPr>
      <w:rFonts w:ascii="Helvetica" w:eastAsia="??" w:hAnsi="Helvetica"/>
      <w:b/>
      <w:sz w:val="20"/>
      <w:lang w:val="it-IT" w:eastAsia="ja-JP"/>
    </w:rPr>
  </w:style>
  <w:style w:type="character" w:customStyle="1" w:styleId="8Char">
    <w:name w:val="제목 8 Char"/>
    <w:link w:val="8"/>
    <w:uiPriority w:val="99"/>
    <w:rsid w:val="00CF2554"/>
    <w:rPr>
      <w:rFonts w:ascii="Helvetica" w:eastAsia="??" w:hAnsi="Helvetica"/>
      <w:b/>
      <w:sz w:val="20"/>
      <w:lang w:val="it-IT" w:eastAsia="ja-JP"/>
    </w:rPr>
  </w:style>
  <w:style w:type="character" w:customStyle="1" w:styleId="9Char">
    <w:name w:val="제목 9 Char"/>
    <w:link w:val="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바탕체" w:hAnsi="Times"/>
      <w:sz w:val="22"/>
      <w:szCs w:val="24"/>
      <w:lang w:val="en-US" w:eastAsia="en-US"/>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lang w:eastAsia="x-none"/>
    </w:rPr>
  </w:style>
  <w:style w:type="character" w:customStyle="1" w:styleId="Char2">
    <w:name w:val="메모 텍스트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메모 주제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1448B8"/>
    <w:rPr>
      <w:rFonts w:ascii="Times New Roman" w:hAnsi="Times New Roman"/>
    </w:rPr>
  </w:style>
  <w:style w:type="paragraph" w:customStyle="1" w:styleId="oneM2M-Normal">
    <w:name w:val="oneM2M-Normal"/>
    <w:basedOn w:val="a0"/>
    <w:qFormat/>
    <w:rsid w:val="00CF3E39"/>
    <w:rPr>
      <w:rFonts w:ascii="Times New Roman" w:hAnsi="Times New Roman"/>
      <w:sz w:val="20"/>
      <w:szCs w:val="20"/>
    </w:rPr>
  </w:style>
  <w:style w:type="paragraph" w:styleId="ac">
    <w:name w:val="Title"/>
    <w:basedOn w:val="a0"/>
    <w:next w:val="a0"/>
    <w:link w:val="Char4"/>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Char4">
    <w:name w:val="제목 Char"/>
    <w:link w:val="ac"/>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a0"/>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a"/>
    <w:qFormat/>
    <w:rsid w:val="00DE7CC3"/>
    <w:pPr>
      <w:ind w:left="720"/>
    </w:pPr>
    <w:rPr>
      <w:rFonts w:ascii="Times New Roman" w:hAnsi="Times New Roman"/>
      <w:sz w:val="20"/>
    </w:rPr>
  </w:style>
  <w:style w:type="paragraph" w:customStyle="1" w:styleId="oneM2M-Heading1">
    <w:name w:val="oneM2M-Heading1"/>
    <w:basedOn w:val="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a0"/>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1Char">
    <w:name w:val="제목 1 Char"/>
    <w:link w:val="1"/>
    <w:uiPriority w:val="9"/>
    <w:rsid w:val="00DE7CC3"/>
    <w:rPr>
      <w:rFonts w:ascii="Calibri Light" w:eastAsia="Times New Roman" w:hAnsi="Calibri Light" w:cs="Times New Roman"/>
      <w:b/>
      <w:bCs/>
      <w:kern w:val="32"/>
      <w:sz w:val="32"/>
      <w:szCs w:val="32"/>
      <w:lang w:eastAsia="en-US"/>
    </w:rPr>
  </w:style>
  <w:style w:type="character" w:customStyle="1" w:styleId="2Char">
    <w:name w:val="제목 2 Char"/>
    <w:link w:val="2"/>
    <w:uiPriority w:val="9"/>
    <w:semiHidden/>
    <w:rsid w:val="00DE7CC3"/>
    <w:rPr>
      <w:rFonts w:ascii="Calibri Light" w:eastAsia="Times New Roman" w:hAnsi="Calibri Light" w:cs="Times New Roman"/>
      <w:b/>
      <w:bCs/>
      <w:i/>
      <w:iCs/>
      <w:sz w:val="28"/>
      <w:szCs w:val="28"/>
      <w:lang w:eastAsia="en-US"/>
    </w:rPr>
  </w:style>
  <w:style w:type="character" w:styleId="ad">
    <w:name w:val="Hyperlink"/>
    <w:uiPriority w:val="99"/>
    <w:unhideWhenUsed/>
    <w:rsid w:val="00DE7CC3"/>
    <w:rPr>
      <w:color w:val="0563C1"/>
      <w:u w:val="single"/>
    </w:rPr>
  </w:style>
  <w:style w:type="paragraph" w:customStyle="1" w:styleId="oneM2M-CoverTableTitle">
    <w:name w:val="oneM2M-CoverTableTitle"/>
    <w:basedOn w:val="a0"/>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a0"/>
    <w:rsid w:val="000442BD"/>
    <w:pPr>
      <w:tabs>
        <w:tab w:val="clear" w:pos="284"/>
      </w:tabs>
      <w:spacing w:before="60" w:after="60"/>
    </w:pPr>
    <w:rPr>
      <w:b/>
      <w:bCs/>
      <w:sz w:val="18"/>
      <w:szCs w:val="20"/>
    </w:rPr>
  </w:style>
  <w:style w:type="paragraph" w:customStyle="1" w:styleId="oneM2M-IPR">
    <w:name w:val="oneM2M-IPR"/>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0">
    <w:name w:val="확인되지 않은 멘션1"/>
    <w:uiPriority w:val="99"/>
    <w:semiHidden/>
    <w:unhideWhenUsed/>
    <w:rsid w:val="009C69AF"/>
    <w:rPr>
      <w:color w:val="808080"/>
      <w:shd w:val="clear" w:color="auto" w:fill="E6E6E6"/>
    </w:rPr>
  </w:style>
  <w:style w:type="character" w:styleId="ae">
    <w:name w:val="Strong"/>
    <w:uiPriority w:val="22"/>
    <w:qFormat/>
    <w:rsid w:val="00261E3D"/>
    <w:rPr>
      <w:b/>
      <w:bCs/>
    </w:rPr>
  </w:style>
  <w:style w:type="paragraph" w:customStyle="1" w:styleId="OneM2M-FrontMatter">
    <w:name w:val="OneM2M-FrontMatter"/>
    <w:basedOn w:val="a0"/>
    <w:qFormat/>
    <w:rsid w:val="005725A9"/>
    <w:pPr>
      <w:keepNext/>
      <w:keepLines/>
      <w:tabs>
        <w:tab w:val="clear" w:pos="284"/>
      </w:tabs>
      <w:spacing w:before="60" w:after="60"/>
    </w:pPr>
    <w:rPr>
      <w:rFonts w:eastAsia="바탕체"/>
      <w:sz w:val="22"/>
      <w:lang w:val="en-US"/>
    </w:rPr>
  </w:style>
  <w:style w:type="paragraph" w:customStyle="1" w:styleId="oneM2M-Heading3">
    <w:name w:val="oneM2M-Heading3"/>
    <w:basedOn w:val="3"/>
    <w:qFormat/>
    <w:rsid w:val="00A57EFE"/>
    <w:pPr>
      <w:tabs>
        <w:tab w:val="clear" w:pos="284"/>
      </w:tabs>
      <w:ind w:left="1701" w:hanging="992"/>
    </w:pPr>
    <w:rPr>
      <w:rFonts w:ascii="Myriad Pro" w:eastAsia="Calibri" w:hAnsi="Myriad Pro"/>
      <w:color w:val="auto"/>
      <w:szCs w:val="22"/>
      <w:lang w:val="en-US"/>
    </w:rPr>
  </w:style>
  <w:style w:type="character" w:styleId="af">
    <w:name w:val="FollowedHyperlink"/>
    <w:basedOn w:val="a1"/>
    <w:uiPriority w:val="99"/>
    <w:semiHidden/>
    <w:unhideWhenUsed/>
    <w:rsid w:val="003E6356"/>
    <w:rPr>
      <w:color w:val="954F72" w:themeColor="followedHyperlink"/>
      <w:u w:val="single"/>
    </w:rPr>
  </w:style>
  <w:style w:type="character" w:customStyle="1" w:styleId="UnresolvedMention">
    <w:name w:val="Unresolved Mention"/>
    <w:basedOn w:val="a1"/>
    <w:uiPriority w:val="99"/>
    <w:semiHidden/>
    <w:unhideWhenUsed/>
    <w:rsid w:val="00E2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194&amp;fromList=Y" TargetMode="External"/><Relationship Id="rId18" Type="http://schemas.openxmlformats.org/officeDocument/2006/relationships/hyperlink" Target="https://member.onem2m.org/Application/documentApp/documentinfo/?documentId=36114&amp;fromList=Y" TargetMode="External"/><Relationship Id="rId26" Type="http://schemas.openxmlformats.org/officeDocument/2006/relationships/hyperlink" Target="https://member.onem2m.org/Application/documentApp/documentinfo/?documentId=34752&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166&amp;fromList=Y"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ember.onem2m.org/Application/documentApp/documentinfo/?documentId=36194&amp;fromList=Y" TargetMode="External"/><Relationship Id="rId17" Type="http://schemas.openxmlformats.org/officeDocument/2006/relationships/hyperlink" Target="https://member.onem2m.org/Application/documentApp/documentinfo/?documentId=36089&amp;fromList=Y" TargetMode="External"/><Relationship Id="rId25" Type="http://schemas.openxmlformats.org/officeDocument/2006/relationships/hyperlink" Target="https://member.onem2m.org/Application/documentApp/documentinfo/?documentId=34752&amp;fromList=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089&amp;fromList=Y" TargetMode="External"/><Relationship Id="rId20" Type="http://schemas.openxmlformats.org/officeDocument/2006/relationships/hyperlink" Target="https://member.onem2m.org/Application/documentApp/documentinfo/?documentId=36166&amp;fromList=Y" TargetMode="External"/><Relationship Id="rId29" Type="http://schemas.openxmlformats.org/officeDocument/2006/relationships/hyperlink" Target="https://member.onem2m.org/Application/documentApp/documentinfo/?documentId=36224&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onem2m.org/issues/issues/-/issues/72"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227&amp;fromList=Y" TargetMode="External"/><Relationship Id="rId23" Type="http://schemas.openxmlformats.org/officeDocument/2006/relationships/hyperlink" Target="https://member.onem2m.org/Application/documentApp/documentinfo/?documentId=36199&amp;fromList=Y" TargetMode="External"/><Relationship Id="rId28" Type="http://schemas.openxmlformats.org/officeDocument/2006/relationships/hyperlink" Target="https://member.onem2m.org/Application/documentApp/documentinfo/?documentId=36214&amp;fromList=Y"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6114&amp;fromList=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227&amp;fromList=Y" TargetMode="External"/><Relationship Id="rId22" Type="http://schemas.openxmlformats.org/officeDocument/2006/relationships/hyperlink" Target="https://member.onem2m.org/Application/documentApp/documentinfo/?documentId=36199&amp;fromList=Y" TargetMode="External"/><Relationship Id="rId27" Type="http://schemas.openxmlformats.org/officeDocument/2006/relationships/hyperlink" Target="https://member.onem2m.org/Application/documentApp/documentinfo/?documentId=36214&amp;fromList=Y" TargetMode="External"/><Relationship Id="rId30" Type="http://schemas.openxmlformats.org/officeDocument/2006/relationships/hyperlink" Target="https://member.onem2m.org/Application/documentApp/documentinfo/?documentId=36224&amp;fromList=Y"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415</TotalTime>
  <Pages>6</Pages>
  <Words>1298</Words>
  <Characters>7400</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Agenda Template</vt:lpstr>
      <vt:lpstr>Agenda Template</vt:lpstr>
    </vt:vector>
  </TitlesOfParts>
  <Company>ETSI</Company>
  <LinksUpToDate>false</LinksUpToDate>
  <CharactersWithSpaces>8681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Windows 사용자</cp:lastModifiedBy>
  <cp:revision>45</cp:revision>
  <cp:lastPrinted>2012-08-29T09:21:00Z</cp:lastPrinted>
  <dcterms:created xsi:type="dcterms:W3CDTF">2023-07-10T13:28:00Z</dcterms:created>
  <dcterms:modified xsi:type="dcterms:W3CDTF">2023-08-21T06:03:00Z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