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429CD239"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107143">
              <w:rPr>
                <w:rFonts w:ascii="Times New Roman" w:hAnsi="Times New Roman"/>
              </w:rPr>
              <w:t>6</w:t>
            </w:r>
            <w:r w:rsidR="00107AF7">
              <w:rPr>
                <w:rFonts w:ascii="Times New Roman" w:hAnsi="Times New Roman"/>
              </w:rPr>
              <w:t>1</w:t>
            </w:r>
            <w:r w:rsidR="008F4A83">
              <w:rPr>
                <w:rFonts w:ascii="Times New Roman" w:hAnsi="Times New Roman"/>
              </w:rPr>
              <w:t>.1</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proofErr w:type="spellStart"/>
            <w:r w:rsidRPr="004007D4">
              <w:rPr>
                <w:rFonts w:ascii="Times New Roman" w:hAnsi="Times New Roman"/>
              </w:rPr>
              <w:t>TaeHyun</w:t>
            </w:r>
            <w:proofErr w:type="spellEnd"/>
            <w:r w:rsidRPr="004007D4">
              <w:rPr>
                <w:rFonts w:ascii="Times New Roman" w:hAnsi="Times New Roman"/>
              </w:rPr>
              <w:t xml:space="preserve">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3E1F5B"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3752930E" w:rsidR="00107143" w:rsidRPr="0027032F" w:rsidRDefault="007E2EE0" w:rsidP="00F35135">
            <w:pPr>
              <w:pStyle w:val="OneM2M-FrontMatter"/>
              <w:rPr>
                <w:rFonts w:ascii="Times New Roman" w:hAnsi="Times New Roman"/>
                <w:lang w:val="sv-SE" w:eastAsia="ko-KR"/>
              </w:rPr>
            </w:pPr>
            <w:r w:rsidRPr="0027032F">
              <w:rPr>
                <w:rFonts w:ascii="Times New Roman" w:hAnsi="Times New Roman" w:hint="eastAsia"/>
                <w:lang w:val="sv-SE" w:eastAsia="ko-KR"/>
              </w:rPr>
              <w:t>M</w:t>
            </w:r>
            <w:r w:rsidRPr="0027032F">
              <w:rPr>
                <w:rFonts w:ascii="Times New Roman" w:hAnsi="Times New Roman"/>
                <w:lang w:val="sv-SE" w:eastAsia="ko-KR"/>
              </w:rPr>
              <w:t>ichael KIM, TTA</w:t>
            </w:r>
            <w:r w:rsidR="00456B8E" w:rsidRPr="0027032F">
              <w:rPr>
                <w:rFonts w:ascii="Times New Roman" w:hAnsi="Times New Roman"/>
                <w:lang w:val="sv-SE" w:eastAsia="ko-KR"/>
              </w:rPr>
              <w:t>, yjkim@tta.or.kr</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04736FD0" w:rsidR="005725A9" w:rsidRPr="00031426" w:rsidRDefault="008F4A83" w:rsidP="007E2EE0">
            <w:pPr>
              <w:pStyle w:val="OneM2M-FrontMatter"/>
              <w:rPr>
                <w:rFonts w:ascii="Times New Roman" w:hAnsi="Times New Roman"/>
              </w:rPr>
            </w:pPr>
            <w:r>
              <w:rPr>
                <w:rFonts w:ascii="Times New Roman" w:hAnsi="Times New Roman"/>
                <w:lang w:val="en-GB"/>
              </w:rPr>
              <w:t>21</w:t>
            </w:r>
            <w:r w:rsidR="005725A9">
              <w:rPr>
                <w:rFonts w:ascii="Times New Roman" w:hAnsi="Times New Roman"/>
                <w:lang w:val="en-GB"/>
              </w:rPr>
              <w:t xml:space="preserve"> </w:t>
            </w:r>
            <w:r>
              <w:rPr>
                <w:rFonts w:ascii="Times New Roman" w:hAnsi="Times New Roman"/>
                <w:lang w:val="en-GB" w:eastAsia="ko-KR"/>
              </w:rPr>
              <w:t>Sept</w:t>
            </w:r>
            <w:r w:rsidR="005725A9">
              <w:rPr>
                <w:rFonts w:ascii="Times New Roman" w:hAnsi="Times New Roman"/>
                <w:lang w:val="en-GB"/>
              </w:rPr>
              <w:t xml:space="preserve"> 2023</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64F4270F"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58456D">
        <w:rPr>
          <w:rFonts w:ascii="Times New Roman" w:hAnsi="Times New Roman"/>
        </w:rPr>
        <w:t>6</w:t>
      </w:r>
      <w:r w:rsidR="00F35135">
        <w:rPr>
          <w:rFonts w:ascii="Times New Roman" w:hAnsi="Times New Roman"/>
        </w:rPr>
        <w:t>1</w:t>
      </w:r>
      <w:r w:rsidR="00D10D83">
        <w:rPr>
          <w:rFonts w:ascii="Times New Roman" w:hAnsi="Times New Roman"/>
        </w:rPr>
        <w:t>.1</w:t>
      </w:r>
      <w:r w:rsidR="00D15455" w:rsidRPr="00037228">
        <w:rPr>
          <w:rFonts w:ascii="Times New Roman" w:hAnsi="Times New Roman"/>
        </w:rPr>
        <w:t xml:space="preserve"> 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707C15A5" w14:textId="33607B73" w:rsidR="00DB4739" w:rsidRPr="000F05A8" w:rsidRDefault="000F05A8" w:rsidP="00DB4739">
      <w:pPr>
        <w:spacing w:after="240"/>
        <w:rPr>
          <w:rFonts w:ascii="Times New Roman" w:hAnsi="Times New Roman"/>
        </w:rPr>
      </w:pPr>
      <w:r w:rsidRPr="007D5A4A">
        <w:rPr>
          <w:rFonts w:ascii="Times New Roman" w:hAnsi="Times New Roman"/>
        </w:rPr>
        <w:t>Massimo noted that</w:t>
      </w:r>
      <w:r w:rsidR="00DB4739" w:rsidRPr="007D5A4A">
        <w:rPr>
          <w:rFonts w:ascii="Times New Roman" w:hAnsi="Times New Roman"/>
        </w:rPr>
        <w:t xml:space="preserve"> </w:t>
      </w:r>
      <w:r w:rsidR="00DB4739" w:rsidRPr="000F05A8">
        <w:rPr>
          <w:rFonts w:ascii="Times New Roman" w:hAnsi="Times New Roman"/>
        </w:rPr>
        <w:t>RDM 6</w:t>
      </w:r>
      <w:r w:rsidR="00F35135">
        <w:rPr>
          <w:rFonts w:ascii="Times New Roman" w:hAnsi="Times New Roman"/>
        </w:rPr>
        <w:t>1</w:t>
      </w:r>
      <w:r w:rsidR="00DB4739" w:rsidRPr="000F05A8">
        <w:rPr>
          <w:rFonts w:ascii="Times New Roman" w:hAnsi="Times New Roman"/>
        </w:rPr>
        <w:t xml:space="preserve"> includes</w:t>
      </w:r>
      <w:r w:rsidR="00F35135">
        <w:rPr>
          <w:rFonts w:ascii="Times New Roman" w:hAnsi="Times New Roman"/>
        </w:rPr>
        <w:t xml:space="preserve"> four</w:t>
      </w:r>
      <w:r w:rsidR="00DB4739" w:rsidRPr="000F05A8">
        <w:rPr>
          <w:rFonts w:ascii="Times New Roman" w:hAnsi="Times New Roman"/>
        </w:rPr>
        <w:t xml:space="preserve"> sessions at </w:t>
      </w:r>
      <w:r w:rsidR="00F35135">
        <w:rPr>
          <w:rFonts w:ascii="Times New Roman" w:hAnsi="Times New Roman"/>
        </w:rPr>
        <w:t>this TP.</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716E2D32" w14:textId="77777777" w:rsidR="00961628"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44094401" w14:textId="77777777" w:rsidR="00DE17D7"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37228">
        <w:tab/>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34C791A" w14:textId="28F68F59" w:rsidR="00D73828" w:rsidRDefault="00D73828" w:rsidP="00C16FB7">
      <w:pPr>
        <w:rPr>
          <w:rFonts w:ascii="Times New Roman" w:hAnsi="Times New Roman"/>
          <w:lang w:eastAsia="ja-JP"/>
        </w:rPr>
      </w:pPr>
      <w:r w:rsidRPr="00C16FB7">
        <w:rPr>
          <w:rFonts w:ascii="Times New Roman" w:hAnsi="Times New Roman"/>
          <w:lang w:eastAsia="ja-JP"/>
        </w:rPr>
        <w:t xml:space="preserve">WI-0015 - oneM2M Use </w:t>
      </w:r>
      <w:proofErr w:type="gramStart"/>
      <w:r w:rsidRPr="00C16FB7">
        <w:rPr>
          <w:rFonts w:ascii="Times New Roman" w:hAnsi="Times New Roman"/>
          <w:lang w:eastAsia="ja-JP"/>
        </w:rPr>
        <w:t xml:space="preserve">Case </w:t>
      </w:r>
      <w:r w:rsidR="00B50008">
        <w:rPr>
          <w:rFonts w:ascii="Times New Roman" w:hAnsi="Times New Roman"/>
          <w:lang w:eastAsia="ja-JP"/>
        </w:rPr>
        <w:t>:</w:t>
      </w:r>
      <w:proofErr w:type="gramEnd"/>
      <w:r w:rsidR="00B50008">
        <w:rPr>
          <w:rFonts w:ascii="Times New Roman" w:hAnsi="Times New Roman"/>
          <w:lang w:eastAsia="ja-JP"/>
        </w:rPr>
        <w:t xml:space="preserve"> </w:t>
      </w:r>
      <w:r w:rsidR="00BD05CE">
        <w:rPr>
          <w:rFonts w:ascii="Times New Roman" w:hAnsi="Times New Roman"/>
          <w:lang w:eastAsia="ja-JP"/>
        </w:rPr>
        <w:t>no changes</w:t>
      </w:r>
    </w:p>
    <w:p w14:paraId="133B01FA" w14:textId="0677D60A" w:rsidR="00BD05CE" w:rsidRPr="00C16FB7" w:rsidRDefault="00BD05CE" w:rsidP="00BD05CE">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40</w:t>
      </w:r>
      <w:proofErr w:type="gramStart"/>
      <w:r>
        <w:rPr>
          <w:rFonts w:ascii="Times New Roman" w:hAnsi="Times New Roman"/>
          <w:lang w:eastAsia="ja-JP"/>
        </w:rPr>
        <w:t xml:space="preserve">% </w:t>
      </w:r>
      <w:r w:rsidR="00B50008">
        <w:rPr>
          <w:rFonts w:ascii="Times New Roman" w:hAnsi="Times New Roman"/>
          <w:lang w:eastAsia="ja-JP"/>
        </w:rPr>
        <w:t>:</w:t>
      </w:r>
      <w:proofErr w:type="gramEnd"/>
      <w:r w:rsidR="00B50008">
        <w:rPr>
          <w:rFonts w:ascii="Times New Roman" w:hAnsi="Times New Roman"/>
          <w:lang w:eastAsia="ja-JP"/>
        </w:rPr>
        <w:t xml:space="preserve"> no changes</w:t>
      </w:r>
    </w:p>
    <w:p w14:paraId="47CE90B1" w14:textId="4BC44030" w:rsidR="00D73828" w:rsidRPr="00C16FB7" w:rsidRDefault="00D73828" w:rsidP="00C16FB7">
      <w:pPr>
        <w:rPr>
          <w:rFonts w:ascii="Times New Roman" w:hAnsi="Times New Roman"/>
          <w:lang w:eastAsia="ja-JP"/>
        </w:rPr>
      </w:pPr>
      <w:r w:rsidRPr="00C16FB7">
        <w:rPr>
          <w:rFonts w:ascii="Times New Roman" w:hAnsi="Times New Roman"/>
          <w:lang w:eastAsia="ja-JP"/>
        </w:rPr>
        <w:t>WI-0104 - SDT based Information Model and Mapping for Vert</w:t>
      </w:r>
      <w:r w:rsidR="00BD05CE">
        <w:rPr>
          <w:rFonts w:ascii="Times New Roman" w:hAnsi="Times New Roman"/>
          <w:lang w:eastAsia="ja-JP"/>
        </w:rPr>
        <w:t>ical</w:t>
      </w:r>
      <w:r w:rsidRPr="00C16FB7">
        <w:rPr>
          <w:rFonts w:ascii="Times New Roman" w:hAnsi="Times New Roman"/>
          <w:lang w:eastAsia="ja-JP"/>
        </w:rPr>
        <w:t xml:space="preserve"> Ind</w:t>
      </w:r>
      <w:r w:rsidR="00BD05CE">
        <w:rPr>
          <w:rFonts w:ascii="Times New Roman" w:hAnsi="Times New Roman"/>
          <w:lang w:eastAsia="ja-JP"/>
        </w:rPr>
        <w:t>ustries(</w:t>
      </w:r>
      <w:r w:rsidR="0096708E">
        <w:rPr>
          <w:rFonts w:ascii="Times New Roman" w:hAnsi="Times New Roman"/>
          <w:lang w:eastAsia="ja-JP"/>
        </w:rPr>
        <w:t>Rel.5</w:t>
      </w:r>
      <w:r w:rsidR="00BD05CE">
        <w:rPr>
          <w:rFonts w:ascii="Times New Roman" w:hAnsi="Times New Roman"/>
          <w:lang w:eastAsia="ja-JP"/>
        </w:rPr>
        <w:t>)</w:t>
      </w:r>
      <w:r w:rsidR="00B50008">
        <w:rPr>
          <w:rFonts w:ascii="Times New Roman" w:hAnsi="Times New Roman"/>
          <w:lang w:eastAsia="ja-JP"/>
        </w:rPr>
        <w:t>:</w:t>
      </w:r>
      <w:r w:rsidRPr="00C16FB7">
        <w:rPr>
          <w:rFonts w:ascii="Times New Roman" w:hAnsi="Times New Roman"/>
          <w:lang w:eastAsia="ja-JP"/>
        </w:rPr>
        <w:t xml:space="preserve"> </w:t>
      </w:r>
      <w:r w:rsidR="00BD05CE">
        <w:rPr>
          <w:rFonts w:ascii="Times New Roman" w:hAnsi="Times New Roman"/>
          <w:lang w:eastAsia="ja-JP"/>
        </w:rPr>
        <w:t>65%</w:t>
      </w:r>
    </w:p>
    <w:p w14:paraId="00126FD9" w14:textId="7C515BD6" w:rsidR="00BD05CE" w:rsidRPr="00E36C0B" w:rsidRDefault="008002AB" w:rsidP="008002AB">
      <w:pPr>
        <w:tabs>
          <w:tab w:val="left" w:pos="5865"/>
        </w:tabs>
        <w:rPr>
          <w:rFonts w:ascii="Times New Roman" w:eastAsia="Yu Mincho" w:hAnsi="Times New Roman"/>
          <w:lang w:eastAsia="ja-JP"/>
        </w:rPr>
      </w:pPr>
      <w:r>
        <w:rPr>
          <w:rFonts w:ascii="Times New Roman" w:hAnsi="Times New Roman"/>
          <w:lang w:eastAsia="ja-JP"/>
        </w:rPr>
        <w:t>WI-0</w:t>
      </w:r>
      <w:r w:rsidR="001E41E6">
        <w:rPr>
          <w:rFonts w:ascii="Times New Roman" w:hAnsi="Times New Roman"/>
          <w:lang w:eastAsia="ja-JP"/>
        </w:rPr>
        <w:t xml:space="preserve">110 - </w:t>
      </w:r>
      <w:r w:rsidR="0015348B" w:rsidRPr="0015348B">
        <w:rPr>
          <w:rFonts w:ascii="Times New Roman" w:hAnsi="Times New Roman"/>
          <w:lang w:eastAsia="ja-JP"/>
        </w:rPr>
        <w:t>Enablement of IoT in the metaverse (</w:t>
      </w:r>
      <w:proofErr w:type="spellStart"/>
      <w:r w:rsidR="0015348B" w:rsidRPr="0015348B">
        <w:rPr>
          <w:rFonts w:ascii="Times New Roman" w:hAnsi="Times New Roman"/>
          <w:lang w:eastAsia="ja-JP"/>
        </w:rPr>
        <w:t>MetaIoT</w:t>
      </w:r>
      <w:proofErr w:type="spellEnd"/>
      <w:proofErr w:type="gramStart"/>
      <w:r w:rsidR="0015348B" w:rsidRPr="0015348B">
        <w:rPr>
          <w:rFonts w:ascii="Times New Roman" w:hAnsi="Times New Roman"/>
          <w:lang w:eastAsia="ja-JP"/>
        </w:rPr>
        <w:t>)</w:t>
      </w:r>
      <w:r w:rsidR="00BD05CE">
        <w:rPr>
          <w:rFonts w:ascii="Times New Roman" w:hAnsi="Times New Roman"/>
          <w:lang w:eastAsia="ja-JP"/>
        </w:rPr>
        <w:t xml:space="preserve"> </w:t>
      </w:r>
      <w:r w:rsidR="00B50008">
        <w:rPr>
          <w:rFonts w:ascii="Times New Roman" w:hAnsi="Times New Roman"/>
          <w:lang w:eastAsia="ja-JP"/>
        </w:rPr>
        <w:t>:</w:t>
      </w:r>
      <w:proofErr w:type="gramEnd"/>
      <w:r w:rsidR="00B50008">
        <w:rPr>
          <w:rFonts w:ascii="Times New Roman" w:hAnsi="Times New Roman"/>
          <w:lang w:eastAsia="ja-JP"/>
        </w:rPr>
        <w:t xml:space="preserve"> </w:t>
      </w:r>
      <w:r w:rsidR="00BD05CE">
        <w:rPr>
          <w:rFonts w:ascii="Times New Roman" w:hAnsi="Times New Roman"/>
          <w:lang w:eastAsia="ja-JP"/>
        </w:rPr>
        <w:t>5%</w:t>
      </w: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proofErr w:type="spellStart"/>
            <w:r w:rsidRPr="00D16C68">
              <w:rPr>
                <w:b w:val="0"/>
                <w:sz w:val="16"/>
                <w:szCs w:val="16"/>
                <w:lang w:val="en-US"/>
              </w:rPr>
              <w:t>SeungMyeong</w:t>
            </w:r>
            <w:proofErr w:type="spellEnd"/>
            <w:r w:rsidRPr="00D16C68">
              <w:rPr>
                <w:b w:val="0"/>
                <w:sz w:val="16"/>
                <w:szCs w:val="16"/>
                <w:lang w:val="en-US"/>
              </w:rPr>
              <w:t xml:space="preserve"> </w:t>
            </w:r>
            <w:proofErr w:type="spellStart"/>
            <w:r w:rsidRPr="00D16C68">
              <w:rPr>
                <w:b w:val="0"/>
                <w:sz w:val="16"/>
                <w:szCs w:val="16"/>
                <w:lang w:val="en-US"/>
              </w:rPr>
              <w:t>Jeong</w:t>
            </w:r>
            <w:proofErr w:type="spellEnd"/>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proofErr w:type="spellStart"/>
            <w:r w:rsidRPr="00D16C68">
              <w:rPr>
                <w:b w:val="0"/>
                <w:sz w:val="16"/>
                <w:szCs w:val="16"/>
                <w:lang w:val="en-US"/>
              </w:rPr>
              <w:t>JaeSeung</w:t>
            </w:r>
            <w:proofErr w:type="spellEnd"/>
            <w:r w:rsidRPr="00D16C68">
              <w:rPr>
                <w:b w:val="0"/>
                <w:sz w:val="16"/>
                <w:szCs w:val="16"/>
                <w:lang w:val="en-US"/>
              </w:rPr>
              <w:t xml:space="preserve">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proofErr w:type="spellStart"/>
            <w:r w:rsidRPr="00D16C68">
              <w:rPr>
                <w:b w:val="0"/>
                <w:sz w:val="16"/>
                <w:szCs w:val="16"/>
                <w:lang w:val="en-US"/>
              </w:rPr>
              <w:t>JaeSeung</w:t>
            </w:r>
            <w:proofErr w:type="spellEnd"/>
            <w:r w:rsidRPr="00D16C68">
              <w:rPr>
                <w:b w:val="0"/>
                <w:sz w:val="16"/>
                <w:szCs w:val="16"/>
                <w:lang w:val="en-US"/>
              </w:rPr>
              <w:t xml:space="preserve"> Song (Sejong University) &amp; </w:t>
            </w:r>
            <w:proofErr w:type="spellStart"/>
            <w:r w:rsidRPr="00D16C68">
              <w:rPr>
                <w:b w:val="0"/>
                <w:sz w:val="16"/>
                <w:szCs w:val="16"/>
                <w:lang w:val="en-US"/>
              </w:rPr>
              <w:t>SeungMyeong</w:t>
            </w:r>
            <w:proofErr w:type="spellEnd"/>
            <w:r w:rsidRPr="00D16C68">
              <w:rPr>
                <w:b w:val="0"/>
                <w:sz w:val="16"/>
                <w:szCs w:val="16"/>
                <w:lang w:val="en-US"/>
              </w:rPr>
              <w:t xml:space="preserve"> </w:t>
            </w:r>
            <w:proofErr w:type="spellStart"/>
            <w:r w:rsidRPr="00D16C68">
              <w:rPr>
                <w:b w:val="0"/>
                <w:sz w:val="16"/>
                <w:szCs w:val="16"/>
                <w:lang w:val="en-US"/>
              </w:rPr>
              <w:t>Jeong</w:t>
            </w:r>
            <w:proofErr w:type="spellEnd"/>
            <w:r w:rsidRPr="00D16C68">
              <w:rPr>
                <w:b w:val="0"/>
                <w:sz w:val="16"/>
                <w:szCs w:val="16"/>
                <w:lang w:val="en-US"/>
              </w:rPr>
              <w:t xml:space="preserve"> (KETI)</w:t>
            </w:r>
          </w:p>
        </w:tc>
        <w:tc>
          <w:tcPr>
            <w:tcW w:w="1799" w:type="dxa"/>
            <w:shd w:val="clear" w:color="auto" w:fill="auto"/>
          </w:tcPr>
          <w:p w14:paraId="412C38DD" w14:textId="7B54A6AF" w:rsidR="00D34F44" w:rsidRPr="00D16C68" w:rsidRDefault="00D16C68" w:rsidP="009850E8">
            <w:pPr>
              <w:pStyle w:val="oneM2M-Heading2"/>
              <w:ind w:left="0" w:firstLine="0"/>
              <w:rPr>
                <w:b w:val="0"/>
                <w:sz w:val="16"/>
                <w:szCs w:val="16"/>
                <w:lang w:val="en-US"/>
              </w:rPr>
            </w:pPr>
            <w:r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D9C20A1" w14:textId="0800E514" w:rsidR="009A4823" w:rsidRDefault="009A4823">
      <w:pPr>
        <w:tabs>
          <w:tab w:val="clear" w:pos="284"/>
        </w:tabs>
        <w:spacing w:before="0"/>
        <w:rPr>
          <w:rFonts w:eastAsia="Malgun Gothic"/>
          <w:lang w:eastAsia="ko-KR"/>
        </w:rPr>
      </w:pPr>
    </w:p>
    <w:p w14:paraId="456B36B3" w14:textId="77777777" w:rsidR="009A4823" w:rsidRPr="00C6237B" w:rsidRDefault="009A4823" w:rsidP="009A4823">
      <w:pPr>
        <w:pStyle w:val="oneM2M-Normal"/>
        <w:rPr>
          <w:sz w:val="24"/>
          <w:szCs w:val="24"/>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5244"/>
        <w:gridCol w:w="2278"/>
      </w:tblGrid>
      <w:tr w:rsidR="009A4823" w:rsidRPr="00E656EB" w14:paraId="765AE51F" w14:textId="77777777" w:rsidTr="006C5031">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3D1E3A4F" w14:textId="5C84E6C9" w:rsidR="009A4823" w:rsidRPr="00E656EB" w:rsidRDefault="00000000" w:rsidP="009A4823">
            <w:pPr>
              <w:spacing w:before="41"/>
              <w:rPr>
                <w:rFonts w:ascii="Times New Roman" w:hAnsi="Times New Roman"/>
              </w:rPr>
            </w:pPr>
            <w:hyperlink r:id="rId12" w:history="1">
              <w:r w:rsidR="009A4823" w:rsidRPr="00E656EB">
                <w:rPr>
                  <w:rStyle w:val="Hyperlink"/>
                  <w:rFonts w:ascii="Arial" w:hAnsi="Arial" w:cs="Arial"/>
                  <w:color w:val="002D4E"/>
                </w:rPr>
                <w:t>RDM-2023-0056</w:t>
              </w:r>
            </w:hyperlink>
          </w:p>
        </w:tc>
        <w:tc>
          <w:tcPr>
            <w:tcW w:w="5244" w:type="dxa"/>
            <w:tcBorders>
              <w:top w:val="single" w:sz="4" w:space="0" w:color="CCCCCC"/>
              <w:left w:val="single" w:sz="4" w:space="0" w:color="CCCCCC"/>
              <w:bottom w:val="single" w:sz="4" w:space="0" w:color="CCCCCC"/>
              <w:right w:val="single" w:sz="4" w:space="0" w:color="CCCCCC"/>
            </w:tcBorders>
            <w:shd w:val="clear" w:color="auto" w:fill="D9E2F3"/>
          </w:tcPr>
          <w:p w14:paraId="4BAFB4E7" w14:textId="719697A4" w:rsidR="009A4823" w:rsidRPr="00E656EB" w:rsidRDefault="00000000" w:rsidP="009A4823">
            <w:pPr>
              <w:spacing w:before="41"/>
              <w:rPr>
                <w:rFonts w:ascii="Times New Roman" w:hAnsi="Times New Roman"/>
              </w:rPr>
            </w:pPr>
            <w:hyperlink r:id="rId13" w:history="1">
              <w:r w:rsidR="009A4823" w:rsidRPr="00E656EB">
                <w:rPr>
                  <w:rStyle w:val="Hyperlink"/>
                  <w:rFonts w:ascii="Arial" w:hAnsi="Arial" w:cs="Arial"/>
                  <w:color w:val="002D4E"/>
                </w:rPr>
                <w:t>TS-0011_v4_1_1_ETSIeditHelp_final</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EBBD158" w14:textId="39445AA0" w:rsidR="009A4823" w:rsidRPr="00E656EB" w:rsidRDefault="009A4823" w:rsidP="009A4823">
            <w:pPr>
              <w:spacing w:before="41"/>
              <w:rPr>
                <w:rFonts w:ascii="Times New Roman" w:hAnsi="Times New Roman"/>
              </w:rPr>
            </w:pPr>
            <w:r w:rsidRPr="00E656EB">
              <w:rPr>
                <w:rFonts w:ascii="Arial" w:hAnsi="Arial" w:cs="Arial"/>
                <w:color w:val="3B3B39"/>
              </w:rPr>
              <w:t xml:space="preserve">Roland </w:t>
            </w:r>
            <w:proofErr w:type="spellStart"/>
            <w:r w:rsidRPr="00E656EB">
              <w:rPr>
                <w:rFonts w:ascii="Arial" w:hAnsi="Arial" w:cs="Arial"/>
                <w:color w:val="3B3B39"/>
              </w:rPr>
              <w:t>Hechwartner</w:t>
            </w:r>
            <w:proofErr w:type="spellEnd"/>
            <w:r w:rsidRPr="00E656EB">
              <w:rPr>
                <w:rFonts w:ascii="Arial" w:hAnsi="Arial" w:cs="Arial"/>
                <w:color w:val="3B3B39"/>
              </w:rPr>
              <w:t>, Deutsche Telekom</w:t>
            </w:r>
          </w:p>
        </w:tc>
      </w:tr>
    </w:tbl>
    <w:p w14:paraId="43624E93" w14:textId="2BB24B93" w:rsidR="009A4823" w:rsidRPr="00E656EB" w:rsidRDefault="009A4823">
      <w:pPr>
        <w:tabs>
          <w:tab w:val="clear" w:pos="284"/>
        </w:tabs>
        <w:spacing w:before="0"/>
        <w:rPr>
          <w:rFonts w:ascii="Times New Roman" w:eastAsia="Malgun Gothic" w:hAnsi="Times New Roman"/>
          <w:lang w:eastAsia="ko-KR"/>
        </w:rPr>
      </w:pPr>
      <w:r w:rsidRPr="00E656EB">
        <w:rPr>
          <w:rFonts w:ascii="Times New Roman" w:eastAsia="Malgun Gothic" w:hAnsi="Times New Roman"/>
          <w:lang w:eastAsia="ko-KR"/>
        </w:rPr>
        <w:t xml:space="preserve">Roland introduced the </w:t>
      </w:r>
      <w:r w:rsidR="00063011" w:rsidRPr="00E656EB">
        <w:rPr>
          <w:rFonts w:ascii="Times New Roman" w:eastAsia="Malgun Gothic" w:hAnsi="Times New Roman"/>
          <w:lang w:eastAsia="ko-KR"/>
        </w:rPr>
        <w:t xml:space="preserve">final version of TS-0011 </w:t>
      </w:r>
      <w:proofErr w:type="spellStart"/>
      <w:r w:rsidRPr="00E656EB">
        <w:rPr>
          <w:rFonts w:ascii="Times New Roman" w:eastAsia="Malgun Gothic" w:hAnsi="Times New Roman"/>
          <w:lang w:eastAsia="ko-KR"/>
        </w:rPr>
        <w:t>Common_Terminology</w:t>
      </w:r>
      <w:proofErr w:type="spellEnd"/>
      <w:r w:rsidR="00063011" w:rsidRPr="00E656EB">
        <w:rPr>
          <w:rFonts w:ascii="Times New Roman" w:eastAsia="Malgun Gothic" w:hAnsi="Times New Roman"/>
          <w:lang w:eastAsia="ko-KR"/>
        </w:rPr>
        <w:t>.</w:t>
      </w:r>
      <w:r w:rsidR="008122E2" w:rsidRPr="00E656EB">
        <w:rPr>
          <w:rFonts w:ascii="Times New Roman" w:eastAsia="Malgun Gothic" w:hAnsi="Times New Roman"/>
          <w:lang w:eastAsia="ko-KR"/>
        </w:rPr>
        <w:t xml:space="preserve"> </w:t>
      </w:r>
      <w:r w:rsidR="00063011" w:rsidRPr="00E656EB">
        <w:rPr>
          <w:rFonts w:ascii="Times New Roman" w:hAnsi="Times New Roman"/>
        </w:rPr>
        <w:t xml:space="preserve">ETSI </w:t>
      </w:r>
      <w:proofErr w:type="spellStart"/>
      <w:r w:rsidR="00063011" w:rsidRPr="00E656EB">
        <w:rPr>
          <w:rFonts w:ascii="Times New Roman" w:hAnsi="Times New Roman"/>
        </w:rPr>
        <w:t>editHelp</w:t>
      </w:r>
      <w:proofErr w:type="spellEnd"/>
      <w:r w:rsidR="00063011" w:rsidRPr="00E656EB">
        <w:rPr>
          <w:rFonts w:ascii="Times New Roman" w:hAnsi="Times New Roman"/>
        </w:rPr>
        <w:t xml:space="preserve"> information that the editing of the draft RTS/oneM2M-000011v4 has been completed and its availability on the ETSI website as ETSI TS 118 111 v4.1.1.</w:t>
      </w:r>
    </w:p>
    <w:p w14:paraId="763A2C96" w14:textId="2F3FFF4E" w:rsidR="00063011" w:rsidRPr="00D10D83" w:rsidRDefault="00063011" w:rsidP="00063011">
      <w:pPr>
        <w:pStyle w:val="NormalWeb"/>
      </w:pPr>
      <w:r w:rsidRPr="00E656EB">
        <w:t xml:space="preserve">It is proposed to upload this version to the WPM portal and add it to the oneM2M release 4 control </w:t>
      </w:r>
      <w:r w:rsidR="00E656EB" w:rsidRPr="00E656EB">
        <w:t>documents</w:t>
      </w:r>
      <w:r w:rsidRPr="00E656EB">
        <w:t>.</w:t>
      </w:r>
    </w:p>
    <w:p w14:paraId="727F1E6F" w14:textId="77777777" w:rsidR="00C6237B" w:rsidRPr="00063011" w:rsidRDefault="00C6237B">
      <w:pPr>
        <w:tabs>
          <w:tab w:val="clear" w:pos="284"/>
        </w:tabs>
        <w:spacing w:before="0"/>
        <w:rPr>
          <w:rFonts w:eastAsia="Malgun Gothic"/>
          <w:lang w:eastAsia="ko-KR"/>
        </w:rPr>
      </w:pPr>
    </w:p>
    <w:p w14:paraId="6F73E00F" w14:textId="5E81DCBA" w:rsidR="00063011" w:rsidRPr="00CB5F7E" w:rsidRDefault="00063011" w:rsidP="00063011">
      <w:pPr>
        <w:pStyle w:val="oneM2M-Decision"/>
        <w:keepLines/>
        <w:widowControl w:val="0"/>
        <w:tabs>
          <w:tab w:val="left" w:pos="284"/>
        </w:tabs>
        <w:spacing w:before="120" w:after="0"/>
        <w:ind w:left="0" w:firstLine="0"/>
        <w:contextualSpacing/>
        <w:outlineLvl w:val="9"/>
        <w:rPr>
          <w:rFonts w:eastAsia="Malgun Gothic"/>
          <w:sz w:val="24"/>
          <w:szCs w:val="24"/>
          <w:lang w:eastAsia="ko-KR"/>
        </w:rPr>
      </w:pPr>
      <w:r>
        <w:rPr>
          <w:color w:val="4472C4" w:themeColor="accent1"/>
          <w:sz w:val="24"/>
          <w:szCs w:val="24"/>
        </w:rPr>
        <w:t>RDM-2023-0056 was AGREED.</w:t>
      </w:r>
    </w:p>
    <w:p w14:paraId="42C896FE" w14:textId="77777777" w:rsidR="009A4823" w:rsidRDefault="009A4823">
      <w:pPr>
        <w:tabs>
          <w:tab w:val="clear" w:pos="284"/>
        </w:tabs>
        <w:spacing w:before="0"/>
        <w:rPr>
          <w:rFonts w:eastAsia="Malgun Gothic"/>
          <w:lang w:eastAsia="ko-KR"/>
        </w:rPr>
      </w:pPr>
    </w:p>
    <w:p w14:paraId="3FA67BD0" w14:textId="77777777" w:rsidR="00CB49B4" w:rsidRDefault="00CB49B4">
      <w:pPr>
        <w:tabs>
          <w:tab w:val="clear" w:pos="284"/>
        </w:tabs>
        <w:spacing w:before="0"/>
        <w:rPr>
          <w:rFonts w:eastAsia="Malgun Gothic"/>
          <w:lang w:eastAsia="ko-KR"/>
        </w:rPr>
      </w:pPr>
    </w:p>
    <w:p w14:paraId="23C923AC" w14:textId="77777777" w:rsidR="00436C2B" w:rsidRPr="00056FC9" w:rsidRDefault="00436C2B" w:rsidP="00436C2B">
      <w:pPr>
        <w:tabs>
          <w:tab w:val="clear" w:pos="284"/>
        </w:tabs>
        <w:spacing w:before="0"/>
      </w:pPr>
      <w:r>
        <w:rPr>
          <w:rFonts w:ascii="Times New Roman" w:eastAsia="Malgun Gothic" w:hAnsi="Times New Roman" w:hint="eastAsia"/>
          <w:b/>
          <w:bCs/>
          <w:color w:val="4472C4" w:themeColor="accent1"/>
          <w:highlight w:val="yellow"/>
          <w:lang w:val="en-US" w:eastAsia="ko-KR"/>
        </w:rPr>
        <w:t>D</w:t>
      </w:r>
      <w:r w:rsidRPr="00056FC9">
        <w:rPr>
          <w:rFonts w:ascii="Times New Roman" w:eastAsia="Malgun Gothic" w:hAnsi="Times New Roman"/>
          <w:b/>
          <w:bCs/>
          <w:color w:val="4472C4" w:themeColor="accent1"/>
          <w:highlight w:val="yellow"/>
          <w:lang w:val="en-US" w:eastAsia="ko-KR"/>
        </w:rPr>
        <w:t xml:space="preserve">iscussion on </w:t>
      </w:r>
      <w:r w:rsidRPr="00056FC9">
        <w:rPr>
          <w:rFonts w:ascii="Times New Roman" w:eastAsia="Malgun Gothic" w:hAnsi="Times New Roman" w:hint="eastAsia"/>
          <w:b/>
          <w:bCs/>
          <w:color w:val="4472C4" w:themeColor="accent1"/>
          <w:highlight w:val="yellow"/>
          <w:lang w:val="en-US" w:eastAsia="ko-KR"/>
        </w:rPr>
        <w:t>G</w:t>
      </w:r>
      <w:r w:rsidRPr="00056FC9">
        <w:rPr>
          <w:rFonts w:ascii="Times New Roman" w:eastAsia="Malgun Gothic" w:hAnsi="Times New Roman"/>
          <w:b/>
          <w:bCs/>
          <w:color w:val="4472C4" w:themeColor="accent1"/>
          <w:highlight w:val="yellow"/>
          <w:lang w:val="en-US" w:eastAsia="ko-KR"/>
        </w:rPr>
        <w:t xml:space="preserve">itLab Issues </w:t>
      </w:r>
    </w:p>
    <w:p w14:paraId="28B7181A" w14:textId="77777777" w:rsidR="00CB49B4" w:rsidRDefault="00CB49B4">
      <w:pPr>
        <w:tabs>
          <w:tab w:val="clear" w:pos="284"/>
        </w:tabs>
        <w:spacing w:before="0"/>
        <w:rPr>
          <w:rFonts w:eastAsia="Malgun Gothic"/>
          <w:lang w:eastAsia="ko-KR"/>
        </w:rPr>
      </w:pPr>
    </w:p>
    <w:p w14:paraId="77BF0BAC" w14:textId="0EF223BD" w:rsidR="00CB49B4" w:rsidRPr="00D10D83" w:rsidRDefault="00CB49B4" w:rsidP="00CB49B4">
      <w:pPr>
        <w:tabs>
          <w:tab w:val="clear" w:pos="284"/>
          <w:tab w:val="left" w:pos="6166"/>
        </w:tabs>
        <w:spacing w:before="0"/>
        <w:rPr>
          <w:rFonts w:ascii="Times New Roman" w:eastAsia="Malgun Gothic" w:hAnsi="Times New Roman"/>
          <w:lang w:eastAsia="ko-KR"/>
        </w:rPr>
      </w:pPr>
      <w:r w:rsidRPr="00D10D83">
        <w:rPr>
          <w:rFonts w:ascii="Times New Roman" w:eastAsia="Malgun Gothic" w:hAnsi="Times New Roman"/>
          <w:lang w:eastAsia="ko-KR"/>
        </w:rPr>
        <w:t xml:space="preserve">Andreas introduced initial conversion </w:t>
      </w:r>
      <w:r w:rsidR="001D16ED" w:rsidRPr="00D10D83">
        <w:rPr>
          <w:rFonts w:ascii="Times New Roman" w:eastAsia="Malgun Gothic" w:hAnsi="Times New Roman"/>
          <w:lang w:eastAsia="ko-KR"/>
        </w:rPr>
        <w:t xml:space="preserve">of </w:t>
      </w:r>
      <w:r w:rsidRPr="00D10D83">
        <w:rPr>
          <w:rFonts w:ascii="Times New Roman" w:eastAsia="Malgun Gothic" w:hAnsi="Times New Roman"/>
          <w:lang w:eastAsia="ko-KR"/>
        </w:rPr>
        <w:t>TS-0023 to GitLab at</w:t>
      </w:r>
      <w:r w:rsidR="00063EC6" w:rsidRPr="00D10D83">
        <w:rPr>
          <w:rFonts w:ascii="Times New Roman" w:hAnsi="Times New Roman"/>
        </w:rPr>
        <w:t xml:space="preserve"> </w:t>
      </w:r>
      <w:hyperlink r:id="rId14" w:history="1">
        <w:r w:rsidR="00063EC6" w:rsidRPr="00D10D83">
          <w:rPr>
            <w:rStyle w:val="Hyperlink"/>
            <w:rFonts w:ascii="Times New Roman" w:eastAsia="Malgun Gothic" w:hAnsi="Times New Roman"/>
            <w:lang w:eastAsia="ko-KR"/>
          </w:rPr>
          <w:t>https://git.onem2m.org/specifications/ts-0023</w:t>
        </w:r>
      </w:hyperlink>
      <w:r w:rsidR="00063EC6" w:rsidRPr="00D10D83">
        <w:rPr>
          <w:rFonts w:ascii="Times New Roman" w:eastAsia="Malgun Gothic" w:hAnsi="Times New Roman"/>
          <w:lang w:eastAsia="ko-KR"/>
        </w:rPr>
        <w:t xml:space="preserve">. </w:t>
      </w:r>
    </w:p>
    <w:p w14:paraId="163ED05F" w14:textId="4A16A77D" w:rsidR="00575CB4" w:rsidRPr="00575CB4" w:rsidRDefault="00EC05C3">
      <w:pPr>
        <w:tabs>
          <w:tab w:val="clear" w:pos="284"/>
        </w:tabs>
        <w:spacing w:before="0"/>
        <w:rPr>
          <w:rFonts w:ascii="Times New Roman" w:eastAsia="Malgun Gothic" w:hAnsi="Times New Roman"/>
          <w:lang w:eastAsia="ko-KR"/>
        </w:rPr>
      </w:pPr>
      <w:r w:rsidRPr="00D10D83">
        <w:rPr>
          <w:rFonts w:ascii="Times New Roman" w:eastAsia="Malgun Gothic" w:hAnsi="Times New Roman"/>
          <w:lang w:eastAsia="ko-KR"/>
        </w:rPr>
        <w:t xml:space="preserve">There is a discussion which image format is preferable between </w:t>
      </w:r>
      <w:proofErr w:type="spellStart"/>
      <w:proofErr w:type="gramStart"/>
      <w:r w:rsidR="00CB49B4" w:rsidRPr="00D10D83">
        <w:rPr>
          <w:rFonts w:ascii="Times New Roman" w:eastAsia="Malgun Gothic" w:hAnsi="Times New Roman"/>
          <w:lang w:eastAsia="ko-KR"/>
        </w:rPr>
        <w:t>svg</w:t>
      </w:r>
      <w:proofErr w:type="spellEnd"/>
      <w:r w:rsidR="00CB49B4" w:rsidRPr="00D10D83">
        <w:rPr>
          <w:rFonts w:ascii="Times New Roman" w:eastAsia="Malgun Gothic" w:hAnsi="Times New Roman"/>
          <w:lang w:eastAsia="ko-KR"/>
        </w:rPr>
        <w:t>(</w:t>
      </w:r>
      <w:proofErr w:type="gramEnd"/>
      <w:r w:rsidR="00CB49B4" w:rsidRPr="00D10D83">
        <w:rPr>
          <w:rFonts w:ascii="Times New Roman" w:eastAsia="Malgun Gothic" w:hAnsi="Times New Roman"/>
          <w:lang w:eastAsia="ko-KR"/>
        </w:rPr>
        <w:t xml:space="preserve">Scalable Vector Graphic) </w:t>
      </w:r>
      <w:r w:rsidRPr="00D10D83">
        <w:rPr>
          <w:rFonts w:ascii="Times New Roman" w:eastAsia="Malgun Gothic" w:hAnsi="Times New Roman"/>
          <w:lang w:eastAsia="ko-KR"/>
        </w:rPr>
        <w:t>and</w:t>
      </w:r>
      <w:r w:rsidR="00CB49B4" w:rsidRPr="00D10D83">
        <w:rPr>
          <w:rFonts w:ascii="Times New Roman" w:eastAsia="Malgun Gothic" w:hAnsi="Times New Roman"/>
          <w:lang w:eastAsia="ko-KR"/>
        </w:rPr>
        <w:t xml:space="preserve"> </w:t>
      </w:r>
      <w:proofErr w:type="spellStart"/>
      <w:r w:rsidR="00CB49B4" w:rsidRPr="00D10D83">
        <w:rPr>
          <w:rFonts w:ascii="Times New Roman" w:eastAsia="Malgun Gothic" w:hAnsi="Times New Roman"/>
          <w:lang w:eastAsia="ko-KR"/>
        </w:rPr>
        <w:t>png</w:t>
      </w:r>
      <w:proofErr w:type="spellEnd"/>
      <w:r w:rsidR="00CB49B4" w:rsidRPr="00D10D83">
        <w:rPr>
          <w:rFonts w:ascii="Times New Roman" w:eastAsia="Malgun Gothic" w:hAnsi="Times New Roman"/>
          <w:lang w:eastAsia="ko-KR"/>
        </w:rPr>
        <w:t xml:space="preserve">(Portable Network Graphic.) format. </w:t>
      </w:r>
      <w:r w:rsidR="00575CB4">
        <w:rPr>
          <w:rFonts w:ascii="Times New Roman" w:eastAsia="Malgun Gothic" w:hAnsi="Times New Roman"/>
          <w:lang w:eastAsia="ko-KR"/>
        </w:rPr>
        <w:t xml:space="preserve">You can refer it at </w:t>
      </w:r>
      <w:hyperlink r:id="rId15" w:anchor="note_182209610" w:history="1">
        <w:r w:rsidR="00575CB4" w:rsidRPr="00B45789">
          <w:rPr>
            <w:rStyle w:val="Hyperlink"/>
            <w:rFonts w:ascii="Times New Roman" w:eastAsia="Malgun Gothic" w:hAnsi="Times New Roman"/>
            <w:lang w:eastAsia="ko-KR"/>
          </w:rPr>
          <w:t>https://gitlab.com/gitlab-org/gitlab-foss/-/issues/17276#note_182209610</w:t>
        </w:r>
      </w:hyperlink>
    </w:p>
    <w:p w14:paraId="2C753199" w14:textId="77777777" w:rsidR="00EC05C3" w:rsidRPr="00D10D83" w:rsidRDefault="00EC05C3">
      <w:pPr>
        <w:tabs>
          <w:tab w:val="clear" w:pos="284"/>
        </w:tabs>
        <w:spacing w:before="0"/>
        <w:rPr>
          <w:rFonts w:ascii="Times New Roman" w:eastAsia="Malgun Gothic" w:hAnsi="Times New Roman"/>
          <w:lang w:eastAsia="ko-KR"/>
        </w:rPr>
      </w:pPr>
    </w:p>
    <w:p w14:paraId="3A1DAD38" w14:textId="586CC773" w:rsidR="00063EC6" w:rsidRPr="00D10D83" w:rsidRDefault="00063EC6">
      <w:pPr>
        <w:tabs>
          <w:tab w:val="clear" w:pos="284"/>
        </w:tabs>
        <w:spacing w:before="0"/>
        <w:rPr>
          <w:rFonts w:ascii="Times New Roman" w:eastAsia="Malgun Gothic" w:hAnsi="Times New Roman"/>
          <w:lang w:eastAsia="ko-KR"/>
        </w:rPr>
      </w:pPr>
      <w:r w:rsidRPr="00D10D83">
        <w:rPr>
          <w:rFonts w:ascii="Times New Roman" w:eastAsia="Malgun Gothic" w:hAnsi="Times New Roman"/>
          <w:lang w:eastAsia="ko-KR"/>
        </w:rPr>
        <w:t xml:space="preserve">There is discussion on </w:t>
      </w:r>
      <w:r w:rsidR="00575CB4">
        <w:rPr>
          <w:rFonts w:ascii="Times New Roman" w:eastAsia="Malgun Gothic" w:hAnsi="Times New Roman"/>
          <w:lang w:eastAsia="ko-KR"/>
        </w:rPr>
        <w:t>m</w:t>
      </w:r>
      <w:r w:rsidRPr="00D10D83">
        <w:rPr>
          <w:rFonts w:ascii="Times New Roman" w:eastAsia="Malgun Gothic" w:hAnsi="Times New Roman"/>
          <w:lang w:eastAsia="ko-KR"/>
        </w:rPr>
        <w:t xml:space="preserve">arkdown version of oneM2M TS-0023-V5.5.0 </w:t>
      </w:r>
      <w:r w:rsidR="00D10D83">
        <w:rPr>
          <w:rFonts w:ascii="Times New Roman" w:eastAsia="Malgun Gothic" w:hAnsi="Times New Roman"/>
          <w:lang w:eastAsia="ko-KR"/>
        </w:rPr>
        <w:t>as</w:t>
      </w:r>
      <w:r w:rsidRPr="00D10D83">
        <w:rPr>
          <w:rFonts w:ascii="Times New Roman" w:eastAsia="Malgun Gothic" w:hAnsi="Times New Roman"/>
          <w:lang w:eastAsia="ko-KR"/>
        </w:rPr>
        <w:t xml:space="preserve"> new baseline.</w:t>
      </w:r>
    </w:p>
    <w:p w14:paraId="3C29289A" w14:textId="470B2BFD" w:rsidR="00CB49B4" w:rsidRPr="00D10D83" w:rsidRDefault="00C70F52">
      <w:pPr>
        <w:tabs>
          <w:tab w:val="clear" w:pos="284"/>
        </w:tabs>
        <w:spacing w:before="0"/>
        <w:rPr>
          <w:rFonts w:ascii="Times New Roman" w:eastAsia="Malgun Gothic" w:hAnsi="Times New Roman"/>
          <w:lang w:eastAsia="ko-KR"/>
        </w:rPr>
      </w:pPr>
      <w:r w:rsidRPr="00D10D83">
        <w:rPr>
          <w:rFonts w:ascii="Times New Roman" w:eastAsia="Malgun Gothic" w:hAnsi="Times New Roman"/>
          <w:lang w:eastAsia="ko-KR"/>
        </w:rPr>
        <w:t xml:space="preserve">Given </w:t>
      </w:r>
      <w:r w:rsidR="00EC05C3" w:rsidRPr="00D10D83">
        <w:rPr>
          <w:rFonts w:ascii="Times New Roman" w:eastAsia="Malgun Gothic" w:hAnsi="Times New Roman"/>
          <w:lang w:eastAsia="ko-KR"/>
        </w:rPr>
        <w:t>TS-0023 Document is ready</w:t>
      </w:r>
      <w:r w:rsidRPr="00D10D83">
        <w:rPr>
          <w:rFonts w:ascii="Times New Roman" w:eastAsia="Malgun Gothic" w:hAnsi="Times New Roman"/>
          <w:lang w:eastAsia="ko-KR"/>
        </w:rPr>
        <w:t xml:space="preserve">, </w:t>
      </w:r>
      <w:r w:rsidR="00C90ADD" w:rsidRPr="00D10D83">
        <w:rPr>
          <w:rFonts w:ascii="Times New Roman" w:eastAsia="Malgun Gothic" w:hAnsi="Times New Roman"/>
          <w:lang w:eastAsia="ko-KR"/>
        </w:rPr>
        <w:t>Andreas propose</w:t>
      </w:r>
      <w:r w:rsidRPr="00D10D83">
        <w:rPr>
          <w:rFonts w:ascii="Times New Roman" w:eastAsia="Malgun Gothic" w:hAnsi="Times New Roman"/>
          <w:lang w:eastAsia="ko-KR"/>
        </w:rPr>
        <w:t>s</w:t>
      </w:r>
      <w:r w:rsidR="00C90ADD" w:rsidRPr="00D10D83">
        <w:rPr>
          <w:rFonts w:ascii="Times New Roman" w:eastAsia="Malgun Gothic" w:hAnsi="Times New Roman"/>
          <w:lang w:eastAsia="ko-KR"/>
        </w:rPr>
        <w:t xml:space="preserve"> to TS-0023 of GitLab as official document</w:t>
      </w:r>
      <w:r w:rsidRPr="00D10D83">
        <w:rPr>
          <w:rFonts w:ascii="Times New Roman" w:eastAsia="Malgun Gothic" w:hAnsi="Times New Roman"/>
          <w:lang w:eastAsia="ko-KR"/>
        </w:rPr>
        <w:t xml:space="preserve"> m</w:t>
      </w:r>
      <w:r w:rsidR="00C90ADD" w:rsidRPr="00D10D83">
        <w:rPr>
          <w:rFonts w:ascii="Times New Roman" w:eastAsia="Malgun Gothic" w:hAnsi="Times New Roman"/>
          <w:lang w:eastAsia="ko-KR"/>
        </w:rPr>
        <w:t>arking is new starting point</w:t>
      </w:r>
      <w:r w:rsidR="00063EC6" w:rsidRPr="00D10D83">
        <w:rPr>
          <w:rFonts w:ascii="Times New Roman" w:eastAsia="Malgun Gothic" w:hAnsi="Times New Roman"/>
          <w:lang w:eastAsia="ko-KR"/>
        </w:rPr>
        <w:t xml:space="preserve"> as se</w:t>
      </w:r>
      <w:r w:rsidR="00C90ADD" w:rsidRPr="00D10D83">
        <w:rPr>
          <w:rFonts w:ascii="Times New Roman" w:eastAsia="Malgun Gothic" w:hAnsi="Times New Roman"/>
          <w:lang w:eastAsia="ko-KR"/>
        </w:rPr>
        <w:t>nd</w:t>
      </w:r>
      <w:r w:rsidR="00063EC6" w:rsidRPr="00D10D83">
        <w:rPr>
          <w:rFonts w:ascii="Times New Roman" w:eastAsia="Malgun Gothic" w:hAnsi="Times New Roman"/>
          <w:lang w:eastAsia="ko-KR"/>
        </w:rPr>
        <w:t>ing</w:t>
      </w:r>
      <w:r w:rsidR="00C90ADD" w:rsidRPr="00D10D83">
        <w:rPr>
          <w:rFonts w:ascii="Times New Roman" w:eastAsia="Malgun Gothic" w:hAnsi="Times New Roman"/>
          <w:lang w:eastAsia="ko-KR"/>
        </w:rPr>
        <w:t xml:space="preserve"> email</w:t>
      </w:r>
      <w:r w:rsidR="00063EC6" w:rsidRPr="00D10D83">
        <w:rPr>
          <w:rFonts w:ascii="Times New Roman" w:eastAsia="Malgun Gothic" w:hAnsi="Times New Roman"/>
          <w:lang w:eastAsia="ko-KR"/>
        </w:rPr>
        <w:t xml:space="preserve"> reflector</w:t>
      </w:r>
      <w:r w:rsidR="00C90ADD" w:rsidRPr="00D10D83">
        <w:rPr>
          <w:rFonts w:ascii="Times New Roman" w:eastAsia="Malgun Gothic" w:hAnsi="Times New Roman"/>
          <w:lang w:eastAsia="ko-KR"/>
        </w:rPr>
        <w:t xml:space="preserve"> to everybody this is new starting point</w:t>
      </w:r>
      <w:r w:rsidR="00063EC6" w:rsidRPr="00D10D83">
        <w:rPr>
          <w:rFonts w:ascii="Times New Roman" w:eastAsia="Malgun Gothic" w:hAnsi="Times New Roman"/>
          <w:lang w:eastAsia="ko-KR"/>
        </w:rPr>
        <w:t xml:space="preserve">. </w:t>
      </w:r>
      <w:r w:rsidR="00575CB4">
        <w:rPr>
          <w:rFonts w:ascii="Times New Roman" w:eastAsia="Malgun Gothic" w:hAnsi="Times New Roman" w:hint="eastAsia"/>
          <w:lang w:eastAsia="ko-KR"/>
        </w:rPr>
        <w:t>T</w:t>
      </w:r>
      <w:r w:rsidR="00575CB4">
        <w:rPr>
          <w:rFonts w:ascii="Times New Roman" w:eastAsia="Malgun Gothic" w:hAnsi="Times New Roman"/>
          <w:lang w:eastAsia="ko-KR"/>
        </w:rPr>
        <w:t>here are some issues like necessity of c</w:t>
      </w:r>
      <w:r w:rsidRPr="00D10D83">
        <w:rPr>
          <w:rFonts w:ascii="Times New Roman" w:eastAsia="Malgun Gothic" w:hAnsi="Times New Roman"/>
          <w:lang w:eastAsia="ko-KR"/>
        </w:rPr>
        <w:t xml:space="preserve">onversion to word </w:t>
      </w:r>
      <w:r w:rsidR="00575CB4">
        <w:rPr>
          <w:rFonts w:ascii="Times New Roman" w:eastAsia="Malgun Gothic" w:hAnsi="Times New Roman"/>
          <w:lang w:eastAsia="ko-KR"/>
        </w:rPr>
        <w:t xml:space="preserve">and how to present to start to use it. </w:t>
      </w:r>
      <w:r w:rsidR="00D10D83">
        <w:rPr>
          <w:rFonts w:ascii="Times New Roman" w:eastAsia="Malgun Gothic" w:hAnsi="Times New Roman" w:hint="eastAsia"/>
          <w:lang w:eastAsia="ko-KR"/>
        </w:rPr>
        <w:t>A</w:t>
      </w:r>
      <w:r w:rsidR="00D10D83">
        <w:rPr>
          <w:rFonts w:ascii="Times New Roman" w:eastAsia="Malgun Gothic" w:hAnsi="Times New Roman"/>
          <w:lang w:eastAsia="ko-KR"/>
        </w:rPr>
        <w:t xml:space="preserve">ndreas will consult with Miguel for </w:t>
      </w:r>
      <w:r w:rsidR="00575CB4">
        <w:rPr>
          <w:rFonts w:ascii="Times New Roman" w:eastAsia="Malgun Gothic" w:hAnsi="Times New Roman"/>
          <w:lang w:eastAsia="ko-KR"/>
        </w:rPr>
        <w:t xml:space="preserve">some technical issues. </w:t>
      </w:r>
    </w:p>
    <w:p w14:paraId="51C1C639" w14:textId="77777777" w:rsidR="006D4D31" w:rsidRPr="00575CB4" w:rsidRDefault="006D4D31" w:rsidP="00E87332">
      <w:pPr>
        <w:pStyle w:val="oneM2M-Normal"/>
      </w:pPr>
    </w:p>
    <w:p w14:paraId="7FB03970" w14:textId="77777777" w:rsidR="00827488" w:rsidRPr="004C50D3" w:rsidRDefault="00827488" w:rsidP="00AC0B61">
      <w:pPr>
        <w:pStyle w:val="oneM2M-Heading1"/>
        <w:ind w:left="0" w:firstLine="0"/>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26D9B949" w14:textId="77777777" w:rsidR="00644F1B" w:rsidRPr="002C6822" w:rsidRDefault="00644F1B" w:rsidP="00644F1B">
      <w:pPr>
        <w:pStyle w:val="oneM2M-Heading1"/>
        <w:numPr>
          <w:ilvl w:val="0"/>
          <w:numId w:val="23"/>
        </w:numPr>
        <w:ind w:left="1080"/>
        <w:rPr>
          <w:b w:val="0"/>
          <w:bCs w:val="0"/>
          <w:kern w:val="0"/>
          <w:sz w:val="24"/>
          <w:szCs w:val="24"/>
          <w:lang w:val="en-GB"/>
        </w:rPr>
      </w:pPr>
      <w:r>
        <w:rPr>
          <w:rFonts w:eastAsia="Malgun Gothic"/>
          <w:b w:val="0"/>
          <w:bCs w:val="0"/>
          <w:kern w:val="0"/>
          <w:sz w:val="24"/>
          <w:szCs w:val="24"/>
          <w:lang w:val="en-GB" w:eastAsia="ko-KR"/>
        </w:rPr>
        <w:t>TP#62(4</w:t>
      </w:r>
      <w:r w:rsidRPr="0096708E">
        <w:rPr>
          <w:rFonts w:eastAsia="Malgun Gothic"/>
          <w:b w:val="0"/>
          <w:bCs w:val="0"/>
          <w:kern w:val="0"/>
          <w:sz w:val="24"/>
          <w:szCs w:val="24"/>
          <w:vertAlign w:val="superscript"/>
          <w:lang w:val="en-GB" w:eastAsia="ko-KR"/>
        </w:rPr>
        <w:t>th</w:t>
      </w:r>
      <w:r>
        <w:rPr>
          <w:rFonts w:eastAsia="Malgun Gothic"/>
          <w:b w:val="0"/>
          <w:bCs w:val="0"/>
          <w:kern w:val="0"/>
          <w:sz w:val="24"/>
          <w:szCs w:val="24"/>
          <w:lang w:val="en-GB" w:eastAsia="ko-KR"/>
        </w:rPr>
        <w:t xml:space="preserve"> of Dec ~ 8</w:t>
      </w:r>
      <w:r w:rsidRPr="0096708E">
        <w:rPr>
          <w:rFonts w:eastAsia="Malgun Gothic"/>
          <w:b w:val="0"/>
          <w:bCs w:val="0"/>
          <w:kern w:val="0"/>
          <w:sz w:val="24"/>
          <w:szCs w:val="24"/>
          <w:vertAlign w:val="superscript"/>
          <w:lang w:val="en-GB" w:eastAsia="ko-KR"/>
        </w:rPr>
        <w:t>th</w:t>
      </w:r>
      <w:r>
        <w:rPr>
          <w:rFonts w:eastAsia="Malgun Gothic"/>
          <w:b w:val="0"/>
          <w:bCs w:val="0"/>
          <w:kern w:val="0"/>
          <w:sz w:val="24"/>
          <w:szCs w:val="24"/>
          <w:lang w:val="en-GB" w:eastAsia="ko-KR"/>
        </w:rPr>
        <w:t xml:space="preserve"> of Dec, Tokyo) </w:t>
      </w:r>
    </w:p>
    <w:p w14:paraId="758ADF56" w14:textId="77777777" w:rsidR="002C6822" w:rsidRPr="00AE13F7" w:rsidRDefault="002C6822" w:rsidP="002C6822">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5B971924" w14:textId="0092627B" w:rsidR="00C04FC5" w:rsidRDefault="00160BA6" w:rsidP="00861FC0">
      <w:pPr>
        <w:pStyle w:val="oneM2M-Heading1"/>
        <w:rPr>
          <w:b w:val="0"/>
          <w:bCs w:val="0"/>
          <w:kern w:val="0"/>
          <w:sz w:val="24"/>
          <w:szCs w:val="24"/>
          <w:lang w:val="en-GB"/>
        </w:rPr>
      </w:pPr>
      <w:r>
        <w:rPr>
          <w:b w:val="0"/>
          <w:bCs w:val="0"/>
          <w:kern w:val="0"/>
          <w:sz w:val="24"/>
          <w:szCs w:val="24"/>
          <w:lang w:val="en-GB"/>
        </w:rPr>
        <w:t>The following interim virtual RDM meeting was scheduled:</w:t>
      </w:r>
    </w:p>
    <w:p w14:paraId="06905DEB" w14:textId="2EA296B0" w:rsidR="00AA7D0C" w:rsidRPr="001D16ED" w:rsidRDefault="00AA7D0C" w:rsidP="00226780">
      <w:pPr>
        <w:pStyle w:val="oneM2M-Heading1"/>
        <w:numPr>
          <w:ilvl w:val="0"/>
          <w:numId w:val="23"/>
        </w:numPr>
        <w:rPr>
          <w:b w:val="0"/>
          <w:bCs w:val="0"/>
          <w:kern w:val="0"/>
          <w:sz w:val="24"/>
          <w:szCs w:val="24"/>
          <w:highlight w:val="yellow"/>
          <w:lang w:val="en-GB"/>
        </w:rPr>
      </w:pPr>
      <w:r w:rsidRPr="001D16ED">
        <w:rPr>
          <w:b w:val="0"/>
          <w:bCs w:val="0"/>
          <w:kern w:val="0"/>
          <w:sz w:val="24"/>
          <w:szCs w:val="24"/>
          <w:highlight w:val="yellow"/>
          <w:lang w:val="en-GB"/>
        </w:rPr>
        <w:t xml:space="preserve">RDM </w:t>
      </w:r>
      <w:r w:rsidR="00D13C8E" w:rsidRPr="001D16ED">
        <w:rPr>
          <w:b w:val="0"/>
          <w:bCs w:val="0"/>
          <w:kern w:val="0"/>
          <w:sz w:val="24"/>
          <w:szCs w:val="24"/>
          <w:highlight w:val="yellow"/>
          <w:lang w:val="en-GB"/>
        </w:rPr>
        <w:t>#</w:t>
      </w:r>
      <w:r w:rsidRPr="001D16ED">
        <w:rPr>
          <w:b w:val="0"/>
          <w:bCs w:val="0"/>
          <w:kern w:val="0"/>
          <w:sz w:val="24"/>
          <w:szCs w:val="24"/>
          <w:highlight w:val="yellow"/>
          <w:lang w:val="en-GB"/>
        </w:rPr>
        <w:t xml:space="preserve">61.2, </w:t>
      </w:r>
      <w:r w:rsidR="00E36C0B" w:rsidRPr="001D16ED">
        <w:rPr>
          <w:b w:val="0"/>
          <w:bCs w:val="0"/>
          <w:kern w:val="0"/>
          <w:sz w:val="24"/>
          <w:szCs w:val="24"/>
          <w:highlight w:val="yellow"/>
          <w:lang w:val="en-GB"/>
        </w:rPr>
        <w:t xml:space="preserve">Thursday </w:t>
      </w:r>
      <w:r w:rsidR="00547D14" w:rsidRPr="001D16ED">
        <w:rPr>
          <w:b w:val="0"/>
          <w:bCs w:val="0"/>
          <w:kern w:val="0"/>
          <w:sz w:val="24"/>
          <w:szCs w:val="24"/>
          <w:highlight w:val="yellow"/>
          <w:lang w:val="en-GB"/>
        </w:rPr>
        <w:t>26</w:t>
      </w:r>
      <w:r w:rsidRPr="001D16ED">
        <w:rPr>
          <w:b w:val="0"/>
          <w:bCs w:val="0"/>
          <w:kern w:val="0"/>
          <w:sz w:val="24"/>
          <w:szCs w:val="24"/>
          <w:highlight w:val="yellow"/>
          <w:lang w:val="en-GB"/>
        </w:rPr>
        <w:t xml:space="preserve"> </w:t>
      </w:r>
      <w:r w:rsidR="00644F1B" w:rsidRPr="001D16ED">
        <w:rPr>
          <w:b w:val="0"/>
          <w:bCs w:val="0"/>
          <w:kern w:val="0"/>
          <w:sz w:val="24"/>
          <w:szCs w:val="24"/>
          <w:highlight w:val="yellow"/>
          <w:lang w:val="en-GB"/>
        </w:rPr>
        <w:t>Oct</w:t>
      </w:r>
      <w:r w:rsidRPr="001D16ED">
        <w:rPr>
          <w:b w:val="0"/>
          <w:bCs w:val="0"/>
          <w:kern w:val="0"/>
          <w:sz w:val="24"/>
          <w:szCs w:val="24"/>
          <w:highlight w:val="yellow"/>
          <w:lang w:val="en-GB"/>
        </w:rPr>
        <w:t xml:space="preserve"> 2023, 13:00 – 15:00 UTC</w:t>
      </w:r>
    </w:p>
    <w:p w14:paraId="72986DA5" w14:textId="2E7B9D54" w:rsidR="00644F1B" w:rsidRDefault="00644F1B" w:rsidP="00644F1B">
      <w:pPr>
        <w:pStyle w:val="oneM2M-Heading1"/>
        <w:numPr>
          <w:ilvl w:val="0"/>
          <w:numId w:val="23"/>
        </w:numPr>
        <w:rPr>
          <w:b w:val="0"/>
          <w:bCs w:val="0"/>
          <w:kern w:val="0"/>
          <w:sz w:val="24"/>
          <w:szCs w:val="24"/>
          <w:lang w:val="en-GB"/>
        </w:rPr>
      </w:pPr>
      <w:r w:rsidRPr="00644F1B">
        <w:rPr>
          <w:b w:val="0"/>
          <w:bCs w:val="0"/>
          <w:kern w:val="0"/>
          <w:sz w:val="24"/>
          <w:szCs w:val="24"/>
          <w:lang w:val="en-GB"/>
        </w:rPr>
        <w:t xml:space="preserve">RDM </w:t>
      </w:r>
      <w:r w:rsidR="00D13C8E">
        <w:rPr>
          <w:b w:val="0"/>
          <w:bCs w:val="0"/>
          <w:kern w:val="0"/>
          <w:sz w:val="24"/>
          <w:szCs w:val="24"/>
          <w:lang w:val="en-GB"/>
        </w:rPr>
        <w:t>#</w:t>
      </w:r>
      <w:r w:rsidRPr="00644F1B">
        <w:rPr>
          <w:b w:val="0"/>
          <w:bCs w:val="0"/>
          <w:kern w:val="0"/>
          <w:sz w:val="24"/>
          <w:szCs w:val="24"/>
          <w:lang w:val="en-GB"/>
        </w:rPr>
        <w:t>61.</w:t>
      </w:r>
      <w:r>
        <w:rPr>
          <w:b w:val="0"/>
          <w:bCs w:val="0"/>
          <w:kern w:val="0"/>
          <w:sz w:val="24"/>
          <w:szCs w:val="24"/>
          <w:lang w:val="en-GB"/>
        </w:rPr>
        <w:t>3</w:t>
      </w:r>
      <w:r w:rsidRPr="00644F1B">
        <w:rPr>
          <w:b w:val="0"/>
          <w:bCs w:val="0"/>
          <w:kern w:val="0"/>
          <w:sz w:val="24"/>
          <w:szCs w:val="24"/>
          <w:lang w:val="en-GB"/>
        </w:rPr>
        <w:t xml:space="preserve">, </w:t>
      </w:r>
      <w:r w:rsidR="00E36C0B">
        <w:rPr>
          <w:b w:val="0"/>
          <w:bCs w:val="0"/>
          <w:kern w:val="0"/>
          <w:sz w:val="24"/>
          <w:szCs w:val="24"/>
          <w:lang w:val="en-GB"/>
        </w:rPr>
        <w:t xml:space="preserve">Wednesday </w:t>
      </w:r>
      <w:r>
        <w:rPr>
          <w:b w:val="0"/>
          <w:bCs w:val="0"/>
          <w:kern w:val="0"/>
          <w:sz w:val="24"/>
          <w:szCs w:val="24"/>
          <w:lang w:val="en-GB"/>
        </w:rPr>
        <w:t>22</w:t>
      </w:r>
      <w:r w:rsidRPr="00644F1B">
        <w:rPr>
          <w:b w:val="0"/>
          <w:bCs w:val="0"/>
          <w:kern w:val="0"/>
          <w:sz w:val="24"/>
          <w:szCs w:val="24"/>
          <w:lang w:val="en-GB"/>
        </w:rPr>
        <w:t xml:space="preserve"> Nov 2023, 13:00 – 15:00 UTC</w:t>
      </w:r>
    </w:p>
    <w:p w14:paraId="2C884777" w14:textId="77777777" w:rsidR="00644F1B" w:rsidRPr="00644F1B" w:rsidRDefault="00644F1B" w:rsidP="00644F1B">
      <w:pPr>
        <w:pStyle w:val="oneM2M-Heading1"/>
        <w:rPr>
          <w:b w:val="0"/>
          <w:bCs w:val="0"/>
          <w:kern w:val="0"/>
          <w:sz w:val="24"/>
          <w:szCs w:val="24"/>
          <w:lang w:val="en-GB"/>
        </w:rPr>
      </w:pPr>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149E665E" w:rsidR="002B3B1E" w:rsidRPr="002C6822" w:rsidRDefault="002C6822" w:rsidP="00861FC0">
      <w:pPr>
        <w:pStyle w:val="oneM2M-Heading1"/>
        <w:rPr>
          <w:rFonts w:eastAsiaTheme="minorEastAsia"/>
          <w:b w:val="0"/>
          <w:kern w:val="0"/>
          <w:sz w:val="24"/>
          <w:szCs w:val="24"/>
          <w:lang w:val="en-GB" w:eastAsia="ko-KR"/>
        </w:rPr>
      </w:pPr>
      <w:r w:rsidRPr="002C6822">
        <w:rPr>
          <w:rFonts w:eastAsia="Malgun Gothic"/>
          <w:b w:val="0"/>
          <w:kern w:val="0"/>
          <w:sz w:val="24"/>
          <w:szCs w:val="24"/>
          <w:lang w:val="en-GB" w:eastAsia="ko-KR"/>
        </w:rPr>
        <w:t>None</w:t>
      </w:r>
    </w:p>
    <w:p w14:paraId="6A0853E3" w14:textId="15D8DD9B"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52BFFD82" w14:textId="77777777" w:rsidR="00861FC0" w:rsidRPr="00AE13F7" w:rsidRDefault="00861FC0" w:rsidP="00861FC0">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5A0F4F">
      <w:headerReference w:type="default" r:id="rId16"/>
      <w:footerReference w:type="default" r:id="rId17"/>
      <w:headerReference w:type="first" r:id="rId18"/>
      <w:footerReference w:type="first" r:id="rId19"/>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3FD8" w14:textId="77777777" w:rsidR="00FC1D39" w:rsidRDefault="00FC1D39" w:rsidP="00F77748">
      <w:r>
        <w:separator/>
      </w:r>
    </w:p>
  </w:endnote>
  <w:endnote w:type="continuationSeparator" w:id="0">
    <w:p w14:paraId="5E0D0A83" w14:textId="77777777" w:rsidR="00FC1D39" w:rsidRDefault="00FC1D39"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4E06709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E656EB">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071682F0" w:rsidR="00886F06" w:rsidRDefault="00C70F52" w:rsidP="00C70F52">
    <w:pPr>
      <w:pStyle w:val="Footer"/>
      <w:tabs>
        <w:tab w:val="clear" w:pos="284"/>
        <w:tab w:val="clear" w:pos="4680"/>
        <w:tab w:val="clear" w:pos="9360"/>
        <w:tab w:val="left" w:pos="3892"/>
      </w:tabs>
    </w:pPr>
    <w:r>
      <w:tab/>
    </w:r>
  </w:p>
  <w:p w14:paraId="627DE671" w14:textId="77777777" w:rsidR="00C70F52" w:rsidRPr="009E6BCA" w:rsidRDefault="00C70F52" w:rsidP="00C70F52">
    <w:pPr>
      <w:pStyle w:val="Footer"/>
      <w:tabs>
        <w:tab w:val="clear" w:pos="284"/>
        <w:tab w:val="clear" w:pos="4680"/>
        <w:tab w:val="clear" w:pos="9360"/>
        <w:tab w:val="left" w:pos="38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015EE72E"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E656EB">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9A73" w14:textId="77777777" w:rsidR="00FC1D39" w:rsidRDefault="00FC1D39" w:rsidP="00F77748">
      <w:r>
        <w:separator/>
      </w:r>
    </w:p>
  </w:footnote>
  <w:footnote w:type="continuationSeparator" w:id="0">
    <w:p w14:paraId="1AF91574" w14:textId="77777777" w:rsidR="00FC1D39" w:rsidRDefault="00FC1D39"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897162C" w:rsidR="00886F06" w:rsidRPr="003E1F5B" w:rsidRDefault="00AE7813" w:rsidP="00F67B7A">
          <w:pPr>
            <w:pStyle w:val="oneM2M-PageHead"/>
            <w:rPr>
              <w:noProof/>
              <w:sz w:val="18"/>
              <w:lang w:val="sv-SE"/>
            </w:rPr>
          </w:pPr>
          <w:r w:rsidRPr="00AE7813">
            <w:rPr>
              <w:lang w:val="sv-SE"/>
            </w:rPr>
            <w:t>RDM-2023-</w:t>
          </w:r>
          <w:r w:rsidRPr="003F4FEE">
            <w:rPr>
              <w:lang w:val="sv-SE"/>
            </w:rPr>
            <w:t>00</w:t>
          </w:r>
          <w:r w:rsidR="00881C90">
            <w:rPr>
              <w:lang w:val="sv-SE"/>
            </w:rPr>
            <w:t>49</w:t>
          </w:r>
          <w:r w:rsidR="00F61BB3">
            <w:rPr>
              <w:lang w:val="sv-SE"/>
            </w:rPr>
            <w:t>R01</w:t>
          </w:r>
          <w:r w:rsidRPr="00AE7813">
            <w:rPr>
              <w:lang w:val="sv-SE"/>
            </w:rPr>
            <w:t>-RDM_</w:t>
          </w:r>
          <w:r w:rsidR="0058456D">
            <w:rPr>
              <w:lang w:val="sv-SE"/>
            </w:rPr>
            <w:t>60</w:t>
          </w:r>
          <w:r w:rsidRPr="00AE7813">
            <w:rPr>
              <w:lang w:val="sv-SE"/>
            </w:rPr>
            <w:t>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429920E8" w:rsidR="00886F06" w:rsidRPr="003E1F5B" w:rsidRDefault="00AE7813" w:rsidP="00F67B7A">
          <w:pPr>
            <w:pStyle w:val="oneM2M-PageHead"/>
            <w:rPr>
              <w:noProof/>
              <w:sz w:val="18"/>
              <w:lang w:val="sv-SE"/>
            </w:rPr>
          </w:pPr>
          <w:r w:rsidRPr="00AE7813">
            <w:rPr>
              <w:lang w:val="sv-SE"/>
            </w:rPr>
            <w:t>RDM-2023-</w:t>
          </w:r>
          <w:r w:rsidRPr="003F4FEE">
            <w:rPr>
              <w:lang w:val="sv-SE"/>
            </w:rPr>
            <w:t>00</w:t>
          </w:r>
          <w:r w:rsidR="00461A38">
            <w:rPr>
              <w:lang w:val="sv-SE"/>
            </w:rPr>
            <w:t>55</w:t>
          </w:r>
          <w:r w:rsidRPr="00AE7813">
            <w:rPr>
              <w:lang w:val="sv-SE"/>
            </w:rPr>
            <w:t>-RDM_</w:t>
          </w:r>
          <w:r w:rsidR="0058456D">
            <w:rPr>
              <w:lang w:val="sv-SE"/>
            </w:rPr>
            <w:t>6</w:t>
          </w:r>
          <w:r w:rsidR="00461A38">
            <w:rPr>
              <w:lang w:val="sv-SE"/>
            </w:rPr>
            <w:t>1</w:t>
          </w:r>
          <w:r w:rsidRPr="00AE7813">
            <w:rPr>
              <w:lang w:val="sv-SE"/>
            </w:rPr>
            <w:t>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62954609">
    <w:abstractNumId w:val="5"/>
  </w:num>
  <w:num w:numId="2" w16cid:durableId="1750544854">
    <w:abstractNumId w:val="0"/>
  </w:num>
  <w:num w:numId="3" w16cid:durableId="922908491">
    <w:abstractNumId w:val="6"/>
  </w:num>
  <w:num w:numId="4" w16cid:durableId="1145898026">
    <w:abstractNumId w:val="11"/>
  </w:num>
  <w:num w:numId="5" w16cid:durableId="969358713">
    <w:abstractNumId w:val="13"/>
  </w:num>
  <w:num w:numId="6" w16cid:durableId="1821118423">
    <w:abstractNumId w:val="3"/>
  </w:num>
  <w:num w:numId="7" w16cid:durableId="1221864852">
    <w:abstractNumId w:val="11"/>
  </w:num>
  <w:num w:numId="8" w16cid:durableId="33895790">
    <w:abstractNumId w:val="11"/>
  </w:num>
  <w:num w:numId="9" w16cid:durableId="2077320473">
    <w:abstractNumId w:val="11"/>
  </w:num>
  <w:num w:numId="10" w16cid:durableId="371347543">
    <w:abstractNumId w:val="11"/>
  </w:num>
  <w:num w:numId="11" w16cid:durableId="833107293">
    <w:abstractNumId w:val="11"/>
  </w:num>
  <w:num w:numId="12" w16cid:durableId="1637026810">
    <w:abstractNumId w:val="11"/>
  </w:num>
  <w:num w:numId="13" w16cid:durableId="356009783">
    <w:abstractNumId w:val="9"/>
  </w:num>
  <w:num w:numId="14" w16cid:durableId="325212602">
    <w:abstractNumId w:val="11"/>
  </w:num>
  <w:num w:numId="15" w16cid:durableId="220797677">
    <w:abstractNumId w:val="11"/>
  </w:num>
  <w:num w:numId="16" w16cid:durableId="1588494176">
    <w:abstractNumId w:val="11"/>
  </w:num>
  <w:num w:numId="17" w16cid:durableId="1564441764">
    <w:abstractNumId w:val="10"/>
  </w:num>
  <w:num w:numId="18" w16cid:durableId="2024434313">
    <w:abstractNumId w:val="7"/>
  </w:num>
  <w:num w:numId="19" w16cid:durableId="454298149">
    <w:abstractNumId w:val="1"/>
  </w:num>
  <w:num w:numId="20" w16cid:durableId="1227717535">
    <w:abstractNumId w:val="2"/>
  </w:num>
  <w:num w:numId="21" w16cid:durableId="1016005906">
    <w:abstractNumId w:val="8"/>
  </w:num>
  <w:num w:numId="22" w16cid:durableId="1487669338">
    <w:abstractNumId w:val="4"/>
  </w:num>
  <w:num w:numId="23" w16cid:durableId="560753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2249"/>
    <w:rsid w:val="00012577"/>
    <w:rsid w:val="00013495"/>
    <w:rsid w:val="0001561A"/>
    <w:rsid w:val="00022169"/>
    <w:rsid w:val="000276A5"/>
    <w:rsid w:val="000309FA"/>
    <w:rsid w:val="00031577"/>
    <w:rsid w:val="00031D87"/>
    <w:rsid w:val="00034863"/>
    <w:rsid w:val="000370BB"/>
    <w:rsid w:val="00037228"/>
    <w:rsid w:val="000375BF"/>
    <w:rsid w:val="00041182"/>
    <w:rsid w:val="000442BD"/>
    <w:rsid w:val="00052CE4"/>
    <w:rsid w:val="000530CB"/>
    <w:rsid w:val="00056FC9"/>
    <w:rsid w:val="00061A59"/>
    <w:rsid w:val="00063011"/>
    <w:rsid w:val="00063EC6"/>
    <w:rsid w:val="00064208"/>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416F"/>
    <w:rsid w:val="00197448"/>
    <w:rsid w:val="001A0ECE"/>
    <w:rsid w:val="001A12C2"/>
    <w:rsid w:val="001A2965"/>
    <w:rsid w:val="001A660C"/>
    <w:rsid w:val="001B10CA"/>
    <w:rsid w:val="001B1868"/>
    <w:rsid w:val="001B1CE7"/>
    <w:rsid w:val="001B5DB9"/>
    <w:rsid w:val="001B71AE"/>
    <w:rsid w:val="001B7465"/>
    <w:rsid w:val="001C0D8D"/>
    <w:rsid w:val="001C2F12"/>
    <w:rsid w:val="001C4838"/>
    <w:rsid w:val="001D16ED"/>
    <w:rsid w:val="001D5707"/>
    <w:rsid w:val="001E04E5"/>
    <w:rsid w:val="001E41E6"/>
    <w:rsid w:val="001E5933"/>
    <w:rsid w:val="001F6C1D"/>
    <w:rsid w:val="001F7E04"/>
    <w:rsid w:val="001F7EC4"/>
    <w:rsid w:val="00200DC9"/>
    <w:rsid w:val="00210349"/>
    <w:rsid w:val="0022772D"/>
    <w:rsid w:val="00232546"/>
    <w:rsid w:val="00233189"/>
    <w:rsid w:val="00237232"/>
    <w:rsid w:val="0024072D"/>
    <w:rsid w:val="00241355"/>
    <w:rsid w:val="00241866"/>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E19"/>
    <w:rsid w:val="00396A4D"/>
    <w:rsid w:val="003A12AD"/>
    <w:rsid w:val="003A6BF5"/>
    <w:rsid w:val="003B7C9F"/>
    <w:rsid w:val="003D139D"/>
    <w:rsid w:val="003D3CA1"/>
    <w:rsid w:val="003D67B8"/>
    <w:rsid w:val="003D7A45"/>
    <w:rsid w:val="003E1F5B"/>
    <w:rsid w:val="003E2616"/>
    <w:rsid w:val="003E5CE6"/>
    <w:rsid w:val="003E6356"/>
    <w:rsid w:val="003F19EF"/>
    <w:rsid w:val="003F2496"/>
    <w:rsid w:val="003F324A"/>
    <w:rsid w:val="003F3BF2"/>
    <w:rsid w:val="003F4FEE"/>
    <w:rsid w:val="004007D4"/>
    <w:rsid w:val="00401085"/>
    <w:rsid w:val="00401BE0"/>
    <w:rsid w:val="00403A6B"/>
    <w:rsid w:val="00403F2D"/>
    <w:rsid w:val="004071EA"/>
    <w:rsid w:val="004108BB"/>
    <w:rsid w:val="00422246"/>
    <w:rsid w:val="00432B11"/>
    <w:rsid w:val="004362E8"/>
    <w:rsid w:val="00436C2B"/>
    <w:rsid w:val="004373A5"/>
    <w:rsid w:val="0044426D"/>
    <w:rsid w:val="00445199"/>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7ABC"/>
    <w:rsid w:val="0053084F"/>
    <w:rsid w:val="005336A1"/>
    <w:rsid w:val="0053598D"/>
    <w:rsid w:val="00535AD6"/>
    <w:rsid w:val="005372A9"/>
    <w:rsid w:val="0054024B"/>
    <w:rsid w:val="0054141A"/>
    <w:rsid w:val="00545CC6"/>
    <w:rsid w:val="00547921"/>
    <w:rsid w:val="00547D14"/>
    <w:rsid w:val="00551843"/>
    <w:rsid w:val="0055434B"/>
    <w:rsid w:val="0055497F"/>
    <w:rsid w:val="00555919"/>
    <w:rsid w:val="00564D1F"/>
    <w:rsid w:val="00566E69"/>
    <w:rsid w:val="00570170"/>
    <w:rsid w:val="00570930"/>
    <w:rsid w:val="005725A9"/>
    <w:rsid w:val="00573566"/>
    <w:rsid w:val="0057574C"/>
    <w:rsid w:val="00575CB4"/>
    <w:rsid w:val="00576405"/>
    <w:rsid w:val="00581024"/>
    <w:rsid w:val="005828D2"/>
    <w:rsid w:val="00582A17"/>
    <w:rsid w:val="00582EB0"/>
    <w:rsid w:val="0058456D"/>
    <w:rsid w:val="00590BBC"/>
    <w:rsid w:val="005926E5"/>
    <w:rsid w:val="005971C8"/>
    <w:rsid w:val="005A0F4F"/>
    <w:rsid w:val="005A6320"/>
    <w:rsid w:val="005A64E9"/>
    <w:rsid w:val="005B1FD6"/>
    <w:rsid w:val="005C76BF"/>
    <w:rsid w:val="005D15C0"/>
    <w:rsid w:val="005D3255"/>
    <w:rsid w:val="005D4EEC"/>
    <w:rsid w:val="005D63C1"/>
    <w:rsid w:val="005D6824"/>
    <w:rsid w:val="005E5D7E"/>
    <w:rsid w:val="005F6D26"/>
    <w:rsid w:val="006023CC"/>
    <w:rsid w:val="00604C34"/>
    <w:rsid w:val="00604F03"/>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10814"/>
    <w:rsid w:val="00811568"/>
    <w:rsid w:val="008122E2"/>
    <w:rsid w:val="0081696A"/>
    <w:rsid w:val="00820A3B"/>
    <w:rsid w:val="008211C4"/>
    <w:rsid w:val="00821516"/>
    <w:rsid w:val="008257CC"/>
    <w:rsid w:val="00827488"/>
    <w:rsid w:val="00827A8C"/>
    <w:rsid w:val="008306CF"/>
    <w:rsid w:val="008320B1"/>
    <w:rsid w:val="008324DA"/>
    <w:rsid w:val="00835FEC"/>
    <w:rsid w:val="00840DCE"/>
    <w:rsid w:val="00840ECD"/>
    <w:rsid w:val="008419F2"/>
    <w:rsid w:val="00841F7C"/>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45D1"/>
    <w:rsid w:val="008A6E71"/>
    <w:rsid w:val="008B3D94"/>
    <w:rsid w:val="008E1C10"/>
    <w:rsid w:val="008E2731"/>
    <w:rsid w:val="008F4A83"/>
    <w:rsid w:val="009013F6"/>
    <w:rsid w:val="00910B38"/>
    <w:rsid w:val="009111A8"/>
    <w:rsid w:val="00915730"/>
    <w:rsid w:val="00922AA0"/>
    <w:rsid w:val="00925FB4"/>
    <w:rsid w:val="00926CFB"/>
    <w:rsid w:val="009270E6"/>
    <w:rsid w:val="009330F0"/>
    <w:rsid w:val="00933BCC"/>
    <w:rsid w:val="00935984"/>
    <w:rsid w:val="0094119B"/>
    <w:rsid w:val="00942298"/>
    <w:rsid w:val="00942E00"/>
    <w:rsid w:val="00943181"/>
    <w:rsid w:val="009454CD"/>
    <w:rsid w:val="0095170F"/>
    <w:rsid w:val="00952747"/>
    <w:rsid w:val="00952D3A"/>
    <w:rsid w:val="00956722"/>
    <w:rsid w:val="00956AC3"/>
    <w:rsid w:val="00960D57"/>
    <w:rsid w:val="00961628"/>
    <w:rsid w:val="00961BC1"/>
    <w:rsid w:val="00962F22"/>
    <w:rsid w:val="0096708E"/>
    <w:rsid w:val="0096728F"/>
    <w:rsid w:val="009770B4"/>
    <w:rsid w:val="009802AB"/>
    <w:rsid w:val="0098080B"/>
    <w:rsid w:val="00981A7B"/>
    <w:rsid w:val="009839C7"/>
    <w:rsid w:val="00984EE1"/>
    <w:rsid w:val="009850E8"/>
    <w:rsid w:val="00985673"/>
    <w:rsid w:val="00987690"/>
    <w:rsid w:val="009911C6"/>
    <w:rsid w:val="00991BBC"/>
    <w:rsid w:val="009A4823"/>
    <w:rsid w:val="009A79D0"/>
    <w:rsid w:val="009B1A37"/>
    <w:rsid w:val="009B6740"/>
    <w:rsid w:val="009B7099"/>
    <w:rsid w:val="009B7889"/>
    <w:rsid w:val="009C0731"/>
    <w:rsid w:val="009C5EF5"/>
    <w:rsid w:val="009C69AF"/>
    <w:rsid w:val="009C6CBD"/>
    <w:rsid w:val="009C759C"/>
    <w:rsid w:val="009D0FDC"/>
    <w:rsid w:val="009D30E4"/>
    <w:rsid w:val="009D5731"/>
    <w:rsid w:val="009D5B79"/>
    <w:rsid w:val="009D6795"/>
    <w:rsid w:val="009E1DED"/>
    <w:rsid w:val="009E3F81"/>
    <w:rsid w:val="009E6A2C"/>
    <w:rsid w:val="009E6BCA"/>
    <w:rsid w:val="009E744D"/>
    <w:rsid w:val="009F13CF"/>
    <w:rsid w:val="009F15DE"/>
    <w:rsid w:val="009F2A62"/>
    <w:rsid w:val="009F442E"/>
    <w:rsid w:val="00A01D49"/>
    <w:rsid w:val="00A0517F"/>
    <w:rsid w:val="00A070A2"/>
    <w:rsid w:val="00A079A3"/>
    <w:rsid w:val="00A12B80"/>
    <w:rsid w:val="00A12F95"/>
    <w:rsid w:val="00A135F9"/>
    <w:rsid w:val="00A155F6"/>
    <w:rsid w:val="00A17BBF"/>
    <w:rsid w:val="00A17E20"/>
    <w:rsid w:val="00A24F44"/>
    <w:rsid w:val="00A25A00"/>
    <w:rsid w:val="00A305C8"/>
    <w:rsid w:val="00A370FE"/>
    <w:rsid w:val="00A415FE"/>
    <w:rsid w:val="00A42E69"/>
    <w:rsid w:val="00A4706D"/>
    <w:rsid w:val="00A50A32"/>
    <w:rsid w:val="00A55458"/>
    <w:rsid w:val="00A57EFE"/>
    <w:rsid w:val="00A6212B"/>
    <w:rsid w:val="00A621B7"/>
    <w:rsid w:val="00A63092"/>
    <w:rsid w:val="00A673FC"/>
    <w:rsid w:val="00A72C70"/>
    <w:rsid w:val="00A81728"/>
    <w:rsid w:val="00A83DFC"/>
    <w:rsid w:val="00A84A6B"/>
    <w:rsid w:val="00A85EDA"/>
    <w:rsid w:val="00A92C14"/>
    <w:rsid w:val="00A9758A"/>
    <w:rsid w:val="00AA4B30"/>
    <w:rsid w:val="00AA7D0C"/>
    <w:rsid w:val="00AC0B61"/>
    <w:rsid w:val="00AC0EBC"/>
    <w:rsid w:val="00AC188C"/>
    <w:rsid w:val="00AC2B54"/>
    <w:rsid w:val="00AC4FD8"/>
    <w:rsid w:val="00AC7965"/>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6176"/>
    <w:rsid w:val="00B36886"/>
    <w:rsid w:val="00B43685"/>
    <w:rsid w:val="00B447A6"/>
    <w:rsid w:val="00B4785D"/>
    <w:rsid w:val="00B50008"/>
    <w:rsid w:val="00B53242"/>
    <w:rsid w:val="00B56668"/>
    <w:rsid w:val="00B5780A"/>
    <w:rsid w:val="00B65AF0"/>
    <w:rsid w:val="00B667B1"/>
    <w:rsid w:val="00B67BFF"/>
    <w:rsid w:val="00B71188"/>
    <w:rsid w:val="00B74C47"/>
    <w:rsid w:val="00B765FA"/>
    <w:rsid w:val="00B83550"/>
    <w:rsid w:val="00B950AB"/>
    <w:rsid w:val="00BA2DED"/>
    <w:rsid w:val="00BA376B"/>
    <w:rsid w:val="00BA7C52"/>
    <w:rsid w:val="00BB0667"/>
    <w:rsid w:val="00BB201C"/>
    <w:rsid w:val="00BC1307"/>
    <w:rsid w:val="00BC3570"/>
    <w:rsid w:val="00BC55DE"/>
    <w:rsid w:val="00BC625C"/>
    <w:rsid w:val="00BD01B7"/>
    <w:rsid w:val="00BD05CE"/>
    <w:rsid w:val="00BD295A"/>
    <w:rsid w:val="00BD3F43"/>
    <w:rsid w:val="00BE0D27"/>
    <w:rsid w:val="00BE58EB"/>
    <w:rsid w:val="00BE628E"/>
    <w:rsid w:val="00BF21AC"/>
    <w:rsid w:val="00BF43E7"/>
    <w:rsid w:val="00BF577A"/>
    <w:rsid w:val="00BF73A0"/>
    <w:rsid w:val="00C04FC5"/>
    <w:rsid w:val="00C10248"/>
    <w:rsid w:val="00C10D57"/>
    <w:rsid w:val="00C16FB7"/>
    <w:rsid w:val="00C2199A"/>
    <w:rsid w:val="00C27F3E"/>
    <w:rsid w:val="00C313A5"/>
    <w:rsid w:val="00C33D7F"/>
    <w:rsid w:val="00C376AE"/>
    <w:rsid w:val="00C47C43"/>
    <w:rsid w:val="00C50C8D"/>
    <w:rsid w:val="00C52215"/>
    <w:rsid w:val="00C559E7"/>
    <w:rsid w:val="00C57C39"/>
    <w:rsid w:val="00C6107D"/>
    <w:rsid w:val="00C6237B"/>
    <w:rsid w:val="00C63194"/>
    <w:rsid w:val="00C63647"/>
    <w:rsid w:val="00C669DD"/>
    <w:rsid w:val="00C670D4"/>
    <w:rsid w:val="00C70F52"/>
    <w:rsid w:val="00C74A59"/>
    <w:rsid w:val="00C75A58"/>
    <w:rsid w:val="00C7794A"/>
    <w:rsid w:val="00C80282"/>
    <w:rsid w:val="00C813E7"/>
    <w:rsid w:val="00C81C5C"/>
    <w:rsid w:val="00C90ADD"/>
    <w:rsid w:val="00C949BE"/>
    <w:rsid w:val="00C96544"/>
    <w:rsid w:val="00CA002A"/>
    <w:rsid w:val="00CA0FDD"/>
    <w:rsid w:val="00CA1B00"/>
    <w:rsid w:val="00CA21CB"/>
    <w:rsid w:val="00CA6663"/>
    <w:rsid w:val="00CB2F0F"/>
    <w:rsid w:val="00CB3C0B"/>
    <w:rsid w:val="00CB480B"/>
    <w:rsid w:val="00CB49B4"/>
    <w:rsid w:val="00CB4E5A"/>
    <w:rsid w:val="00CB5F7E"/>
    <w:rsid w:val="00CC2791"/>
    <w:rsid w:val="00CC5CB7"/>
    <w:rsid w:val="00CC72A3"/>
    <w:rsid w:val="00CD2D88"/>
    <w:rsid w:val="00CE23DD"/>
    <w:rsid w:val="00CE47C8"/>
    <w:rsid w:val="00CE5A3D"/>
    <w:rsid w:val="00CF2554"/>
    <w:rsid w:val="00CF3E39"/>
    <w:rsid w:val="00D006BA"/>
    <w:rsid w:val="00D10D83"/>
    <w:rsid w:val="00D12D19"/>
    <w:rsid w:val="00D13C8E"/>
    <w:rsid w:val="00D14AB4"/>
    <w:rsid w:val="00D15455"/>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D60"/>
    <w:rsid w:val="00D619AE"/>
    <w:rsid w:val="00D65C67"/>
    <w:rsid w:val="00D67438"/>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71DB"/>
    <w:rsid w:val="00E21460"/>
    <w:rsid w:val="00E26662"/>
    <w:rsid w:val="00E27243"/>
    <w:rsid w:val="00E36C0B"/>
    <w:rsid w:val="00E3704B"/>
    <w:rsid w:val="00E457CB"/>
    <w:rsid w:val="00E45AFE"/>
    <w:rsid w:val="00E463D2"/>
    <w:rsid w:val="00E4798A"/>
    <w:rsid w:val="00E529F0"/>
    <w:rsid w:val="00E55261"/>
    <w:rsid w:val="00E6269C"/>
    <w:rsid w:val="00E63DEA"/>
    <w:rsid w:val="00E656EB"/>
    <w:rsid w:val="00E672E3"/>
    <w:rsid w:val="00E75F34"/>
    <w:rsid w:val="00E767DF"/>
    <w:rsid w:val="00E84C4D"/>
    <w:rsid w:val="00E87332"/>
    <w:rsid w:val="00E87C9E"/>
    <w:rsid w:val="00E9312E"/>
    <w:rsid w:val="00E95367"/>
    <w:rsid w:val="00E9539F"/>
    <w:rsid w:val="00EA1186"/>
    <w:rsid w:val="00EA5467"/>
    <w:rsid w:val="00EA5E3F"/>
    <w:rsid w:val="00EA651E"/>
    <w:rsid w:val="00EC05C3"/>
    <w:rsid w:val="00EC0F50"/>
    <w:rsid w:val="00EC4E9A"/>
    <w:rsid w:val="00EC4F8A"/>
    <w:rsid w:val="00EC697D"/>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1D39"/>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2">
    <w:name w:val="확인되지 않은 멘션2"/>
    <w:basedOn w:val="DefaultParagraphFont"/>
    <w:uiPriority w:val="99"/>
    <w:semiHidden/>
    <w:unhideWhenUsed/>
    <w:rsid w:val="00E21460"/>
    <w:rPr>
      <w:color w:val="605E5C"/>
      <w:shd w:val="clear" w:color="auto" w:fill="E1DFDD"/>
    </w:rPr>
  </w:style>
  <w:style w:type="paragraph" w:styleId="NormalWeb">
    <w:name w:val="Normal (Web)"/>
    <w:basedOn w:val="Normal"/>
    <w:uiPriority w:val="99"/>
    <w:rsid w:val="00063011"/>
    <w:pPr>
      <w:tabs>
        <w:tab w:val="clear" w:pos="284"/>
      </w:tabs>
      <w:overflowPunct w:val="0"/>
      <w:autoSpaceDE w:val="0"/>
      <w:autoSpaceDN w:val="0"/>
      <w:adjustRightInd w:val="0"/>
      <w:spacing w:before="0" w:after="180"/>
      <w:textAlignment w:val="baseline"/>
    </w:pPr>
    <w:rPr>
      <w:rFonts w:ascii="Times New Roman" w:eastAsia="Malgun Gothic" w:hAnsi="Times New Roman"/>
    </w:rPr>
  </w:style>
  <w:style w:type="character" w:styleId="UnresolvedMention">
    <w:name w:val="Unresolved Mention"/>
    <w:basedOn w:val="DefaultParagraphFont"/>
    <w:uiPriority w:val="99"/>
    <w:semiHidden/>
    <w:unhideWhenUsed/>
    <w:rsid w:val="00CB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76272482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6286&amp;fromLis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ember.onem2m.org/Application/documentApp/documentinfo/?documentId=36286&amp;fromLis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itlab.com/gitlab-org/gitlab-foss/-/issues/17276"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onem2m.org/specifications/ts-0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525</TotalTime>
  <Pages>5</Pages>
  <Words>646</Words>
  <Characters>3688</Characters>
  <Application>Microsoft Office Word</Application>
  <DocSecurity>0</DocSecurity>
  <Lines>30</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Agenda Template</vt:lpstr>
      <vt:lpstr>Agenda Template</vt:lpstr>
    </vt:vector>
  </TitlesOfParts>
  <Company>ETSI</Company>
  <LinksUpToDate>false</LinksUpToDate>
  <CharactersWithSpaces>4326</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Youngjae Kim</cp:lastModifiedBy>
  <cp:revision>53</cp:revision>
  <cp:lastPrinted>2012-08-29T09:21:00Z</cp:lastPrinted>
  <dcterms:created xsi:type="dcterms:W3CDTF">2023-07-10T13:28:00Z</dcterms:created>
  <dcterms:modified xsi:type="dcterms:W3CDTF">2023-12-04T06:24:00Z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