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TP#68</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2025-02-11</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Adding_short_names_for_waterMeterSetting_MC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5.3.1.95, 5.3.1.96, 6.3.3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Adding short names for waterMeterSetting 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https://git.onem2m.org/specifications/ts/ts-0023/-/merge_requests/25</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https://git.onem2m.org/specifications/ts/ts-0023/-/merge_requests/25/diffs?commit_id=64cf62baec8e8f7ed2a3c95b688ae7098a330a95</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-2023,7 +2023,6 @@ This ModuleClass provides information of measurements of the water meter.</w:t>
      </w:r>
    </w:p>
    <w:p>
      <w:pPr>
        <w:pStyle w:val="CodeChangeLine"/>
      </w:pPr>
      <w:r/>
    </w:p>
    <w:p>
      <w:pPr>
        <w:pStyle w:val="CodeChangeLine"/>
      </w:pPr>
      <w:r>
        <w:t>&lt;mark&gt;Editor note: the following attributes are missing from the short name tables in 6.3&lt;/mark&gt;</w:t>
      </w:r>
    </w:p>
    <w:p>
      <w:pPr>
        <w:pStyle w:val="CodeChangeLine"/>
      </w:pPr>
      <w:r/>
    </w:p>
    <w:p>
      <w:pPr>
        <w:pStyle w:val="CodeChangeLine"/>
        <w:shd w:val="clear" w:color="auto" w:fill="fbe9eb"/>
      </w:pPr>
      <w:r/>
    </w:p>
    <w:p>
      <w:pPr>
        <w:pStyle w:val="CodeChangeLine"/>
      </w:pPr>
      <w:r>
        <w:t>**Table 5.3.1.95-1: DataPoints of waterMeterReportInfo ModuleClass**</w:t>
      </w:r>
    </w:p>
    <w:p>
      <w:pPr>
        <w:pStyle w:val="CodeChangeLine"/>
      </w:pPr>
      <w:r/>
    </w:p>
    <w:p>
      <w:pPr>
        <w:pStyle w:val="CodeChangeLine"/>
      </w:pPr>
      <w:r>
        <w:t>|Name |Type |R/W |Optional |Unit |Documentation |</w:t>
      </w:r>
    </w:p>
    <w:p>
      <w:pPr>
        <w:pStyle w:val="CodeHeader"/>
      </w:pPr>
      <w:r>
        <w:t>@@ -2047,13 +2046,9 @@ This ModuleClass provides information of measurements of the water meter.</w:t>
      </w:r>
    </w:p>
    <w:p>
      <w:pPr>
        <w:pStyle w:val="CodeChangeLine"/>
      </w:pPr>
      <w:r>
        <w:t>|waterIntervalPressure |list of xs:float |R |true |bar |Water pressure records measured at the interval of "waterPressureInterval" described in clause [5.3.1.96](#53196-watermetersetting) per day. |</w:t>
      </w:r>
    </w:p>
    <w:p>
      <w:pPr>
        <w:pStyle w:val="CodeChangeLine"/>
      </w:pPr>
      <w:r/>
    </w:p>
    <w:p>
      <w:pPr>
        <w:pStyle w:val="CodeChangeLine"/>
      </w:pPr>
      <w:r/>
    </w:p>
    <w:p>
      <w:pPr>
        <w:pStyle w:val="CodeChangeLine"/>
        <w:shd w:val="clear" w:color="auto" w:fill="fbe9eb"/>
      </w:pPr>
      <w:r/>
    </w:p>
    <w:p>
      <w:pPr>
        <w:pStyle w:val="CodeChangeLine"/>
        <w:shd w:val="clear" w:color="auto" w:fill="fbe9eb"/>
      </w:pPr>
      <w:r/>
    </w:p>
    <w:p>
      <w:pPr>
        <w:pStyle w:val="CodeChangeLine"/>
      </w:pPr>
      <w:r>
        <w:t>#### 5.3.1.96 waterMeterSetting</w:t>
      </w:r>
    </w:p>
    <w:p>
      <w:pPr>
        <w:pStyle w:val="CodeChangeLine"/>
      </w:pPr>
      <w:r>
        <w:t xml:space="preserve">This ModuleClass provides capabilities to set service parameters for data sampling and reporting. </w:t>
      </w:r>
    </w:p>
    <w:p>
      <w:pPr>
        <w:pStyle w:val="CodeChangeLine"/>
      </w:pPr>
      <w:r/>
    </w:p>
    <w:p>
      <w:pPr>
        <w:pStyle w:val="CodeChangeLine"/>
        <w:shd w:val="clear" w:color="auto" w:fill="fbe9eb"/>
      </w:pPr>
      <w:r>
        <w:t>&lt;mark&gt;Editor note: the following attributes are missing from the short name tables in 6.3&lt;/mark&gt;</w:t>
      </w:r>
    </w:p>
    <w:p>
      <w:pPr>
        <w:pStyle w:val="CodeChangeLine"/>
        <w:shd w:val="clear" w:color="auto" w:fill="fbe9eb"/>
      </w:pPr>
      <w:r/>
    </w:p>
    <w:p>
      <w:pPr>
        <w:pStyle w:val="CodeChangeLine"/>
      </w:pPr>
      <w:r/>
    </w:p>
    <w:p>
      <w:pPr>
        <w:pStyle w:val="CodeChangeLine"/>
      </w:pPr>
      <w:r>
        <w:t>**Table 5.3.1.96-1: DataPoints of waterMeterSetting ModuleClass**</w:t>
      </w:r>
    </w:p>
    <w:p>
      <w:pPr>
        <w:pStyle w:val="CodeChangeLine"/>
      </w:pPr>
      <w:r/>
    </w:p>
    <w:p>
      <w:pPr>
        <w:pStyle w:val="CodeHeader"/>
      </w:pPr>
      <w:r>
        <w:t>@@ -2068,7 +2063,6 @@ This ModuleClass provides capabilities to set service parameters for data sampli</w:t>
      </w:r>
    </w:p>
    <w:p>
      <w:pPr>
        <w:pStyle w:val="CodeChangeLine"/>
      </w:pPr>
      <w:r>
        <w:t>|intensiveReportStartTime |m2m:timestamp |RW |true | |The start time of data intensive report. |</w:t>
      </w:r>
    </w:p>
    <w:p>
      <w:pPr>
        <w:pStyle w:val="CodeChangeLine"/>
      </w:pPr>
      <w:r/>
    </w:p>
    <w:p>
      <w:pPr>
        <w:pStyle w:val="CodeChangeLine"/>
      </w:pPr>
      <w:r/>
    </w:p>
    <w:p>
      <w:pPr>
        <w:pStyle w:val="CodeChangeLine"/>
        <w:shd w:val="clear" w:color="auto" w:fill="fbe9eb"/>
      </w:pPr>
      <w:r/>
    </w:p>
    <w:p>
      <w:pPr>
        <w:pStyle w:val="CodeChangeLine"/>
      </w:pPr>
      <w:r>
        <w:t>#### 5.3.1.97 waterSensor</w:t>
      </w:r>
    </w:p>
    <w:p>
      <w:pPr>
        <w:pStyle w:val="CodeChangeLine"/>
      </w:pPr>
      <w:r>
        <w:t xml:space="preserve">This ModuleClass provides the capabilities to indicate whether or not water has been sensed, and raising an alarm if the triggering criterion is met. </w:t>
      </w:r>
    </w:p>
    <w:p>
      <w:pPr>
        <w:pStyle w:val="CodeChangeLine"/>
      </w:pPr>
      <w:r/>
    </w:p>
    <w:p>
      <w:pPr>
        <w:pStyle w:val="CodeHeader"/>
      </w:pPr>
      <w:r>
        <w:t>@@ -6213,6 +6207,7 @@ In protocol bindings resource attributes names for data points of module classes</w:t>
      </w:r>
    </w:p>
    <w:p>
      <w:pPr>
        <w:pStyle w:val="CodeChangeLine"/>
      </w:pPr>
      <w:r>
        <w:t>|fat |[bioElectricalImpedanceAnalysis](#53113-bioelectricalimpedanceanalysis) |fat |</w:t>
      </w:r>
    </w:p>
    <w:p>
      <w:pPr>
        <w:pStyle w:val="CodeChangeLine"/>
      </w:pPr>
      <w:r>
        <w:t>|fatFreeMass |[bodyCompositionAnalyser](#53114-bodycompositionanalyser) |faFMs |</w:t>
      </w:r>
    </w:p>
    <w:p>
      <w:pPr>
        <w:pStyle w:val="CodeChangeLine"/>
      </w:pPr>
      <w:r>
        <w:t>|filterLifetime |[filterInfo](#53135-filterinfo) |filLe |</w:t>
      </w:r>
    </w:p>
    <w:p>
      <w:pPr>
        <w:pStyle w:val="CodeChangeLine"/>
        <w:shd w:val="clear" w:color="auto" w:fill="ecfdf0"/>
      </w:pPr>
      <w:r>
        <w:t>|flowInterval |[waterMeterSetting](#53196-watermetersetting) |floIl |</w:t>
      </w:r>
    </w:p>
    <w:p>
      <w:pPr>
        <w:pStyle w:val="CodeChangeLine"/>
      </w:pPr>
      <w:r>
        <w:t>|foamingStrength |[foaming](#53136-foaming) |foaSh |</w:t>
      </w:r>
    </w:p>
    <w:p>
      <w:pPr>
        <w:pStyle w:val="CodeChangeLine"/>
      </w:pPr>
      <w:r>
        <w:t>|frequency |[energyConsumption](#53132-energyconsumption) |freqy |</w:t>
      </w:r>
    </w:p>
    <w:p>
      <w:pPr>
        <w:pStyle w:val="CodeChangeLine"/>
      </w:pPr>
      <w:r>
        <w:t>|friendlyName |[dmDeviceInfo](#583-dmdeviceinfo) |friNe |</w:t>
      </w:r>
    </w:p>
    <w:p>
      <w:pPr>
        <w:pStyle w:val="CodeHeader"/>
      </w:pPr>
      <w:r>
        <w:t>@@ -6239,6 +6234,9 @@ In protocol bindings resource attributes names for data points of module classes</w:t>
      </w:r>
    </w:p>
    <w:p>
      <w:pPr>
        <w:pStyle w:val="CodeChangeLine"/>
      </w:pPr>
      <w:r>
        <w:t>|impactStatus |[impactSensor](#53147-impactsensor) |impSs |</w:t>
      </w:r>
    </w:p>
    <w:p>
      <w:pPr>
        <w:pStyle w:val="CodeChangeLine"/>
      </w:pPr>
      <w:r>
        <w:t>|impedance |[bodyCompositionAnalyser](#53114-bodycompositionanalyser) |impee |</w:t>
      </w:r>
    </w:p>
    <w:p>
      <w:pPr>
        <w:pStyle w:val="CodeChangeLine"/>
      </w:pPr>
      <w:r>
        <w:t>|initialMagnetic |[magneticSensorParameters](#53161-magneticsensorparameters)|iniMc |</w:t>
      </w:r>
    </w:p>
    <w:p>
      <w:pPr>
        <w:pStyle w:val="CodeChangeLine"/>
        <w:shd w:val="clear" w:color="auto" w:fill="ecfdf0"/>
      </w:pPr>
      <w:r>
        <w:t>|intensiveReportInterval |[waterMeterSetting](#53196-watermetersetting) |inRIl |</w:t>
      </w:r>
    </w:p>
    <w:p>
      <w:pPr>
        <w:pStyle w:val="CodeChangeLine"/>
        <w:shd w:val="clear" w:color="auto" w:fill="ecfdf0"/>
      </w:pPr>
      <w:r>
        <w:t>|intensiveReportStartTime |[waterMeterSetting](#53196-watermetersetting) |iRSTe |</w:t>
      </w:r>
    </w:p>
    <w:p>
      <w:pPr>
        <w:pStyle w:val="CodeChangeLine"/>
        <w:shd w:val="clear" w:color="auto" w:fill="ecfdf0"/>
      </w:pPr>
      <w:r>
        <w:t>|intensiveSampleInterval |[waterMeterSetting](#53196-watermetersetting) |inSIl |</w:t>
      </w:r>
    </w:p>
    <w:p>
      <w:pPr>
        <w:pStyle w:val="CodeChangeLine"/>
      </w:pPr>
      <w:r>
        <w:t>|jobModes |[airConJobMode](#5313-airconjobmode), [airPurifierJobMode](#5315-airpurifierjobmode), [clothesWasherDryerJobMode](#53121-clotheswasherdryerjobmode), [clothesWasherJobMode](#53120-clotheswasherjobmode), [cookerHoodJobMode](#53126-cookerhoodjobmode), [dehumidifierJobMode](#53128-dehumidifierjobmode), [dishWasherJobMode](#53129-dishwasherjobmode), [robotCleanerJobMode](#53174-robotcleanerjobmode) [steamClosetJobMode](#53185-steamclosetjobmode),  |jobMs |</w:t>
      </w:r>
    </w:p>
    <w:p>
      <w:pPr>
        <w:pStyle w:val="CodeChangeLine"/>
      </w:pPr>
      <w:r>
        <w:t>|jobStates |[runState](#53175-runstate) |jobSs |</w:t>
      </w:r>
    </w:p>
    <w:p>
      <w:pPr>
        <w:pStyle w:val="CodeChangeLine"/>
      </w:pPr>
      <w:r>
        <w:t>|kcal |[bioElectricalImpedanceAnalysis](#53113-bioelectricalimpedanceanalysis) |kcal |</w:t>
      </w:r>
    </w:p>
    <w:p>
      <w:pPr>
        <w:pStyle w:val="CodeHeader"/>
      </w:pPr>
      <w:r>
        <w:t>@@ -6373,6 +6371,7 @@ In protocol bindings resource attributes names for data points of module classes</w:t>
      </w:r>
    </w:p>
    <w:p>
      <w:pPr>
        <w:pStyle w:val="CodeChangeLine"/>
      </w:pPr>
      <w:r>
        <w:t>|resistance |[bioElectricalImpedanceAnalysis](#53113-bioelectricalimpedanceanalysis) |resie |</w:t>
      </w:r>
    </w:p>
    <w:p>
      <w:pPr>
        <w:pStyle w:val="CodeChangeLine"/>
      </w:pPr>
      <w:r>
        <w:t>|retryInterval |[periodicalReportConfig](#53163-periodicalreportconfig) |retIl |</w:t>
      </w:r>
    </w:p>
    <w:p>
      <w:pPr>
        <w:pStyle w:val="CodeChangeLine"/>
      </w:pPr>
      <w:r>
        <w:t>|retryTimes |[periodicalReportConfig](#53163-periodicalreportconfig) |retTs |</w:t>
      </w:r>
    </w:p>
    <w:p>
      <w:pPr>
        <w:pStyle w:val="CodeChangeLine"/>
        <w:shd w:val="clear" w:color="auto" w:fill="ecfdf0"/>
      </w:pPr>
      <w:r>
        <w:t>|reverseFlowInterval |[waterMeterSetting](#53196-watermetersetting) |reFIl |</w:t>
      </w:r>
    </w:p>
    <w:p>
      <w:pPr>
        <w:pStyle w:val="CodeChangeLine"/>
      </w:pPr>
      <w:r>
        <w:t>|room |[location](#5392-location) |room |</w:t>
      </w:r>
    </w:p>
    <w:p>
      <w:pPr>
        <w:pStyle w:val="CodeChangeLine"/>
      </w:pPr>
      <w:r>
        <w:t>|roundingEnergyConsumption |[energyConsumption](#53132-energyconsumption) |roECn |</w:t>
      </w:r>
    </w:p>
    <w:p>
      <w:pPr>
        <w:pStyle w:val="CodeChangeLine"/>
      </w:pPr>
      <w:r>
        <w:t>|roundingEnergyGeneration |[energyGeneration](#53133-energygeneration) |roEGn |</w:t>
      </w:r>
    </w:p>
    <w:p>
      <w:pPr>
        <w:pStyle w:val="CodeHeader"/>
      </w:pPr>
      <w:r>
        <w:t>@@ -6474,6 +6473,8 @@ In protocol bindings resource attributes names for data points of module classes</w:t>
      </w:r>
    </w:p>
    <w:p>
      <w:pPr>
        <w:pStyle w:val="CodeChangeLine"/>
      </w:pPr>
      <w:r>
        <w:t>|washTemp |[clothesWasherJobModeOption](#53122-clotheswasherjobmodeoption) |wasTp |</w:t>
      </w:r>
    </w:p>
    <w:p>
      <w:pPr>
        <w:pStyle w:val="CodeChangeLine"/>
      </w:pPr>
      <w:r>
        <w:t>|water |[bioElectricalImpedanceAnalysis](#53113-bioelectricalimpedanceanalysis) |water |</w:t>
      </w:r>
    </w:p>
    <w:p>
      <w:pPr>
        <w:pStyle w:val="CodeChangeLine"/>
      </w:pPr>
      <w:r>
        <w:t>|waterFlowStrength |[waterFlow](#53193-waterflow) |waFSh |</w:t>
      </w:r>
    </w:p>
    <w:p>
      <w:pPr>
        <w:pStyle w:val="CodeChangeLine"/>
        <w:shd w:val="clear" w:color="auto" w:fill="ecfdf0"/>
      </w:pPr>
      <w:r>
        <w:t>|waterPressureInterval |[waterMeterSetting](#53196-watermetersetting) |waPIl |</w:t>
      </w:r>
    </w:p>
    <w:p>
      <w:pPr>
        <w:pStyle w:val="CodeChangeLine"/>
        <w:shd w:val="clear" w:color="auto" w:fill="ecfdf0"/>
      </w:pPr>
      <w:r>
        <w:t>|waterTemperatureInterval |[waterMeterSetting](#53196-watermetersetting) |waTIl |</w:t>
      </w:r>
    </w:p>
    <w:p>
      <w:pPr>
        <w:pStyle w:val="CodeChangeLine"/>
      </w:pPr>
      <w:r>
        <w:t>|weight |[weight](#53199-weight) |weigt |</w:t>
      </w:r>
    </w:p>
    <w:p>
      <w:pPr>
        <w:pStyle w:val="CodeChangeLine"/>
      </w:pPr>
      <w:r>
        <w:t>|windDirection |[airQualitySensor](#5316-airqualitysensor) |winDn |</w:t>
      </w:r>
    </w:p>
    <w:p>
      <w:pPr>
        <w:pStyle w:val="CodeChangeLine"/>
      </w:pPr>
      <w:r>
        <w:t>|windSpeed |[airQualitySensor](#5316-airqualitysensor) |winSd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RDM-2025-0005R01-Adding_short_names_for_waterMeterSetting_MC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25/diffs?commit_id=64cf62baec8e8f7ed2a3c95b688ae7098a330a9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2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