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RDM#68</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2025-02-05</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Adding_short_names_for_coinDeposit_MC</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TS-0023 v5.7.0</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5.3.1.109, 5.3.1.110, 6.3.3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Adding short names for coinDeposit MC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https://git.onem2m.org/specifications/ts/ts-0023/-/merge_requests/37</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https://git.onem2m.org/specifications/ts/ts-0023/-/merge_requests/37/diffs?commit_id=e88a516aefb6148d5f298351e9f8dda8c88ba65a</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-2309,13 +2309,9 @@ This ModuleClass provides the capability to withdraw bills which are deposited b</w:t>
      </w:r>
    </w:p>
    <w:p>
      <w:pPr>
        <w:pStyle w:val="CodeChangeLine"/>
      </w:pPr>
      <w:r/>
    </w:p>
    <w:p>
      <w:pPr>
        <w:pStyle w:val="CodeChangeLine"/>
      </w:pPr>
      <w:r/>
    </w:p>
    <w:p>
      <w:pPr>
        <w:pStyle w:val="CodeChangeLine"/>
      </w:pPr>
      <w:r/>
    </w:p>
    <w:p>
      <w:pPr>
        <w:pStyle w:val="CodeChangeLine"/>
        <w:shd w:val="clear" w:color="auto" w:fill="fbe9eb"/>
      </w:pPr>
      <w:r/>
    </w:p>
    <w:p>
      <w:pPr>
        <w:pStyle w:val="CodeChangeLine"/>
      </w:pPr>
      <w:r>
        <w:t>#### 5.3.1.110 coinDeposit</w:t>
      </w:r>
    </w:p>
    <w:p>
      <w:pPr>
        <w:pStyle w:val="CodeChangeLine"/>
      </w:pPr>
      <w:r>
        <w:t>This ModuleClass provides the capability to deposit coins, indicates the balance of the deposited coins and detects fakes.</w:t>
      </w:r>
    </w:p>
    <w:p>
      <w:pPr>
        <w:pStyle w:val="CodeChangeLine"/>
      </w:pPr>
      <w:r/>
    </w:p>
    <w:p>
      <w:pPr>
        <w:pStyle w:val="CodeChangeLine"/>
        <w:shd w:val="clear" w:color="auto" w:fill="fbe9eb"/>
      </w:pPr>
      <w:r>
        <w:t>&lt;mark&gt;Editor note: the following attributes are missing from the short name tables in 6.3&lt;/mark&gt;</w:t>
      </w:r>
    </w:p>
    <w:p>
      <w:pPr>
        <w:pStyle w:val="CodeChangeLine"/>
        <w:shd w:val="clear" w:color="auto" w:fill="fbe9eb"/>
      </w:pPr>
      <w:r/>
    </w:p>
    <w:p>
      <w:pPr>
        <w:pStyle w:val="CodeChangeLine"/>
        <w:shd w:val="clear" w:color="auto" w:fill="fbe9eb"/>
      </w:pPr>
      <w:r/>
    </w:p>
    <w:p>
      <w:pPr>
        <w:pStyle w:val="CodeChangeLine"/>
      </w:pPr>
      <w:r>
        <w:t>**Table 5.3.1.110-1: DataPoints of coinDeposit ModuleClass**</w:t>
      </w:r>
    </w:p>
    <w:p>
      <w:pPr>
        <w:pStyle w:val="CodeChangeLine"/>
      </w:pPr>
      <w:r/>
    </w:p>
    <w:p>
      <w:pPr>
        <w:pStyle w:val="CodeChangeLine"/>
      </w:pPr>
      <w:r>
        <w:t>|Name |Type |R/W |Optional |Unit |Documentation |</w:t>
      </w:r>
    </w:p>
    <w:p>
      <w:pPr>
        <w:pStyle w:val="CodeHeader"/>
      </w:pPr>
      <w:r>
        <w:t>@@ -2328,7 +2324,6 @@ This ModuleClass provides the capability to deposit coins, indicates the balance</w:t>
      </w:r>
    </w:p>
    <w:p>
      <w:pPr>
        <w:pStyle w:val="CodeChangeLine"/>
      </w:pPr>
      <w:r/>
    </w:p>
    <w:p>
      <w:pPr>
        <w:pStyle w:val="CodeChangeLine"/>
      </w:pPr>
      <w:r/>
    </w:p>
    <w:p>
      <w:pPr>
        <w:pStyle w:val="CodeChangeLine"/>
      </w:pPr>
      <w:r/>
    </w:p>
    <w:p>
      <w:pPr>
        <w:pStyle w:val="CodeChangeLine"/>
        <w:shd w:val="clear" w:color="auto" w:fill="fbe9eb"/>
      </w:pPr>
      <w:r/>
    </w:p>
    <w:p>
      <w:pPr>
        <w:pStyle w:val="CodeChangeLine"/>
      </w:pPr>
      <w:r>
        <w:t>#### 5.3.1.111 cashDispenser</w:t>
      </w:r>
    </w:p>
    <w:p>
      <w:pPr>
        <w:pStyle w:val="CodeChangeLine"/>
      </w:pPr>
      <w:r>
        <w:t>This ModuleClass provides the capability to withdraw designated amount of cash or returns all the deposited bills and coins by the [billDeposit](#531108-billdeposit) ModuleClass and [coinDeposit](#531110-coindeposit) ModuleClass.</w:t>
      </w:r>
    </w:p>
    <w:p>
      <w:pPr>
        <w:pStyle w:val="CodeChangeLine"/>
      </w:pPr>
      <w:r/>
    </w:p>
    <w:p>
      <w:pPr>
        <w:pStyle w:val="CodeHeader"/>
      </w:pPr>
      <w:r>
        <w:t>@@ -6130,6 +6125,7 @@ In protocol bindings resource attributes names for data points of module classes</w:t>
      </w:r>
    </w:p>
    <w:p>
      <w:pPr>
        <w:pStyle w:val="CodeChangeLine"/>
      </w:pPr>
      <w:r>
        <w:t>|automode |[airFlow](#5314-airflow) |autoe |</w:t>
      </w:r>
    </w:p>
    <w:p>
      <w:pPr>
        <w:pStyle w:val="CodeChangeLine"/>
      </w:pPr>
      <w:r>
        <w:t>|availableChannels |[televisionChannel](#53186-televisionchannel) |avaCs |</w:t>
      </w:r>
    </w:p>
    <w:p>
      <w:pPr>
        <w:pStyle w:val="CodeChangeLine"/>
      </w:pPr>
      <w:r>
        <w:t>|backoffTime |[periodicalReportConfig](#53163-periodicalreportconfig) |bacTe |</w:t>
      </w:r>
    </w:p>
    <w:p>
      <w:pPr>
        <w:pStyle w:val="CodeChangeLine"/>
        <w:shd w:val="clear" w:color="auto" w:fill="ecfdf0"/>
      </w:pPr>
      <w:r>
        <w:t>|balance |[coinDeposit](#531110-coindeposit) |balae |</w:t>
      </w:r>
    </w:p>
    <w:p>
      <w:pPr>
        <w:pStyle w:val="CodeChangeLine"/>
      </w:pPr>
      <w:r>
        <w:t>|basalMetabolism |[bodyCompositionAnalyser](#53114-bodycompositionanalyser) |basMm |</w:t>
      </w:r>
    </w:p>
    <w:p>
      <w:pPr>
        <w:pStyle w:val="CodeChangeLine"/>
      </w:pPr>
      <w:r>
        <w:t>|bath |[hotWaterSupply](#53146-hotwatersupply) |bath |</w:t>
      </w:r>
    </w:p>
    <w:p>
      <w:pPr>
        <w:pStyle w:val="CodeChangeLine"/>
      </w:pPr>
      <w:r>
        <w:t>|batteryThreshold |[battery](#53110-battery) |batTd |</w:t>
      </w:r>
    </w:p>
    <w:p>
      <w:pPr>
        <w:pStyle w:val="CodeHeader"/>
      </w:pPr>
      <w:r>
        <w:t>@@ -6166,9 +6162,11 @@ In protocol bindings resource attributes names for data points of module classes</w:t>
      </w:r>
    </w:p>
    <w:p>
      <w:pPr>
        <w:pStyle w:val="CodeChangeLine"/>
      </w:pPr>
      <w:r>
        <w:t>|contextMeal |[glucometer](#53142-glucometer) |conMl |</w:t>
      </w:r>
    </w:p>
    <w:p>
      <w:pPr>
        <w:pStyle w:val="CodeChangeLine"/>
      </w:pPr>
      <w:r>
        <w:t>|contextMedication |[glucometer](#53142-glucometer) |conMn |</w:t>
      </w:r>
    </w:p>
    <w:p>
      <w:pPr>
        <w:pStyle w:val="CodeChangeLine"/>
      </w:pPr>
      <w:r>
        <w:t>|contextTester |[glucometer](#53142-glucometer) |conTr |</w:t>
      </w:r>
    </w:p>
    <w:p>
      <w:pPr>
        <w:pStyle w:val="CodeChangeLine"/>
        <w:shd w:val="clear" w:color="auto" w:fill="ecfdf0"/>
      </w:pPr>
      <w:r>
        <w:t>|count |[coinDeposit](#531110-coindeposit) |count |</w:t>
      </w:r>
    </w:p>
    <w:p>
      <w:pPr>
        <w:pStyle w:val="CodeChangeLine"/>
      </w:pPr>
      <w:r>
        <w:t>|country |[dmDeviceInfo](#583-dmdeviceinfo) |couny |</w:t>
      </w:r>
    </w:p>
    <w:p>
      <w:pPr>
        <w:pStyle w:val="CodeChangeLine"/>
      </w:pPr>
      <w:r>
        <w:t>|cpuUsage |[dmAgent](#582-dmagent) |cpuUe |</w:t>
      </w:r>
    </w:p>
    <w:p>
      <w:pPr>
        <w:pStyle w:val="CodeChangeLine"/>
      </w:pPr>
      <w:r>
        <w:t>|cupsNumber |[brewing](#53116-brewing) |cupNr |</w:t>
      </w:r>
    </w:p>
    <w:p>
      <w:pPr>
        <w:pStyle w:val="CodeChangeLine"/>
        <w:shd w:val="clear" w:color="auto" w:fill="ecfdf0"/>
      </w:pPr>
      <w:r>
        <w:t>|currency |[coinDeposit](#531110-coindeposit) |curry |</w:t>
      </w:r>
    </w:p>
    <w:p>
      <w:pPr>
        <w:pStyle w:val="CodeChangeLine"/>
      </w:pPr>
      <w:r>
        <w:t>|current |[energyConsumption](#53132-energyconsumption) |currt |</w:t>
      </w:r>
    </w:p>
    <w:p>
      <w:pPr>
        <w:pStyle w:val="CodeChangeLine"/>
      </w:pPr>
      <w:r>
        <w:t>|currentAdfState |[autoDocumentFeeder](#5319-autodocumentfeeder) |cuASe |</w:t>
      </w:r>
    </w:p>
    <w:p>
      <w:pPr>
        <w:pStyle w:val="CodeChangeLine"/>
      </w:pPr>
      <w:r>
        <w:t>|currentCycleTransmissionErrors |[connectivity](#53125-connectivity) |cCTEs |</w:t>
      </w:r>
    </w:p>
    <w:p>
      <w:pPr>
        <w:pStyle w:val="CodeHeader"/>
      </w:pPr>
      <w:r>
        <w:t>@@ -6193,6 +6191,7 @@ In protocol bindings resource attributes names for data points of module classes</w:t>
      </w:r>
    </w:p>
    <w:p>
      <w:pPr>
        <w:pStyle w:val="CodeChangeLine"/>
      </w:pPr>
      <w:r>
        <w:t>|dataType |[origin](#5394-origin) |datTe |</w:t>
      </w:r>
    </w:p>
    <w:p>
      <w:pPr>
        <w:pStyle w:val="CodeChangeLine"/>
      </w:pPr>
      <w:r>
        <w:t>|defaultValue |[numberValue](#53155-numbervalue), [textMessage](#53189-textmessage) |defVe |</w:t>
      </w:r>
    </w:p>
    <w:p>
      <w:pPr>
        <w:pStyle w:val="CodeChangeLine"/>
      </w:pPr>
      <w:r>
        <w:t>|defrost |[refrigeration](#53171-refrigeration) |defrt |</w:t>
      </w:r>
    </w:p>
    <w:p>
      <w:pPr>
        <w:pStyle w:val="CodeChangeLine"/>
        <w:shd w:val="clear" w:color="auto" w:fill="ecfdf0"/>
      </w:pPr>
      <w:r>
        <w:t>|depositStatus |[coinDeposit](#531110-coindeposit) |depSs |</w:t>
      </w:r>
    </w:p>
    <w:p>
      <w:pPr>
        <w:pStyle w:val="CodeChangeLine"/>
      </w:pPr>
      <w:r>
        <w:t>|description |[faultDetection](#53134-faultdetection), [dmDeviceInfo](#583-dmdeviceinfo), [localization](#5393-localization) |dc |</w:t>
      </w:r>
    </w:p>
    <w:p>
      <w:pPr>
        <w:pStyle w:val="CodeChangeLine"/>
      </w:pPr>
      <w:r>
        <w:t>|desiredHumidity |[relativeHumidity](#53172-relativehumidity) |desHy |</w:t>
      </w:r>
    </w:p>
    <w:p>
      <w:pPr>
        <w:pStyle w:val="CodeChangeLine"/>
      </w:pPr>
      <w:r>
        <w:t>|detectedTime |[overcurrentSensor](#53158-overcurrentsensor), [smokeSensor](#53182-smokesensor) |detTe |</w:t>
      </w:r>
    </w:p>
    <w:p>
      <w:pPr>
        <w:pStyle w:val="CodeHeader"/>
      </w:pPr>
      <w:r>
        <w:t>@@ -6210,6 +6209,7 @@ In protocol bindings resource attributes names for data points of module classes</w:t>
      </w:r>
    </w:p>
    <w:p>
      <w:pPr>
        <w:pStyle w:val="CodeChangeLine"/>
      </w:pPr>
      <w:r>
        <w:t>|energy |[pulsemeter](#53168-pulsemeter) |enery |</w:t>
      </w:r>
    </w:p>
    <w:p>
      <w:pPr>
        <w:pStyle w:val="CodeChangeLine"/>
      </w:pPr>
      <w:r>
        <w:t>|estimatedTimeToEnd |[timer](#53190-timer) |eTTEd |</w:t>
      </w:r>
    </w:p>
    <w:p>
      <w:pPr>
        <w:pStyle w:val="CodeChangeLine"/>
      </w:pPr>
      <w:r>
        <w:t>|extraRinse |[clothesWasherJobModeOption](#53122-clotheswasherjobmodeoption) |extRe |</w:t>
      </w:r>
    </w:p>
    <w:p>
      <w:pPr>
        <w:pStyle w:val="CodeChangeLine"/>
        <w:shd w:val="clear" w:color="auto" w:fill="ecfdf0"/>
      </w:pPr>
      <w:r>
        <w:t>|fakeStatus |[coinDeposit](#531110-coindeposit) |fakSs |</w:t>
      </w:r>
    </w:p>
    <w:p>
      <w:pPr>
        <w:pStyle w:val="CodeChangeLine"/>
      </w:pPr>
      <w:r>
        <w:t>|fat |[bioElectricalImpedanceAnalysis](#53113-bioelectricalimpedanceanalysis) |fat |</w:t>
      </w:r>
    </w:p>
    <w:p>
      <w:pPr>
        <w:pStyle w:val="CodeChangeLine"/>
      </w:pPr>
      <w:r>
        <w:t>|fatFreeMass |[bodyCompositionAnalyser](#53114-bodycompositionanalyser) |faFMs |</w:t>
      </w:r>
    </w:p>
    <w:p>
      <w:pPr>
        <w:pStyle w:val="CodeChangeLine"/>
      </w:pPr>
      <w:r>
        <w:t>|filterLifetime |[filterInfo](#53135-filterinfo) |filLe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RDM-2025-0017-Adding_short_names_for_coinDeposit_MC</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37/diffs?commit_id=e88a516aefb6148d5f298351e9f8dda8c88ba65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3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