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7F5F0548" w:rsidR="00767897" w:rsidRPr="00D24418" w:rsidRDefault="00767897" w:rsidP="00F64E36">
            <w:pPr>
              <w:pStyle w:val="oneM2M-CoverTableText"/>
              <w:rPr>
                <w:rFonts w:eastAsia="游明朝"/>
                <w:lang w:eastAsia="ja-JP"/>
              </w:rPr>
            </w:pPr>
            <w:r>
              <w:t>SDS</w:t>
            </w:r>
            <w:r w:rsidRPr="00EF5EFD">
              <w:t xml:space="preserve"> </w:t>
            </w:r>
            <w:r w:rsidR="00D24418">
              <w:t>#</w:t>
            </w:r>
            <w:r>
              <w:t>4</w:t>
            </w:r>
            <w:r w:rsidR="00F60AC8">
              <w:rPr>
                <w:rFonts w:eastAsia="游明朝"/>
                <w:lang w:eastAsia="ja-JP"/>
              </w:rPr>
              <w:t>6</w:t>
            </w:r>
            <w:r w:rsidR="007840B2">
              <w:rPr>
                <w:rFonts w:eastAsia="游明朝" w:hint="eastAsia"/>
                <w:lang w:eastAsia="ja-JP"/>
              </w:rPr>
              <w:t>.</w:t>
            </w:r>
            <w:r w:rsidR="002D64AE">
              <w:rPr>
                <w:rFonts w:eastAsia="游明朝" w:hint="eastAsia"/>
                <w:lang w:eastAsia="ja-JP"/>
              </w:rPr>
              <w:t>1</w:t>
            </w:r>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28F21312" w:rsidR="00767897" w:rsidRPr="00ED36FC" w:rsidRDefault="00767897" w:rsidP="00F64E36">
            <w:pPr>
              <w:pStyle w:val="oneM2M-CoverTableText"/>
              <w:rPr>
                <w:rFonts w:eastAsia="游明朝"/>
                <w:lang w:eastAsia="ja-JP"/>
              </w:rPr>
            </w:pPr>
            <w:r>
              <w:t>20</w:t>
            </w:r>
            <w:r w:rsidR="00D24418">
              <w:t>20</w:t>
            </w:r>
            <w:r>
              <w:t>-</w:t>
            </w:r>
            <w:r w:rsidR="00D24418">
              <w:t>0</w:t>
            </w:r>
            <w:r w:rsidR="007840B2">
              <w:t>8</w:t>
            </w:r>
            <w:r w:rsidR="00500B9C">
              <w:t>-</w:t>
            </w:r>
            <w:r w:rsidR="002D64AE">
              <w:t>11</w:t>
            </w:r>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71B28AEF" w:rsidR="00767897" w:rsidRPr="00EF5EFD" w:rsidRDefault="007840B2" w:rsidP="00A83A52">
            <w:pPr>
              <w:pStyle w:val="oneM2M-CoverTableText"/>
            </w:pPr>
            <w:r>
              <w:t xml:space="preserve">Editorial correction </w:t>
            </w:r>
            <w:r w:rsidR="005A4A05">
              <w:t xml:space="preserve">for </w:t>
            </w:r>
            <w:r w:rsidR="00C91E9B">
              <w:t>Network Monitoring Request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11567ECC" w:rsidR="00A83A52" w:rsidRPr="00EF5EFD" w:rsidRDefault="00767897" w:rsidP="00A83A52">
            <w:pPr>
              <w:pStyle w:val="oneM2M-CoverTableText"/>
            </w:pPr>
            <w:r>
              <w:t>TS-00</w:t>
            </w:r>
            <w:r w:rsidR="00C91E9B">
              <w:t>26</w:t>
            </w:r>
            <w:r w:rsidR="00606548">
              <w:t xml:space="preserve"> v</w:t>
            </w:r>
            <w:r w:rsidR="0095253C">
              <w:t>4</w:t>
            </w:r>
            <w:r w:rsidR="00D3082A">
              <w:t>.</w:t>
            </w:r>
            <w:r w:rsidR="00C91E9B">
              <w:t>5</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5072076E" w:rsidR="00767897" w:rsidRPr="00BB15BA" w:rsidRDefault="00C91E9B" w:rsidP="0038499B">
            <w:pPr>
              <w:rPr>
                <w:rFonts w:eastAsia="游明朝"/>
                <w:sz w:val="22"/>
                <w:szCs w:val="24"/>
                <w:lang w:val="en-US" w:eastAsia="ja-JP"/>
              </w:rPr>
            </w:pPr>
            <w:r>
              <w:rPr>
                <w:rFonts w:eastAsia="游明朝" w:hint="eastAsia"/>
                <w:sz w:val="22"/>
                <w:szCs w:val="24"/>
                <w:lang w:val="en-US" w:eastAsia="ja-JP"/>
              </w:rPr>
              <w:t>7</w:t>
            </w:r>
            <w:r>
              <w:rPr>
                <w:rFonts w:eastAsia="游明朝"/>
                <w:sz w:val="22"/>
                <w:szCs w:val="24"/>
                <w:lang w:val="en-US" w:eastAsia="ja-JP"/>
              </w:rPr>
              <w:t>.15</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E3E99">
              <w:rPr>
                <w:rFonts w:ascii="Times New Roman" w:hAnsi="Times New Roman"/>
                <w:sz w:val="24"/>
              </w:rPr>
            </w:r>
            <w:r w:rsidR="003E3E9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4B869626" w:rsidR="00A76AF2" w:rsidRPr="00EE608C" w:rsidRDefault="00A76AF2" w:rsidP="00F64E36">
            <w:pPr>
              <w:pStyle w:val="1tableentryleft"/>
            </w:pPr>
            <w:r>
              <w:t>TS-00</w:t>
            </w:r>
            <w:r w:rsidR="00C91E9B">
              <w:t>01, TS-0004</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E3E99">
              <w:rPr>
                <w:rFonts w:ascii="Times New Roman" w:hAnsi="Times New Roman"/>
                <w:szCs w:val="22"/>
              </w:rPr>
            </w:r>
            <w:r w:rsidR="003E3E99">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E3E99">
              <w:rPr>
                <w:rFonts w:ascii="Times New Roman" w:hAnsi="Times New Roman"/>
                <w:sz w:val="24"/>
              </w:rPr>
            </w:r>
            <w:r w:rsidR="003E3E9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3E3E99">
              <w:rPr>
                <w:rFonts w:ascii="Times New Roman" w:hAnsi="Times New Roman"/>
                <w:sz w:val="24"/>
              </w:rPr>
            </w:r>
            <w:r w:rsidR="003E3E99">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 w:name="_Toc300919386"/>
      <w:bookmarkStart w:id="3"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5C288035" w:rsidR="00AF73F2" w:rsidRDefault="00BB15BA" w:rsidP="007840B2">
      <w:pPr>
        <w:rPr>
          <w:lang w:eastAsia="ko-KR"/>
        </w:rPr>
      </w:pPr>
      <w:r>
        <w:rPr>
          <w:lang w:eastAsia="ko-KR"/>
        </w:rPr>
        <w:t xml:space="preserve">This contribution </w:t>
      </w:r>
      <w:r w:rsidR="007840B2">
        <w:rPr>
          <w:lang w:eastAsia="ko-KR"/>
        </w:rPr>
        <w:t>addresse</w:t>
      </w:r>
      <w:r>
        <w:rPr>
          <w:lang w:eastAsia="ko-KR"/>
        </w:rPr>
        <w:t xml:space="preserve">s </w:t>
      </w:r>
      <w:r w:rsidR="00CB0C8B">
        <w:rPr>
          <w:lang w:eastAsia="ko-KR"/>
        </w:rPr>
        <w:t xml:space="preserve">following </w:t>
      </w:r>
      <w:r w:rsidR="007840B2">
        <w:rPr>
          <w:lang w:eastAsia="ko-KR"/>
        </w:rPr>
        <w:t>editorial correction</w:t>
      </w:r>
      <w:r w:rsidR="00C91E9B">
        <w:rPr>
          <w:lang w:eastAsia="ko-KR"/>
        </w:rPr>
        <w:t>s</w:t>
      </w:r>
      <w:r w:rsidR="007840B2">
        <w:rPr>
          <w:lang w:eastAsia="ko-KR"/>
        </w:rPr>
        <w:t xml:space="preserve"> for </w:t>
      </w:r>
      <w:r w:rsidR="00C91E9B">
        <w:t xml:space="preserve">Network Monitoring </w:t>
      </w:r>
      <w:proofErr w:type="spellStart"/>
      <w:r w:rsidR="00C91E9B">
        <w:t>Requmest</w:t>
      </w:r>
      <w:proofErr w:type="spellEnd"/>
      <w:r w:rsidR="00C91E9B">
        <w:t xml:space="preserve"> procedures</w:t>
      </w:r>
      <w:r w:rsidR="007840B2">
        <w:t xml:space="preserve"> </w:t>
      </w:r>
      <w:r w:rsidR="007840B2">
        <w:rPr>
          <w:lang w:eastAsia="ko-KR"/>
        </w:rPr>
        <w:t>while doing stage 3 work</w:t>
      </w:r>
      <w:r>
        <w:rPr>
          <w:lang w:eastAsia="ko-KR"/>
        </w:rPr>
        <w:t>.</w:t>
      </w:r>
    </w:p>
    <w:p w14:paraId="0FFF23E7" w14:textId="0D859C53" w:rsidR="00CB0C8B" w:rsidRDefault="0096529A" w:rsidP="00CB0C8B">
      <w:pPr>
        <w:pStyle w:val="affff4"/>
        <w:numPr>
          <w:ilvl w:val="0"/>
          <w:numId w:val="25"/>
        </w:numPr>
        <w:rPr>
          <w:sz w:val="20"/>
          <w:szCs w:val="20"/>
          <w:lang w:val="en-GB" w:eastAsia="ko-KR"/>
        </w:rPr>
      </w:pPr>
      <w:r>
        <w:rPr>
          <w:sz w:val="20"/>
          <w:szCs w:val="20"/>
          <w:lang w:val="en-GB" w:eastAsia="ko-KR"/>
        </w:rPr>
        <w:t xml:space="preserve">The configuration of </w:t>
      </w:r>
      <w:r w:rsidRPr="0096529A">
        <w:rPr>
          <w:i/>
          <w:iCs/>
          <w:sz w:val="20"/>
          <w:szCs w:val="20"/>
          <w:lang w:val="en-GB" w:eastAsia="ko-KR"/>
        </w:rPr>
        <w:t>monitorEnable</w:t>
      </w:r>
      <w:r w:rsidRPr="0096529A">
        <w:rPr>
          <w:sz w:val="20"/>
          <w:szCs w:val="20"/>
          <w:lang w:val="en-GB" w:eastAsia="ko-KR"/>
        </w:rPr>
        <w:t xml:space="preserve"> </w:t>
      </w:r>
      <w:r>
        <w:rPr>
          <w:sz w:val="20"/>
          <w:szCs w:val="20"/>
          <w:lang w:val="en-GB" w:eastAsia="ko-KR"/>
        </w:rPr>
        <w:t>attribute is added to Step 1</w:t>
      </w:r>
      <w:r w:rsidRPr="0096529A">
        <w:rPr>
          <w:sz w:val="20"/>
          <w:szCs w:val="20"/>
          <w:lang w:val="en-GB" w:eastAsia="ko-KR"/>
        </w:rPr>
        <w:t>.</w:t>
      </w:r>
    </w:p>
    <w:p w14:paraId="40A1B29F" w14:textId="59669EF6" w:rsidR="0096529A" w:rsidRPr="0096529A" w:rsidRDefault="0096529A" w:rsidP="0096529A">
      <w:pPr>
        <w:pStyle w:val="affff4"/>
        <w:numPr>
          <w:ilvl w:val="0"/>
          <w:numId w:val="25"/>
        </w:numPr>
        <w:rPr>
          <w:sz w:val="20"/>
          <w:szCs w:val="20"/>
          <w:lang w:val="en-GB" w:eastAsia="ko-KR"/>
        </w:rPr>
      </w:pPr>
      <w:r w:rsidRPr="0096529A">
        <w:rPr>
          <w:sz w:val="20"/>
          <w:szCs w:val="20"/>
          <w:lang w:val="en-GB" w:eastAsia="ko-KR"/>
        </w:rPr>
        <w:t xml:space="preserve">Deletion procedures of Network Status Report API in Step 7 and Step 8 are incorrect. </w:t>
      </w:r>
      <w:r w:rsidR="00775FEF">
        <w:rPr>
          <w:sz w:val="20"/>
          <w:szCs w:val="20"/>
          <w:lang w:val="en-GB" w:eastAsia="ko-KR"/>
        </w:rPr>
        <w:t>All</w:t>
      </w:r>
      <w:r w:rsidRPr="0096529A">
        <w:rPr>
          <w:sz w:val="20"/>
          <w:szCs w:val="20"/>
          <w:lang w:val="en-GB" w:eastAsia="ko-KR"/>
        </w:rPr>
        <w:t xml:space="preserve"> </w:t>
      </w:r>
      <w:r w:rsidR="00775FEF">
        <w:rPr>
          <w:sz w:val="20"/>
          <w:szCs w:val="20"/>
          <w:lang w:val="en-GB" w:eastAsia="ko-KR"/>
        </w:rPr>
        <w:t xml:space="preserve">of the API </w:t>
      </w:r>
      <w:r w:rsidRPr="0096529A">
        <w:rPr>
          <w:sz w:val="20"/>
          <w:szCs w:val="20"/>
          <w:lang w:val="en-GB" w:eastAsia="ko-KR"/>
        </w:rPr>
        <w:t>procedure</w:t>
      </w:r>
      <w:r w:rsidR="00CA35DF">
        <w:rPr>
          <w:sz w:val="20"/>
          <w:szCs w:val="20"/>
          <w:lang w:val="en-GB" w:eastAsia="ko-KR"/>
        </w:rPr>
        <w:t>s</w:t>
      </w:r>
      <w:r w:rsidRPr="0096529A">
        <w:rPr>
          <w:sz w:val="20"/>
          <w:szCs w:val="20"/>
          <w:lang w:val="en-GB" w:eastAsia="ko-KR"/>
        </w:rPr>
        <w:t xml:space="preserve"> </w:t>
      </w:r>
      <w:r w:rsidR="00775FEF">
        <w:rPr>
          <w:sz w:val="20"/>
          <w:szCs w:val="20"/>
          <w:lang w:val="en-GB" w:eastAsia="ko-KR"/>
        </w:rPr>
        <w:t>with</w:t>
      </w:r>
      <w:r w:rsidR="00CA35DF">
        <w:rPr>
          <w:sz w:val="20"/>
          <w:szCs w:val="20"/>
          <w:lang w:val="en-GB" w:eastAsia="ko-KR"/>
        </w:rPr>
        <w:t xml:space="preserve"> SCEF interaction </w:t>
      </w:r>
      <w:r w:rsidR="00775FEF">
        <w:rPr>
          <w:sz w:val="20"/>
          <w:szCs w:val="20"/>
          <w:lang w:val="en-GB" w:eastAsia="ko-KR"/>
        </w:rPr>
        <w:t>are</w:t>
      </w:r>
      <w:r w:rsidR="00CA35DF">
        <w:rPr>
          <w:sz w:val="20"/>
          <w:szCs w:val="20"/>
          <w:lang w:val="en-GB" w:eastAsia="ko-KR"/>
        </w:rPr>
        <w:t xml:space="preserve"> within Step 3a. So the procedures</w:t>
      </w:r>
      <w:r w:rsidR="00410D3A">
        <w:rPr>
          <w:sz w:val="20"/>
          <w:szCs w:val="20"/>
          <w:lang w:val="en-GB" w:eastAsia="ko-KR"/>
        </w:rPr>
        <w:t xml:space="preserve"> </w:t>
      </w:r>
      <w:r w:rsidR="00CA35DF">
        <w:rPr>
          <w:sz w:val="20"/>
          <w:szCs w:val="20"/>
          <w:lang w:val="en-GB" w:eastAsia="ko-KR"/>
        </w:rPr>
        <w:t xml:space="preserve">are </w:t>
      </w:r>
      <w:r w:rsidR="00410D3A">
        <w:rPr>
          <w:sz w:val="20"/>
          <w:szCs w:val="20"/>
          <w:lang w:val="en-GB" w:eastAsia="ko-KR"/>
        </w:rPr>
        <w:t xml:space="preserve">moved </w:t>
      </w:r>
      <w:r w:rsidRPr="0096529A">
        <w:rPr>
          <w:sz w:val="20"/>
          <w:szCs w:val="20"/>
          <w:lang w:val="en-GB" w:eastAsia="ko-KR"/>
        </w:rPr>
        <w:t>to Step 3a</w:t>
      </w:r>
      <w:r w:rsidR="00410D3A">
        <w:rPr>
          <w:sz w:val="20"/>
          <w:szCs w:val="20"/>
          <w:lang w:val="en-GB" w:eastAsia="ko-KR"/>
        </w:rPr>
        <w:t>.</w:t>
      </w:r>
    </w:p>
    <w:p w14:paraId="05C0B2A5" w14:textId="0E9FA7F1" w:rsidR="0096529A" w:rsidRDefault="00410D3A" w:rsidP="00CB0C8B">
      <w:pPr>
        <w:pStyle w:val="affff4"/>
        <w:numPr>
          <w:ilvl w:val="0"/>
          <w:numId w:val="25"/>
        </w:numPr>
        <w:rPr>
          <w:sz w:val="20"/>
          <w:szCs w:val="20"/>
          <w:lang w:val="en-GB" w:eastAsia="ko-KR"/>
        </w:rPr>
      </w:pPr>
      <w:r>
        <w:rPr>
          <w:sz w:val="20"/>
          <w:szCs w:val="20"/>
          <w:lang w:val="en-GB" w:eastAsia="ko-KR"/>
        </w:rPr>
        <w:t>Remove the subscription description in Step 1.</w:t>
      </w:r>
    </w:p>
    <w:p w14:paraId="1DFA724A" w14:textId="3BBD1867" w:rsidR="00410D3A" w:rsidRPr="00410D3A" w:rsidRDefault="00410D3A" w:rsidP="00CB0C8B">
      <w:pPr>
        <w:pStyle w:val="affff4"/>
        <w:numPr>
          <w:ilvl w:val="0"/>
          <w:numId w:val="25"/>
        </w:numPr>
        <w:rPr>
          <w:sz w:val="20"/>
          <w:szCs w:val="20"/>
          <w:lang w:val="en-GB" w:eastAsia="ko-KR"/>
        </w:rPr>
      </w:pPr>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p>
    <w:p w14:paraId="605E05C0" w14:textId="77777777" w:rsidR="00410D3A" w:rsidRPr="0096529A" w:rsidRDefault="00410D3A" w:rsidP="00410D3A">
      <w:pPr>
        <w:pStyle w:val="affff4"/>
        <w:ind w:left="360"/>
        <w:rPr>
          <w:sz w:val="20"/>
          <w:szCs w:val="20"/>
          <w:lang w:val="en-GB" w:eastAsia="ko-KR"/>
        </w:rPr>
      </w:pPr>
    </w:p>
    <w:p w14:paraId="1D4470B3" w14:textId="67124FCD" w:rsidR="003D6E99" w:rsidRPr="003D6E99" w:rsidRDefault="003D6E99" w:rsidP="003D6E99">
      <w:pPr>
        <w:pStyle w:val="30"/>
        <w:rPr>
          <w:lang w:eastAsia="zh-CN"/>
        </w:rPr>
      </w:pPr>
      <w:r>
        <w:rPr>
          <w:lang w:eastAsia="zh-CN"/>
        </w:rPr>
        <w:t>----------------------start of change 1 ----------------------------------------------------</w:t>
      </w:r>
    </w:p>
    <w:p w14:paraId="29299E15" w14:textId="77777777" w:rsidR="00C91E9B" w:rsidRDefault="00C91E9B" w:rsidP="00C91E9B">
      <w:pPr>
        <w:pStyle w:val="20"/>
      </w:pPr>
      <w:bookmarkStart w:id="4" w:name="_Toc41167798"/>
      <w:bookmarkEnd w:id="2"/>
      <w:bookmarkEnd w:id="3"/>
      <w:r>
        <w:rPr>
          <w:rFonts w:hint="eastAsia"/>
          <w:lang w:eastAsia="zh-CN"/>
        </w:rPr>
        <w:t>7</w:t>
      </w:r>
      <w:r w:rsidRPr="00EF0887">
        <w:rPr>
          <w:rFonts w:hint="eastAsia"/>
        </w:rPr>
        <w:t>.</w:t>
      </w:r>
      <w:r>
        <w:t>15</w:t>
      </w:r>
      <w:r w:rsidRPr="00EF0887">
        <w:rPr>
          <w:rFonts w:hint="eastAsia"/>
        </w:rPr>
        <w:tab/>
      </w:r>
      <w:r>
        <w:t>Network Monitoring Request</w:t>
      </w:r>
      <w:bookmarkEnd w:id="4"/>
    </w:p>
    <w:p w14:paraId="3CA2500A" w14:textId="77777777" w:rsidR="00C91E9B" w:rsidRDefault="00C91E9B" w:rsidP="00C91E9B">
      <w:pPr>
        <w:pStyle w:val="30"/>
      </w:pPr>
      <w:bookmarkStart w:id="5" w:name="_Toc41167799"/>
      <w:r w:rsidRPr="00284DCE">
        <w:t>7</w:t>
      </w:r>
      <w:r>
        <w:t>.</w:t>
      </w:r>
      <w:r>
        <w:rPr>
          <w:lang w:val="en-US"/>
        </w:rPr>
        <w:t>15</w:t>
      </w:r>
      <w:r w:rsidRPr="0012101A">
        <w:t>.</w:t>
      </w:r>
      <w:r w:rsidRPr="00EF60D9">
        <w:rPr>
          <w:rFonts w:eastAsia="游明朝" w:hint="eastAsia"/>
          <w:lang w:eastAsia="ja-JP"/>
        </w:rPr>
        <w:t>1</w:t>
      </w:r>
      <w:r>
        <w:tab/>
        <w:t>Overview</w:t>
      </w:r>
      <w:bookmarkEnd w:id="5"/>
    </w:p>
    <w:p w14:paraId="39E56341" w14:textId="77777777" w:rsidR="00C91E9B" w:rsidRDefault="00C91E9B" w:rsidP="00C91E9B">
      <w:pPr>
        <w:rPr>
          <w:lang w:eastAsia="zh-CN"/>
        </w:rPr>
      </w:pPr>
      <w:r>
        <w:rPr>
          <w:lang w:eastAsia="zh-CN"/>
        </w:rPr>
        <w:t>This clause provides details on how an AE (Originator)</w:t>
      </w:r>
      <w:r>
        <w:rPr>
          <w:rFonts w:eastAsia="游明朝"/>
          <w:lang w:val="en-US" w:eastAsia="ja-JP"/>
        </w:rPr>
        <w:t xml:space="preserve"> </w:t>
      </w:r>
      <w:r>
        <w:rPr>
          <w:lang w:val="en-US" w:eastAsia="ja-JP"/>
        </w:rPr>
        <w:t>exchanges with an</w:t>
      </w:r>
      <w:r w:rsidRPr="00B07840">
        <w:rPr>
          <w:lang w:val="en-US" w:eastAsia="ja-JP"/>
        </w:rPr>
        <w:t xml:space="preserve"> </w:t>
      </w:r>
      <w:proofErr w:type="gramStart"/>
      <w:r>
        <w:rPr>
          <w:lang w:val="en-US" w:eastAsia="ja-JP"/>
        </w:rPr>
        <w:t>underlying 3GPP network</w:t>
      </w:r>
      <w:r w:rsidRPr="00B07840">
        <w:rPr>
          <w:lang w:val="en-US" w:eastAsia="ja-JP"/>
        </w:rPr>
        <w:t xml:space="preserve"> parameters</w:t>
      </w:r>
      <w:proofErr w:type="gramEnd"/>
      <w:r>
        <w:rPr>
          <w:lang w:val="en-US" w:eastAsia="ja-JP"/>
        </w:rPr>
        <w:t xml:space="preserve"> </w:t>
      </w:r>
      <w:r w:rsidRPr="002E08F3">
        <w:rPr>
          <w:lang w:eastAsia="zh-CN"/>
        </w:rPr>
        <w:t xml:space="preserve">to be used for optimizing the data traffic over the </w:t>
      </w:r>
      <w:r>
        <w:rPr>
          <w:lang w:eastAsia="zh-CN"/>
        </w:rPr>
        <w:t>u</w:t>
      </w:r>
      <w:r w:rsidRPr="002E08F3">
        <w:rPr>
          <w:lang w:eastAsia="zh-CN"/>
        </w:rPr>
        <w:t xml:space="preserve">nderlying </w:t>
      </w:r>
      <w:r>
        <w:rPr>
          <w:lang w:eastAsia="zh-CN"/>
        </w:rPr>
        <w:t>3GPP n</w:t>
      </w:r>
      <w:r w:rsidRPr="002E08F3">
        <w:rPr>
          <w:lang w:eastAsia="zh-CN"/>
        </w:rPr>
        <w:t>etwork for a set of Field Domain Nodes hosted on UEs.</w:t>
      </w:r>
      <w:r>
        <w:rPr>
          <w:rFonts w:eastAsia="DengXian"/>
          <w:lang w:eastAsia="zh-CN"/>
        </w:rPr>
        <w:t xml:space="preserve"> </w:t>
      </w:r>
      <w:r>
        <w:rPr>
          <w:lang w:eastAsia="zh-CN"/>
        </w:rPr>
        <w:t xml:space="preserve">If the AE (Originator) sets </w:t>
      </w:r>
      <w:r w:rsidRPr="00094B15">
        <w:rPr>
          <w:lang w:eastAsia="zh-CN"/>
        </w:rPr>
        <w:t xml:space="preserve">the type of network </w:t>
      </w:r>
      <w:r>
        <w:rPr>
          <w:lang w:eastAsia="zh-CN"/>
        </w:rPr>
        <w:t>request with the</w:t>
      </w:r>
      <w:r w:rsidRPr="005A3421">
        <w:t xml:space="preserve"> associated </w:t>
      </w:r>
      <w:r>
        <w:rPr>
          <w:lang w:eastAsia="zh-CN"/>
        </w:rPr>
        <w:t xml:space="preserve">attributes such as a geographic area, </w:t>
      </w:r>
      <w:r w:rsidRPr="00014D32">
        <w:rPr>
          <w:lang w:eastAsia="zh-CN"/>
        </w:rPr>
        <w:t>congestion threshol</w:t>
      </w:r>
      <w:r>
        <w:rPr>
          <w:lang w:eastAsia="zh-CN"/>
        </w:rPr>
        <w:t xml:space="preserve">d and External Group ID, the Hosting CSE determines the </w:t>
      </w:r>
      <w:r>
        <w:t xml:space="preserve">corresponding T8 API(s) based on the </w:t>
      </w:r>
      <w:r>
        <w:lastRenderedPageBreak/>
        <w:t xml:space="preserve">type of network request, maps the </w:t>
      </w:r>
      <w:r>
        <w:rPr>
          <w:lang w:eastAsia="zh-CN"/>
        </w:rPr>
        <w:t xml:space="preserve">attributes to the T8 API(s), and communicates with the SCEF. When the SCEF returns a response to </w:t>
      </w:r>
      <w:r w:rsidRPr="00570BA7">
        <w:t xml:space="preserve">the </w:t>
      </w:r>
      <w:r>
        <w:rPr>
          <w:lang w:val="en-US" w:eastAsia="zh-CN"/>
        </w:rPr>
        <w:t>Hosting CSE,</w:t>
      </w:r>
      <w:r w:rsidRPr="00570BA7">
        <w:t xml:space="preserve"> </w:t>
      </w:r>
      <w:r>
        <w:t>the Hosting CSE</w:t>
      </w:r>
      <w:r w:rsidRPr="00570BA7">
        <w:t xml:space="preserve"> map</w:t>
      </w:r>
      <w:r>
        <w:t>s</w:t>
      </w:r>
      <w:r w:rsidRPr="00570BA7">
        <w:t xml:space="preserve"> the response to </w:t>
      </w:r>
      <w:r>
        <w:t>the specified oneM2M resource</w:t>
      </w:r>
      <w:r w:rsidRPr="00570BA7">
        <w:t xml:space="preserve"> </w:t>
      </w:r>
      <w:r>
        <w:t xml:space="preserve">and sends a response to the AE (Originator). Based on the information, the AE (Originator) may </w:t>
      </w:r>
      <w:r w:rsidRPr="002E08F3">
        <w:rPr>
          <w:lang w:eastAsia="zh-CN"/>
        </w:rPr>
        <w:t>adjust data processing/transfer for the Field Domain Nodes</w:t>
      </w:r>
      <w:r>
        <w:rPr>
          <w:lang w:eastAsia="zh-CN"/>
        </w:rPr>
        <w:t xml:space="preserve"> </w:t>
      </w:r>
      <w:r w:rsidRPr="00B27D99">
        <w:t>(ASN/MN/ADN)</w:t>
      </w:r>
      <w:r w:rsidRPr="002E08F3">
        <w:rPr>
          <w:lang w:eastAsia="zh-CN"/>
        </w:rPr>
        <w:t>.</w:t>
      </w:r>
    </w:p>
    <w:p w14:paraId="301D835D" w14:textId="77777777" w:rsidR="00C91E9B" w:rsidRDefault="00C91E9B" w:rsidP="00C91E9B">
      <w:pPr>
        <w:pStyle w:val="30"/>
      </w:pPr>
      <w:bookmarkStart w:id="6" w:name="_Toc41167800"/>
      <w:r w:rsidRPr="00284DCE">
        <w:t>7</w:t>
      </w:r>
      <w:r>
        <w:t>.</w:t>
      </w:r>
      <w:r>
        <w:rPr>
          <w:lang w:val="en-US"/>
        </w:rPr>
        <w:t>15</w:t>
      </w:r>
      <w:r w:rsidRPr="0012101A">
        <w:t>.</w:t>
      </w:r>
      <w:r w:rsidRPr="00284DCE">
        <w:t>2</w:t>
      </w:r>
      <w:r>
        <w:tab/>
      </w:r>
      <w:r w:rsidRPr="00284DCE">
        <w:t>R</w:t>
      </w:r>
      <w:r w:rsidRPr="00843F3F">
        <w:t>esource</w:t>
      </w:r>
      <w:r w:rsidRPr="00284DCE">
        <w:t xml:space="preserve"> Structure</w:t>
      </w:r>
      <w:bookmarkEnd w:id="6"/>
    </w:p>
    <w:p w14:paraId="77455CF3" w14:textId="77777777" w:rsidR="00C91E9B" w:rsidRPr="00C13311" w:rsidRDefault="00C91E9B" w:rsidP="00C91E9B">
      <w:pPr>
        <w:rPr>
          <w:lang w:val="x-none"/>
        </w:rPr>
      </w:pPr>
      <w:r>
        <w:rPr>
          <w:rFonts w:hint="eastAsia"/>
          <w:lang w:val="x-none" w:eastAsia="zh-CN"/>
        </w:rPr>
        <w:t xml:space="preserve">Refer to the clause </w:t>
      </w:r>
      <w:r w:rsidRPr="009F4742">
        <w:rPr>
          <w:lang w:val="x-none" w:eastAsia="zh-CN"/>
        </w:rPr>
        <w:t>9.6.</w:t>
      </w:r>
      <w:r>
        <w:rPr>
          <w:lang w:val="x-none" w:eastAsia="zh-CN"/>
        </w:rPr>
        <w:t xml:space="preserve">64 </w:t>
      </w:r>
      <w:r w:rsidRPr="009F4742">
        <w:rPr>
          <w:lang w:val="x-none" w:eastAsia="zh-CN"/>
        </w:rPr>
        <w:t>Resource Type</w:t>
      </w:r>
      <w:r>
        <w:rPr>
          <w:rFonts w:hint="eastAsia"/>
          <w:lang w:val="x-none" w:eastAsia="zh-CN"/>
        </w:rPr>
        <w:t xml:space="preserve"> </w:t>
      </w:r>
      <w:r w:rsidRPr="00CB720C">
        <w:rPr>
          <w:rFonts w:eastAsia="DengXian"/>
          <w:lang w:eastAsia="zh-CN"/>
        </w:rPr>
        <w:t>&lt;</w:t>
      </w:r>
      <w:proofErr w:type="spellStart"/>
      <w:r w:rsidRPr="00CB720C">
        <w:rPr>
          <w:i/>
          <w:lang w:val="en-US"/>
        </w:rPr>
        <w:t>nwMonitoringReq</w:t>
      </w:r>
      <w:proofErr w:type="spellEnd"/>
      <w:r w:rsidRPr="00CB720C">
        <w:rPr>
          <w:rFonts w:eastAsia="DengXian"/>
          <w:lang w:eastAsia="zh-CN"/>
        </w:rPr>
        <w:t>&gt;</w:t>
      </w:r>
      <w:r>
        <w:rPr>
          <w:rFonts w:hint="eastAsia"/>
          <w:lang w:val="x-none" w:eastAsia="zh-CN"/>
        </w:rPr>
        <w:t xml:space="preserve"> of </w:t>
      </w:r>
      <w:r>
        <w:rPr>
          <w:lang w:val="x-none" w:eastAsia="zh-CN"/>
        </w:rPr>
        <w:t xml:space="preserve">oneM2M </w:t>
      </w:r>
      <w:r>
        <w:rPr>
          <w:rFonts w:hint="eastAsia"/>
          <w:lang w:val="x-none" w:eastAsia="zh-CN"/>
        </w:rPr>
        <w:t>TS-0001[1].</w:t>
      </w:r>
    </w:p>
    <w:p w14:paraId="3B0BD222" w14:textId="77777777" w:rsidR="00C91E9B" w:rsidRDefault="00C91E9B" w:rsidP="00C91E9B">
      <w:pPr>
        <w:pStyle w:val="30"/>
      </w:pPr>
      <w:bookmarkStart w:id="7" w:name="_Toc41167801"/>
      <w:r>
        <w:t>7.15.3</w:t>
      </w:r>
      <w:r>
        <w:tab/>
        <w:t>Procedures</w:t>
      </w:r>
      <w:bookmarkEnd w:id="7"/>
    </w:p>
    <w:p w14:paraId="4F8945EE" w14:textId="77777777" w:rsidR="00C91E9B" w:rsidRDefault="00C91E9B" w:rsidP="00C91E9B">
      <w:pPr>
        <w:rPr>
          <w:rFonts w:eastAsia="DengXian"/>
          <w:lang w:eastAsia="zh-CN"/>
        </w:rPr>
      </w:pPr>
      <w:r>
        <w:t xml:space="preserve">Figure 7.15.3.1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t>
      </w:r>
      <w:r>
        <w:rPr>
          <w:lang w:val="en-US"/>
        </w:rPr>
        <w:t xml:space="preserve">initiated by a request from an </w:t>
      </w:r>
      <w:r w:rsidRPr="00E94315">
        <w:rPr>
          <w:lang w:val="en-US"/>
        </w:rPr>
        <w:t>AE.</w:t>
      </w:r>
      <w:r>
        <w:rPr>
          <w:lang w:val="en-US"/>
        </w:rPr>
        <w:t xml:space="preserve"> </w:t>
      </w:r>
      <w:r>
        <w:rPr>
          <w:rFonts w:eastAsia="DengXian"/>
          <w:lang w:eastAsia="zh-CN"/>
        </w:rPr>
        <w:t>The</w:t>
      </w:r>
      <w:r w:rsidRPr="008F1A56">
        <w:rPr>
          <w:rFonts w:eastAsia="DengXian"/>
          <w:lang w:eastAsia="zh-CN"/>
        </w:rPr>
        <w:t xml:space="preserve"> following T8 API</w:t>
      </w:r>
      <w:r>
        <w:rPr>
          <w:rFonts w:eastAsia="DengXian"/>
          <w:lang w:eastAsia="zh-CN"/>
        </w:rPr>
        <w:t>s are applicable for this procedure.</w:t>
      </w:r>
    </w:p>
    <w:p w14:paraId="604CA4A9" w14:textId="77777777" w:rsidR="00C91E9B" w:rsidRDefault="00C91E9B" w:rsidP="00C91E9B">
      <w:pPr>
        <w:pStyle w:val="B1"/>
      </w:pPr>
      <w:r w:rsidRPr="00954B94">
        <w:t>Network Status Reports</w:t>
      </w:r>
      <w:r>
        <w:t xml:space="preserve"> API</w:t>
      </w:r>
    </w:p>
    <w:p w14:paraId="7755C221" w14:textId="77777777" w:rsidR="00C91E9B" w:rsidRDefault="00C91E9B" w:rsidP="00C91E9B">
      <w:pPr>
        <w:pStyle w:val="B1"/>
      </w:pPr>
      <w:r w:rsidRPr="00CA42FF">
        <w:t>Monitoring Even</w:t>
      </w:r>
      <w:r w:rsidRPr="00A8575A">
        <w:rPr>
          <w:rFonts w:eastAsia="游明朝" w:hint="eastAsia"/>
          <w:lang w:eastAsia="ja-JP"/>
        </w:rPr>
        <w:t>t</w:t>
      </w:r>
      <w:r>
        <w:rPr>
          <w:rFonts w:eastAsia="游明朝"/>
          <w:lang w:eastAsia="ja-JP"/>
        </w:rPr>
        <w:t xml:space="preserve"> API</w:t>
      </w:r>
      <w:r>
        <w:t xml:space="preserve"> </w:t>
      </w:r>
      <w:r w:rsidRPr="00CA42FF">
        <w:t>(</w:t>
      </w:r>
      <w:r>
        <w:rPr>
          <w:rFonts w:hint="eastAsia"/>
          <w:lang w:eastAsia="zh-CN"/>
        </w:rPr>
        <w:t>Monitoring Typ</w:t>
      </w:r>
      <w:r w:rsidRPr="00E217BF">
        <w:rPr>
          <w:rFonts w:hint="eastAsia"/>
          <w:lang w:eastAsia="zh-CN"/>
        </w:rPr>
        <w:t>e:</w:t>
      </w:r>
      <w:r>
        <w:t xml:space="preserve"> </w:t>
      </w:r>
      <w:r w:rsidRPr="00E217BF">
        <w:rPr>
          <w:rFonts w:cs="Arial"/>
          <w:szCs w:val="18"/>
          <w:lang w:eastAsia="zh-CN"/>
        </w:rPr>
        <w:t>N</w:t>
      </w:r>
      <w:r>
        <w:rPr>
          <w:rFonts w:cs="Arial"/>
          <w:szCs w:val="18"/>
          <w:lang w:eastAsia="zh-CN"/>
        </w:rPr>
        <w:t>umber</w:t>
      </w:r>
      <w:r w:rsidRPr="00E217BF">
        <w:rPr>
          <w:rFonts w:cs="Arial"/>
          <w:szCs w:val="18"/>
          <w:lang w:eastAsia="zh-CN"/>
        </w:rPr>
        <w:t xml:space="preserve"> </w:t>
      </w:r>
      <w:r>
        <w:rPr>
          <w:rFonts w:cs="Arial"/>
          <w:szCs w:val="18"/>
          <w:lang w:eastAsia="zh-CN"/>
        </w:rPr>
        <w:t>of</w:t>
      </w:r>
      <w:r w:rsidRPr="00E217BF">
        <w:rPr>
          <w:rFonts w:cs="Arial"/>
          <w:szCs w:val="18"/>
          <w:lang w:eastAsia="zh-CN"/>
        </w:rPr>
        <w:t xml:space="preserve"> UE</w:t>
      </w:r>
      <w:r>
        <w:rPr>
          <w:rFonts w:cs="Arial"/>
          <w:szCs w:val="18"/>
          <w:lang w:eastAsia="zh-CN"/>
        </w:rPr>
        <w:t>s</w:t>
      </w:r>
      <w:r w:rsidRPr="00E217BF">
        <w:rPr>
          <w:rFonts w:cs="Arial"/>
          <w:szCs w:val="18"/>
          <w:lang w:eastAsia="zh-CN"/>
        </w:rPr>
        <w:t xml:space="preserve"> </w:t>
      </w:r>
      <w:r>
        <w:rPr>
          <w:rFonts w:cs="Arial"/>
          <w:szCs w:val="18"/>
          <w:lang w:eastAsia="zh-CN"/>
        </w:rPr>
        <w:t>in</w:t>
      </w:r>
      <w:r w:rsidRPr="00E217BF">
        <w:rPr>
          <w:rFonts w:cs="Arial"/>
          <w:szCs w:val="18"/>
          <w:lang w:eastAsia="zh-CN"/>
        </w:rPr>
        <w:t xml:space="preserve"> </w:t>
      </w:r>
      <w:r>
        <w:rPr>
          <w:rFonts w:cs="Arial"/>
          <w:szCs w:val="18"/>
          <w:lang w:eastAsia="zh-CN"/>
        </w:rPr>
        <w:t>an</w:t>
      </w:r>
      <w:r w:rsidRPr="00E217BF">
        <w:rPr>
          <w:rFonts w:cs="Arial"/>
          <w:szCs w:val="18"/>
          <w:lang w:eastAsia="zh-CN"/>
        </w:rPr>
        <w:t xml:space="preserve"> A</w:t>
      </w:r>
      <w:r>
        <w:rPr>
          <w:rFonts w:cs="Arial"/>
          <w:szCs w:val="18"/>
          <w:lang w:eastAsia="zh-CN"/>
        </w:rPr>
        <w:t>rea</w:t>
      </w:r>
      <w:r w:rsidRPr="00CA42FF">
        <w:t>)</w:t>
      </w:r>
    </w:p>
    <w:p w14:paraId="30056AEB" w14:textId="5271CA64" w:rsidR="00C91E9B" w:rsidRDefault="00FF7614" w:rsidP="00C91E9B">
      <w:pPr>
        <w:pStyle w:val="B1"/>
        <w:numPr>
          <w:ilvl w:val="0"/>
          <w:numId w:val="0"/>
        </w:numPr>
        <w:ind w:left="284"/>
        <w:jc w:val="center"/>
        <w:rPr>
          <w:rFonts w:eastAsia="游明朝"/>
          <w:lang w:val="en-US" w:eastAsia="ja-JP"/>
        </w:rPr>
      </w:pPr>
      <w:r>
        <w:object w:dxaOrig="12301" w:dyaOrig="9660" w14:anchorId="6A27B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378pt" o:ole="">
            <v:imagedata r:id="rId12" o:title=""/>
          </v:shape>
          <o:OLEObject Type="Embed" ProgID="Visio.Drawing.15" ShapeID="_x0000_i1025" DrawAspect="Content" ObjectID="_1658663734" r:id="rId13"/>
        </w:object>
      </w:r>
      <w:del w:id="8" w:author="Kenichi Yamamoto_SDSr0" w:date="2020-08-01T23:37:00Z">
        <w:r w:rsidR="00C91E9B" w:rsidDel="005F068F">
          <w:rPr>
            <w:noProof/>
          </w:rPr>
          <w:object w:dxaOrig="12349" w:dyaOrig="10765" w14:anchorId="7845CF2B">
            <v:shape id="_x0000_i1026" type="#_x0000_t75" style="width:467.45pt;height:407.45pt" o:ole="">
              <v:imagedata r:id="rId14" o:title=""/>
            </v:shape>
            <o:OLEObject Type="Embed" ProgID="Visio.Drawing.15" ShapeID="_x0000_i1026" DrawAspect="Content" ObjectID="_1658663735" r:id="rId15"/>
          </w:object>
        </w:r>
      </w:del>
    </w:p>
    <w:p w14:paraId="5AE387D2" w14:textId="77777777" w:rsidR="00C91E9B" w:rsidRDefault="00C91E9B" w:rsidP="00C91E9B">
      <w:pPr>
        <w:rPr>
          <w:rFonts w:ascii="Arial" w:eastAsia="ＭＳ 明朝" w:hAnsi="Arial" w:cs="Arial"/>
          <w:b/>
          <w:noProof/>
          <w:lang w:eastAsia="ja-JP"/>
        </w:rPr>
      </w:pPr>
      <w:bookmarkStart w:id="9" w:name="_Ref2676921"/>
      <w:r>
        <w:rPr>
          <w:rFonts w:ascii="Arial" w:hAnsi="Arial"/>
          <w:b/>
        </w:rPr>
        <w:t>Fi</w:t>
      </w:r>
      <w:r w:rsidRPr="00FE3C0C">
        <w:rPr>
          <w:rFonts w:ascii="Arial" w:hAnsi="Arial"/>
          <w:b/>
        </w:rPr>
        <w:t xml:space="preserve">gure </w:t>
      </w:r>
      <w:bookmarkEnd w:id="9"/>
      <w:r w:rsidRPr="00FF155A">
        <w:rPr>
          <w:rFonts w:ascii="Arial" w:eastAsia="游明朝" w:hAnsi="Arial" w:hint="eastAsia"/>
          <w:b/>
          <w:lang w:eastAsia="ja-JP"/>
        </w:rPr>
        <w:t>7</w:t>
      </w:r>
      <w:r w:rsidRPr="00FF155A">
        <w:rPr>
          <w:rFonts w:ascii="Arial" w:eastAsia="游明朝" w:hAnsi="Arial"/>
          <w:b/>
          <w:lang w:eastAsia="ja-JP"/>
        </w:rPr>
        <w:t>.</w:t>
      </w:r>
      <w:r>
        <w:rPr>
          <w:rFonts w:ascii="Arial" w:eastAsia="游明朝" w:hAnsi="Arial"/>
          <w:b/>
          <w:lang w:eastAsia="ja-JP"/>
        </w:rPr>
        <w:t>15</w:t>
      </w:r>
      <w:r w:rsidRPr="00FF155A">
        <w:rPr>
          <w:rFonts w:ascii="Arial" w:eastAsia="游明朝" w:hAnsi="Arial"/>
          <w:b/>
          <w:lang w:eastAsia="ja-JP"/>
        </w:rPr>
        <w:t>.</w:t>
      </w:r>
      <w:r>
        <w:rPr>
          <w:rFonts w:ascii="Arial" w:eastAsia="游明朝" w:hAnsi="Arial"/>
          <w:b/>
          <w:lang w:eastAsia="ja-JP"/>
        </w:rPr>
        <w:t>3</w:t>
      </w:r>
      <w:r w:rsidRPr="00FF155A">
        <w:rPr>
          <w:rFonts w:ascii="Arial" w:eastAsia="游明朝" w:hAnsi="Arial"/>
          <w:b/>
          <w:lang w:eastAsia="ja-JP"/>
        </w:rPr>
        <w:t>-1</w:t>
      </w:r>
      <w:r w:rsidRPr="00022732">
        <w:rPr>
          <w:rFonts w:ascii="Arial" w:eastAsia="ＭＳ 明朝" w:hAnsi="Arial" w:cs="Arial"/>
          <w:b/>
          <w:noProof/>
          <w:lang w:eastAsia="ja-JP"/>
        </w:rPr>
        <w:t xml:space="preserve">: </w:t>
      </w:r>
      <w:r w:rsidRPr="00F76A16">
        <w:rPr>
          <w:rFonts w:ascii="Arial" w:eastAsia="ＭＳ 明朝" w:hAnsi="Arial" w:cs="Arial"/>
          <w:b/>
          <w:noProof/>
          <w:lang w:eastAsia="ja-JP"/>
        </w:rPr>
        <w:t>Procedure</w:t>
      </w:r>
      <w:r w:rsidRPr="005607A8">
        <w:rPr>
          <w:rFonts w:ascii="Arial" w:eastAsia="ＭＳ 明朝" w:hAnsi="Arial" w:cs="Arial"/>
          <w:b/>
          <w:noProof/>
          <w:lang w:eastAsia="ja-JP"/>
        </w:rPr>
        <w:t xml:space="preserve"> to retrieve an </w:t>
      </w:r>
      <w:r>
        <w:rPr>
          <w:rFonts w:ascii="Arial" w:eastAsia="ＭＳ 明朝" w:hAnsi="Arial" w:cs="Arial"/>
          <w:b/>
          <w:noProof/>
          <w:lang w:eastAsia="ja-JP"/>
        </w:rPr>
        <w:t>u</w:t>
      </w:r>
      <w:r w:rsidRPr="005607A8">
        <w:rPr>
          <w:rFonts w:ascii="Arial" w:eastAsia="ＭＳ 明朝" w:hAnsi="Arial" w:cs="Arial"/>
          <w:b/>
          <w:noProof/>
          <w:lang w:eastAsia="ja-JP"/>
        </w:rPr>
        <w:t xml:space="preserve">nderlying </w:t>
      </w:r>
      <w:r>
        <w:rPr>
          <w:rFonts w:ascii="Arial" w:eastAsia="ＭＳ 明朝" w:hAnsi="Arial" w:cs="Arial"/>
          <w:b/>
          <w:noProof/>
          <w:lang w:eastAsia="ja-JP"/>
        </w:rPr>
        <w:t>3GPP n</w:t>
      </w:r>
      <w:r w:rsidRPr="005607A8">
        <w:rPr>
          <w:rFonts w:ascii="Arial" w:eastAsia="ＭＳ 明朝" w:hAnsi="Arial" w:cs="Arial"/>
          <w:b/>
          <w:noProof/>
          <w:lang w:eastAsia="ja-JP"/>
        </w:rPr>
        <w:t>etwork information in a particular geographic are</w:t>
      </w:r>
      <w:r>
        <w:rPr>
          <w:rFonts w:ascii="Arial" w:eastAsia="ＭＳ 明朝" w:hAnsi="Arial" w:cs="Arial"/>
          <w:b/>
          <w:noProof/>
          <w:lang w:eastAsia="ja-JP"/>
        </w:rPr>
        <w:t>a</w:t>
      </w:r>
    </w:p>
    <w:p w14:paraId="65DE63F2" w14:textId="77777777" w:rsidR="00C91E9B" w:rsidRPr="001C56BF" w:rsidRDefault="00C91E9B" w:rsidP="00C91E9B">
      <w:pPr>
        <w:rPr>
          <w:rFonts w:ascii="Arial" w:eastAsia="ＭＳ 明朝" w:hAnsi="Arial" w:cs="Arial"/>
          <w:b/>
          <w:noProof/>
          <w:lang w:eastAsia="ja-JP"/>
        </w:rPr>
      </w:pPr>
    </w:p>
    <w:p w14:paraId="1FAD20E5" w14:textId="77777777" w:rsidR="00C91E9B" w:rsidRDefault="00C91E9B" w:rsidP="00C91E9B">
      <w:pPr>
        <w:rPr>
          <w:b/>
        </w:rPr>
      </w:pPr>
      <w:r>
        <w:rPr>
          <w:b/>
        </w:rPr>
        <w:lastRenderedPageBreak/>
        <w:t>Pre-conditions:</w:t>
      </w:r>
    </w:p>
    <w:p w14:paraId="4FD3ACD5" w14:textId="77777777" w:rsidR="00C91E9B" w:rsidRDefault="00C91E9B" w:rsidP="00C91E9B">
      <w:r>
        <w:rPr>
          <w:lang w:val="en-US"/>
        </w:rPr>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p>
    <w:p w14:paraId="069A57B3" w14:textId="77777777" w:rsidR="00C91E9B" w:rsidRPr="00AD7D68" w:rsidRDefault="00C91E9B" w:rsidP="00C91E9B">
      <w:pPr>
        <w:rPr>
          <w:lang w:val="en-US"/>
        </w:rPr>
      </w:pPr>
      <w:r w:rsidRPr="0042594C">
        <w:t>If the deployment uses External Group Identifier (</w:t>
      </w:r>
      <w:proofErr w:type="spellStart"/>
      <w:r w:rsidRPr="0042594C">
        <w:rPr>
          <w:i/>
        </w:rPr>
        <w:t>e</w:t>
      </w:r>
      <w:r w:rsidRPr="0042594C">
        <w:rPr>
          <w:rFonts w:hint="eastAsia"/>
          <w:i/>
        </w:rPr>
        <w:t>xternalGroup</w:t>
      </w:r>
      <w:r w:rsidRPr="0042594C">
        <w:rPr>
          <w:i/>
        </w:rPr>
        <w:t>Id</w:t>
      </w:r>
      <w:proofErr w:type="spellEnd"/>
      <w:r w:rsidRPr="0042594C">
        <w:t xml:space="preserve">) as </w:t>
      </w:r>
      <w:r w:rsidRPr="0042594C">
        <w:rPr>
          <w:lang w:val="en-US"/>
        </w:rPr>
        <w:t>described</w:t>
      </w:r>
      <w:r w:rsidRPr="0042594C">
        <w:t xml:space="preserve"> in 3GPP TS29.122 </w:t>
      </w:r>
      <w:r w:rsidRPr="0042594C">
        <w:rPr>
          <w:lang w:val="en-US"/>
        </w:rPr>
        <w:t>[</w:t>
      </w:r>
      <w:r>
        <w:t>4</w:t>
      </w:r>
      <w:r w:rsidRPr="0042594C">
        <w:rPr>
          <w:lang w:val="en-US"/>
        </w:rPr>
        <w:t xml:space="preserve">], when ASN/MN-CSEs or ADN-AEs register with the </w:t>
      </w:r>
      <w:r>
        <w:rPr>
          <w:lang w:val="en-US"/>
        </w:rPr>
        <w:t>Hosting CSE</w:t>
      </w:r>
      <w:r w:rsidRPr="0042594C">
        <w:rPr>
          <w:lang w:val="en-US"/>
        </w:rPr>
        <w:t xml:space="preserve"> (</w:t>
      </w:r>
      <w:r>
        <w:rPr>
          <w:lang w:val="en-US"/>
        </w:rPr>
        <w:t>SCS</w:t>
      </w:r>
      <w:r w:rsidRPr="0042594C">
        <w:rPr>
          <w:lang w:val="en-US"/>
        </w:rPr>
        <w:t xml:space="preserve">), then they use </w:t>
      </w:r>
      <w:proofErr w:type="spellStart"/>
      <w:r w:rsidRPr="0042594C">
        <w:rPr>
          <w:i/>
        </w:rPr>
        <w:t>e</w:t>
      </w:r>
      <w:r w:rsidRPr="0042594C">
        <w:rPr>
          <w:rFonts w:hint="eastAsia"/>
          <w:i/>
        </w:rPr>
        <w:t>xternalGroup</w:t>
      </w:r>
      <w:r w:rsidRPr="0042594C">
        <w:rPr>
          <w:i/>
        </w:rPr>
        <w:t>Id</w:t>
      </w:r>
      <w:proofErr w:type="spellEnd"/>
      <w:r w:rsidRPr="0042594C">
        <w:t xml:space="preserve"> information to </w:t>
      </w:r>
      <w:r w:rsidRPr="0042594C">
        <w:rPr>
          <w:lang w:val="en-US"/>
        </w:rPr>
        <w:t xml:space="preserve">configure the </w:t>
      </w:r>
      <w:r w:rsidRPr="0042594C">
        <w:rPr>
          <w:i/>
          <w:lang w:eastAsia="zh-CN"/>
        </w:rPr>
        <w:t>externalGroupID</w:t>
      </w:r>
      <w:r w:rsidRPr="0042594C">
        <w:t xml:space="preserve"> </w:t>
      </w:r>
      <w:r w:rsidRPr="0042594C">
        <w:rPr>
          <w:lang w:val="en-US"/>
        </w:rPr>
        <w:t>of the corresponding &lt;</w:t>
      </w:r>
      <w:proofErr w:type="spellStart"/>
      <w:r w:rsidRPr="0042594C">
        <w:rPr>
          <w:i/>
          <w:lang w:val="en-US"/>
        </w:rPr>
        <w:t>remoteCSE</w:t>
      </w:r>
      <w:proofErr w:type="spellEnd"/>
      <w:r w:rsidRPr="0042594C">
        <w:rPr>
          <w:lang w:val="en-US"/>
        </w:rPr>
        <w:t>&gt; or &lt;</w:t>
      </w:r>
      <w:r w:rsidRPr="0042594C">
        <w:rPr>
          <w:i/>
          <w:lang w:val="en-US"/>
        </w:rPr>
        <w:t>AE</w:t>
      </w:r>
      <w:r w:rsidRPr="0042594C">
        <w:rPr>
          <w:lang w:val="en-US"/>
        </w:rPr>
        <w:t xml:space="preserve">&gt; resources (see clause 6.3 when </w:t>
      </w:r>
      <w:r w:rsidRPr="0042594C">
        <w:rPr>
          <w:i/>
          <w:lang w:eastAsia="zh-CN"/>
        </w:rPr>
        <w:t>externalGroupID</w:t>
      </w:r>
      <w:r w:rsidRPr="0042594C">
        <w:rPr>
          <w:lang w:val="en-US"/>
        </w:rPr>
        <w:t xml:space="preserve"> is configured).</w:t>
      </w:r>
    </w:p>
    <w:p w14:paraId="6A232C37" w14:textId="77777777" w:rsidR="00C91E9B" w:rsidRPr="008A0412" w:rsidRDefault="00C91E9B" w:rsidP="00C91E9B">
      <w:pPr>
        <w:rPr>
          <w:rFonts w:eastAsia="游明朝"/>
          <w:lang w:eastAsia="ja-JP"/>
        </w:rPr>
      </w:pPr>
      <w:r>
        <w:t>The Hosting CSE</w:t>
      </w:r>
      <w:r>
        <w:rPr>
          <w:lang w:val="en-US"/>
        </w:rPr>
        <w:t xml:space="preserve"> </w:t>
      </w:r>
      <w:r>
        <w:t>is configured with system defaults as described in</w:t>
      </w:r>
      <w:r w:rsidRPr="008A0412">
        <w:rPr>
          <w:rFonts w:eastAsia="游明朝" w:hint="eastAsia"/>
          <w:lang w:eastAsia="ja-JP"/>
        </w:rPr>
        <w:t xml:space="preserve"> </w:t>
      </w:r>
      <w:r w:rsidRPr="008A0412">
        <w:rPr>
          <w:rFonts w:eastAsia="游明朝"/>
          <w:lang w:eastAsia="ja-JP"/>
        </w:rPr>
        <w:t>clause 7.8 and</w:t>
      </w:r>
      <w:r>
        <w:rPr>
          <w:rFonts w:eastAsia="游明朝"/>
          <w:lang w:eastAsia="ja-JP"/>
        </w:rPr>
        <w:t>/or</w:t>
      </w:r>
      <w:r w:rsidRPr="008A0412">
        <w:rPr>
          <w:rFonts w:eastAsia="游明朝"/>
          <w:lang w:eastAsia="ja-JP"/>
        </w:rPr>
        <w:t xml:space="preserve"> clause 7.4.8.</w:t>
      </w:r>
    </w:p>
    <w:p w14:paraId="6264310A" w14:textId="577D57F5" w:rsidR="00C91E9B" w:rsidRPr="00E40930" w:rsidRDefault="00C91E9B" w:rsidP="00C91E9B">
      <w:pPr>
        <w:rPr>
          <w:b/>
          <w:lang w:val="en-US"/>
        </w:rPr>
      </w:pPr>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 &amp; Response</w:t>
      </w:r>
      <w:del w:id="10" w:author="Kenichi Yamamoto_SDSr0" w:date="2020-08-01T23:42:00Z">
        <w:r w:rsidDel="005F068F">
          <w:rPr>
            <w:b/>
            <w:lang w:val="en-US"/>
          </w:rPr>
          <w:delText>, Subscription creation</w:delText>
        </w:r>
      </w:del>
    </w:p>
    <w:p w14:paraId="22DF469F" w14:textId="5DE9B4AF" w:rsidR="006E7422" w:rsidRPr="006E7422" w:rsidRDefault="00C91E9B" w:rsidP="006E7422">
      <w:pPr>
        <w:rPr>
          <w:ins w:id="11" w:author="Kenichi Yamamoto_SDSr0" w:date="2020-08-02T13:03:00Z"/>
          <w:lang w:val="en-US"/>
        </w:rPr>
      </w:pPr>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r w:rsidRPr="0072156C">
        <w:rPr>
          <w:i/>
          <w:lang w:eastAsia="zh-CN"/>
        </w:rPr>
        <w:t>nwMonitoringReq</w:t>
      </w:r>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ins w:id="12" w:author="Kenichi Yamamoto_SDSr0" w:date="2020-08-02T13:07:00Z">
        <w:r w:rsidR="006E7422">
          <w:rPr>
            <w:lang w:val="en-US"/>
          </w:rPr>
          <w:t>.</w:t>
        </w:r>
      </w:ins>
      <w:r>
        <w:rPr>
          <w:lang w:val="en-US"/>
        </w:rPr>
        <w:t xml:space="preserve"> </w:t>
      </w:r>
      <w:ins w:id="13" w:author="Kenichi Yamamoto_SDSr0" w:date="2020-08-02T13:07:00Z">
        <w:r w:rsidR="006E7422">
          <w:rPr>
            <w:lang w:val="en-US"/>
          </w:rPr>
          <w:t>The request</w:t>
        </w:r>
      </w:ins>
      <w:ins w:id="14" w:author="Kenichi Yamamoto_SDSr0" w:date="2020-08-02T13:03:00Z">
        <w:r w:rsidR="006E7422" w:rsidRPr="006E7422">
          <w:rPr>
            <w:lang w:val="en-US"/>
          </w:rPr>
          <w:t xml:space="preserve"> shall include </w:t>
        </w:r>
      </w:ins>
      <w:ins w:id="15" w:author="Kenichi Yamamoto_SDSr0" w:date="2020-08-02T13:08:00Z">
        <w:r w:rsidR="006E7422">
          <w:rPr>
            <w:lang w:val="en-US"/>
          </w:rPr>
          <w:t xml:space="preserve">the </w:t>
        </w:r>
      </w:ins>
      <w:ins w:id="16" w:author="Kenichi Yamamoto_SDSr0" w:date="2020-08-02T13:03:00Z">
        <w:r w:rsidR="006E7422" w:rsidRPr="006E7422">
          <w:rPr>
            <w:lang w:val="en-US"/>
          </w:rPr>
          <w:t>following parameter</w:t>
        </w:r>
      </w:ins>
      <w:ins w:id="17" w:author="Kenichi Yamamoto_SDSr0" w:date="2020-08-02T13:05:00Z">
        <w:r w:rsidR="006E7422">
          <w:rPr>
            <w:lang w:eastAsia="zh-CN"/>
          </w:rPr>
          <w:t xml:space="preserve"> as </w:t>
        </w:r>
        <w:r w:rsidR="006E7422" w:rsidRPr="009A2F3F">
          <w:rPr>
            <w:rFonts w:hint="eastAsia"/>
            <w:lang w:eastAsia="zh-CN"/>
          </w:rPr>
          <w:t>specified</w:t>
        </w:r>
        <w:r w:rsidR="006E7422">
          <w:rPr>
            <w:lang w:eastAsia="zh-CN"/>
          </w:rPr>
          <w:t xml:space="preserve"> in </w:t>
        </w:r>
        <w:r w:rsidR="006E7422" w:rsidRPr="009A2F3F">
          <w:rPr>
            <w:rFonts w:hint="eastAsia"/>
            <w:lang w:eastAsia="zh-CN"/>
          </w:rPr>
          <w:t xml:space="preserve">clause </w:t>
        </w:r>
        <w:r w:rsidR="006E7422">
          <w:rPr>
            <w:lang w:eastAsia="zh-CN"/>
          </w:rPr>
          <w:t>9</w:t>
        </w:r>
        <w:r w:rsidR="006E7422" w:rsidRPr="009A2F3F">
          <w:rPr>
            <w:rFonts w:hint="eastAsia"/>
            <w:lang w:eastAsia="zh-CN"/>
          </w:rPr>
          <w:t>.</w:t>
        </w:r>
        <w:r w:rsidR="006E7422">
          <w:rPr>
            <w:lang w:eastAsia="zh-CN"/>
          </w:rPr>
          <w:t>6</w:t>
        </w:r>
        <w:r w:rsidR="006E7422" w:rsidRPr="009A2F3F">
          <w:rPr>
            <w:rFonts w:hint="eastAsia"/>
            <w:lang w:eastAsia="zh-CN"/>
          </w:rPr>
          <w:t>.</w:t>
        </w:r>
      </w:ins>
      <w:ins w:id="18" w:author="Kenichi Yamamoto_SDSr0" w:date="2020-08-02T13:06:00Z">
        <w:r w:rsidR="006E7422">
          <w:rPr>
            <w:lang w:eastAsia="zh-CN"/>
          </w:rPr>
          <w:t>64</w:t>
        </w:r>
      </w:ins>
      <w:ins w:id="19" w:author="Kenichi Yamamoto_SDSr0" w:date="2020-08-02T13:05:00Z">
        <w:r w:rsidR="006E7422" w:rsidRPr="009A2F3F">
          <w:rPr>
            <w:rFonts w:hint="eastAsia"/>
            <w:lang w:eastAsia="zh-CN"/>
          </w:rPr>
          <w:t xml:space="preserve"> of </w:t>
        </w:r>
        <w:r w:rsidR="006E7422" w:rsidRPr="002A26CA">
          <w:rPr>
            <w:rFonts w:eastAsia="ＭＳ 明朝"/>
            <w:lang w:eastAsia="ja-JP"/>
          </w:rPr>
          <w:t>oneM2M TS-0001</w:t>
        </w:r>
        <w:r w:rsidR="006E7422" w:rsidRPr="002A26CA">
          <w:rPr>
            <w:rFonts w:hint="eastAsia"/>
            <w:lang w:eastAsia="zh-CN"/>
          </w:rPr>
          <w:t>[</w:t>
        </w:r>
        <w:r w:rsidR="006E7422">
          <w:rPr>
            <w:lang w:eastAsia="zh-CN"/>
          </w:rPr>
          <w:t>1</w:t>
        </w:r>
        <w:r w:rsidR="006E7422" w:rsidRPr="002A26CA">
          <w:rPr>
            <w:rFonts w:hint="eastAsia"/>
            <w:lang w:eastAsia="zh-CN"/>
          </w:rPr>
          <w:t>]</w:t>
        </w:r>
      </w:ins>
      <w:ins w:id="20" w:author="Kenichi Yamamoto_SDSr0" w:date="2020-08-02T13:03:00Z">
        <w:r w:rsidR="006E7422" w:rsidRPr="006E7422">
          <w:rPr>
            <w:lang w:val="en-US"/>
          </w:rPr>
          <w:t>:</w:t>
        </w:r>
      </w:ins>
    </w:p>
    <w:p w14:paraId="7911D424" w14:textId="4C6C6905" w:rsidR="006E7422" w:rsidRPr="006E7422" w:rsidRDefault="006E7422">
      <w:pPr>
        <w:pStyle w:val="B1"/>
        <w:rPr>
          <w:ins w:id="21" w:author="Kenichi Yamamoto_SDSr0" w:date="2020-08-02T13:03:00Z"/>
          <w:i/>
          <w:rPrChange w:id="22" w:author="Kenichi Yamamoto_SDSr0" w:date="2020-08-02T13:04:00Z">
            <w:rPr>
              <w:ins w:id="23" w:author="Kenichi Yamamoto_SDSr0" w:date="2020-08-02T13:03:00Z"/>
            </w:rPr>
          </w:rPrChange>
        </w:rPr>
        <w:pPrChange w:id="24" w:author="Kenichi Yamamoto_SDSr0" w:date="2020-08-02T13:04:00Z">
          <w:pPr/>
        </w:pPrChange>
      </w:pPr>
      <w:ins w:id="25" w:author="Kenichi Yamamoto_SDSr0" w:date="2020-08-02T13:04:00Z">
        <w:r w:rsidRPr="009F34B9">
          <w:rPr>
            <w:i/>
            <w:lang w:val="en-US"/>
          </w:rPr>
          <w:t>monitor</w:t>
        </w:r>
        <w:r>
          <w:rPr>
            <w:i/>
            <w:lang w:val="en-US"/>
          </w:rPr>
          <w:t xml:space="preserve">Enable </w:t>
        </w:r>
        <w:r>
          <w:t xml:space="preserve">shall be set to </w:t>
        </w:r>
      </w:ins>
      <w:ins w:id="26" w:author="Kenichi Yamamoto_SDSr0" w:date="2020-08-02T13:05:00Z">
        <w:r>
          <w:t>disable.</w:t>
        </w:r>
      </w:ins>
    </w:p>
    <w:p w14:paraId="38BA3E86" w14:textId="5775EF73" w:rsidR="00C91E9B" w:rsidRPr="00EE497E" w:rsidRDefault="00C91E9B" w:rsidP="006E7422">
      <w:pPr>
        <w:rPr>
          <w:rFonts w:eastAsia="DengXian"/>
          <w:lang w:eastAsia="zh-CN"/>
        </w:rPr>
      </w:pPr>
      <w:del w:id="27" w:author="Kenichi Yamamoto_SDSr0" w:date="2020-08-02T13:03:00Z">
        <w:r w:rsidDel="006E7422">
          <w:delText xml:space="preserve">and, </w:delText>
        </w:r>
      </w:del>
      <w:ins w:id="28" w:author="Kenichi Yamamoto_SDSr0" w:date="2020-08-02T13:04:00Z">
        <w:r w:rsidR="006E7422">
          <w:t>I</w:t>
        </w:r>
      </w:ins>
      <w:del w:id="29" w:author="Kenichi Yamamoto_SDSr0" w:date="2020-08-02T13:04:00Z">
        <w:r w:rsidDel="006E7422">
          <w:delText>i</w:delText>
        </w:r>
      </w:del>
      <w:r>
        <w:t>f the operation is successful, the Originator receives a r</w:t>
      </w:r>
      <w:r w:rsidRPr="005A3421">
        <w:t>esponse message</w:t>
      </w:r>
      <w:r>
        <w:rPr>
          <w:lang w:eastAsia="zh-CN"/>
        </w:rPr>
        <w:t>.</w:t>
      </w:r>
      <w:del w:id="30" w:author="Kenichi Yamamoto_SDSr0" w:date="2020-08-01T23:42:00Z">
        <w:r w:rsidDel="005F068F">
          <w:rPr>
            <w:lang w:eastAsia="zh-CN"/>
          </w:rPr>
          <w:delText xml:space="preserve"> And the Originator subsequently </w:delText>
        </w:r>
        <w:r w:rsidRPr="00D2557C" w:rsidDel="005F068F">
          <w:rPr>
            <w:lang w:eastAsia="zh-CN"/>
          </w:rPr>
          <w:delText>subscri</w:delText>
        </w:r>
        <w:r w:rsidDel="005F068F">
          <w:rPr>
            <w:lang w:eastAsia="zh-CN"/>
          </w:rPr>
          <w:delText>be</w:delText>
        </w:r>
        <w:r w:rsidRPr="006B5896" w:rsidDel="005F068F">
          <w:rPr>
            <w:lang w:eastAsia="zh-CN"/>
          </w:rPr>
          <w:delText>s to</w:delText>
        </w:r>
        <w:r w:rsidRPr="006B5896" w:rsidDel="005F068F">
          <w:rPr>
            <w:lang w:val="en-US"/>
          </w:rPr>
          <w:delText xml:space="preserve"> updates o</w:delText>
        </w:r>
        <w:r w:rsidDel="005F068F">
          <w:rPr>
            <w:lang w:val="en-US"/>
          </w:rPr>
          <w:delText xml:space="preserve">f </w:delText>
        </w:r>
        <w:r w:rsidDel="005F068F">
          <w:rPr>
            <w:lang w:eastAsia="zh-CN"/>
          </w:rPr>
          <w:delText xml:space="preserve">the </w:delText>
        </w:r>
        <w:r w:rsidRPr="004303CF" w:rsidDel="005F068F">
          <w:rPr>
            <w:lang w:val="en-US"/>
          </w:rPr>
          <w:delText>&lt;</w:delText>
        </w:r>
        <w:r w:rsidRPr="0072156C" w:rsidDel="005F068F">
          <w:rPr>
            <w:i/>
            <w:lang w:eastAsia="zh-CN"/>
          </w:rPr>
          <w:delText>nwMonitoringReq</w:delText>
        </w:r>
        <w:r w:rsidRPr="004303CF" w:rsidDel="005F068F">
          <w:rPr>
            <w:lang w:val="en-US"/>
          </w:rPr>
          <w:delText>&gt;</w:delText>
        </w:r>
        <w:r w:rsidDel="005F068F">
          <w:rPr>
            <w:lang w:val="en-US"/>
          </w:rPr>
          <w:delText xml:space="preserve"> resource.</w:delText>
        </w:r>
      </w:del>
    </w:p>
    <w:p w14:paraId="5BFD781D" w14:textId="604BC763" w:rsidR="00C91E9B" w:rsidRPr="00C937D2" w:rsidRDefault="00C91E9B" w:rsidP="00C91E9B">
      <w:pPr>
        <w:rPr>
          <w:b/>
        </w:rPr>
      </w:pPr>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r>
        <w:rPr>
          <w:b/>
          <w:i/>
          <w:lang w:eastAsia="zh-CN"/>
        </w:rPr>
        <w:t>nwMonitoringReq</w:t>
      </w:r>
      <w:r w:rsidRPr="005F068F">
        <w:rPr>
          <w:b/>
          <w:rPrChange w:id="31" w:author="Kenichi Yamamoto_SDSr0" w:date="2020-08-01T23:36:00Z">
            <w:rPr>
              <w:b/>
              <w:i/>
              <w:lang w:eastAsia="zh-CN"/>
            </w:rPr>
          </w:rPrChange>
        </w:rPr>
        <w:t>&gt;</w:t>
      </w:r>
      <w:r w:rsidRPr="005F068F">
        <w:rPr>
          <w:b/>
          <w:rPrChange w:id="32" w:author="Kenichi Yamamoto_SDSr0" w:date="2020-08-01T23:36:00Z">
            <w:rPr>
              <w:rFonts w:ascii="游明朝" w:eastAsia="游明朝" w:hAnsi="游明朝"/>
              <w:b/>
              <w:i/>
              <w:lang w:eastAsia="ja-JP"/>
            </w:rPr>
          </w:rPrChange>
        </w:rPr>
        <w:t xml:space="preserve"> </w:t>
      </w:r>
      <w:ins w:id="33" w:author="Kenichi Yamamoto_SDSr0" w:date="2020-08-01T23:36:00Z">
        <w:r w:rsidR="005F068F" w:rsidRPr="005F068F">
          <w:rPr>
            <w:b/>
            <w:rPrChange w:id="34" w:author="Kenichi Yamamoto_SDSr0" w:date="2020-08-01T23:36:00Z">
              <w:rPr>
                <w:rFonts w:ascii="游明朝" w:eastAsia="游明朝" w:hAnsi="游明朝"/>
                <w:b/>
                <w:i/>
                <w:lang w:eastAsia="ja-JP"/>
              </w:rPr>
            </w:rPrChange>
          </w:rPr>
          <w:t xml:space="preserve">Request </w:t>
        </w:r>
      </w:ins>
      <w:r w:rsidRPr="007E377F">
        <w:rPr>
          <w:b/>
        </w:rPr>
        <w:t xml:space="preserve">for </w:t>
      </w:r>
      <w:r>
        <w:rPr>
          <w:b/>
        </w:rPr>
        <w:t>enable network monitoring</w:t>
      </w:r>
    </w:p>
    <w:p w14:paraId="25F5DDC8" w14:textId="77777777" w:rsidR="00C91E9B" w:rsidRPr="007B4976" w:rsidRDefault="00C91E9B" w:rsidP="00C91E9B">
      <w:pPr>
        <w:rPr>
          <w:rFonts w:eastAsia="游明朝"/>
          <w:lang w:val="en-US" w:eastAsia="ja-JP"/>
        </w:rPr>
      </w:pPr>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r w:rsidRPr="009F34B9">
        <w:rPr>
          <w:i/>
          <w:lang w:val="en-US"/>
        </w:rPr>
        <w:t>monitorEnable</w:t>
      </w:r>
      <w:r>
        <w:rPr>
          <w:lang w:val="en-US"/>
        </w:rPr>
        <w:t xml:space="preserve"> attribute of </w:t>
      </w:r>
      <w:r w:rsidRPr="0072156C">
        <w:rPr>
          <w:rFonts w:eastAsia="游明朝"/>
          <w:lang w:val="en-US" w:eastAsia="ja-JP"/>
        </w:rPr>
        <w:t xml:space="preserve">the </w:t>
      </w:r>
      <w:r w:rsidRPr="0072156C">
        <w:rPr>
          <w:rFonts w:hint="eastAsia"/>
          <w:i/>
          <w:lang w:eastAsia="zh-CN"/>
        </w:rPr>
        <w:t>&lt;</w:t>
      </w:r>
      <w:r w:rsidRPr="0072156C">
        <w:rPr>
          <w:i/>
          <w:lang w:eastAsia="zh-CN"/>
        </w:rPr>
        <w:t>nwMonitoringReq</w:t>
      </w:r>
      <w:r w:rsidRPr="0072156C">
        <w:rPr>
          <w:rFonts w:hint="eastAsia"/>
          <w:i/>
          <w:lang w:eastAsia="zh-CN"/>
        </w:rPr>
        <w:t>&gt;</w:t>
      </w:r>
      <w:r w:rsidRPr="0072156C">
        <w:rPr>
          <w:lang w:val="en-US" w:eastAsia="ja-JP"/>
        </w:rPr>
        <w:t xml:space="preserve"> </w:t>
      </w:r>
      <w:r w:rsidRPr="0072156C">
        <w:rPr>
          <w:lang w:val="en-US"/>
        </w:rPr>
        <w:t>resource</w:t>
      </w:r>
      <w:r>
        <w:rPr>
          <w:lang w:eastAsia="zh-CN"/>
        </w:rPr>
        <w:t>.</w:t>
      </w:r>
    </w:p>
    <w:p w14:paraId="644A150D" w14:textId="77777777" w:rsidR="00C91E9B" w:rsidRPr="00EC7E41" w:rsidRDefault="00C91E9B" w:rsidP="00C91E9B">
      <w:pPr>
        <w:pStyle w:val="B1"/>
      </w:pPr>
      <w:r w:rsidRPr="009F34B9">
        <w:rPr>
          <w:i/>
          <w:lang w:val="en-US"/>
        </w:rPr>
        <w:t>monitor</w:t>
      </w:r>
      <w:r>
        <w:rPr>
          <w:i/>
          <w:lang w:val="en-US"/>
        </w:rPr>
        <w:t xml:space="preserve">Enable </w:t>
      </w:r>
      <w:r>
        <w:t>shall be set to the type of network monitoring request (e.g. congestion status in an area, the number of devices in an area, both congestion status and the number of devices in an area, disable).</w:t>
      </w:r>
    </w:p>
    <w:p w14:paraId="091673EF" w14:textId="77777777" w:rsidR="00C91E9B" w:rsidRDefault="00C91E9B" w:rsidP="00C91E9B">
      <w:pPr>
        <w:pStyle w:val="B1"/>
      </w:pPr>
      <w:r>
        <w:rPr>
          <w:i/>
        </w:rPr>
        <w:t>geographicArea</w:t>
      </w:r>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p>
    <w:p w14:paraId="3D6A53FE" w14:textId="77777777" w:rsidR="00C91E9B" w:rsidRPr="00AD7D68" w:rsidRDefault="00C91E9B" w:rsidP="00C91E9B">
      <w:pPr>
        <w:pStyle w:val="B1"/>
      </w:pPr>
      <w:r w:rsidRPr="009F7FDE">
        <w:rPr>
          <w:i/>
          <w:lang w:eastAsia="zh-CN"/>
        </w:rPr>
        <w:t>externalGroupID</w:t>
      </w:r>
      <w:r w:rsidRPr="00DF29A2">
        <w:t xml:space="preserve"> </w:t>
      </w:r>
      <w:r>
        <w:t>shall be set to the</w:t>
      </w:r>
      <w:r w:rsidRPr="00DF29A2">
        <w:t xml:space="preserve"> group of interest in the request, in which case the Monitoring Event Request is for the number of group-member UEs present in the area of interest.</w:t>
      </w:r>
      <w:r>
        <w:t xml:space="preserve"> </w:t>
      </w:r>
      <w:r w:rsidRPr="009F7FDE">
        <w:t xml:space="preserve">The </w:t>
      </w:r>
      <w:r>
        <w:t xml:space="preserve">Hosting </w:t>
      </w:r>
      <w:r w:rsidRPr="009F7FDE">
        <w:t xml:space="preserve">CSE gets the </w:t>
      </w:r>
      <w:r w:rsidRPr="009F7FDE">
        <w:rPr>
          <w:i/>
        </w:rPr>
        <w:t>externalGroupID</w:t>
      </w:r>
      <w:r>
        <w:rPr>
          <w:lang w:eastAsia="ja-JP"/>
        </w:rPr>
        <w:t xml:space="preserve"> information according to the attribute </w:t>
      </w:r>
      <w:r w:rsidRPr="009F7FDE">
        <w:rPr>
          <w:i/>
        </w:rPr>
        <w:t>externalGroupID</w:t>
      </w:r>
      <w:r>
        <w:rPr>
          <w:lang w:eastAsia="ja-JP"/>
        </w:rPr>
        <w:t xml:space="preserve"> of the resource &lt;</w:t>
      </w:r>
      <w:proofErr w:type="spellStart"/>
      <w:r w:rsidRPr="009F7FDE">
        <w:rPr>
          <w:i/>
          <w:lang w:eastAsia="ja-JP"/>
        </w:rPr>
        <w:t>remoteCSE</w:t>
      </w:r>
      <w:proofErr w:type="spellEnd"/>
      <w:r>
        <w:rPr>
          <w:lang w:eastAsia="ja-JP"/>
        </w:rPr>
        <w:t>&gt; and &lt;</w:t>
      </w:r>
      <w:r w:rsidRPr="009F7FDE">
        <w:rPr>
          <w:i/>
          <w:lang w:eastAsia="ja-JP"/>
        </w:rPr>
        <w:t>AE</w:t>
      </w:r>
      <w:r>
        <w:rPr>
          <w:lang w:eastAsia="ja-JP"/>
        </w:rPr>
        <w:t xml:space="preserve">&gt; of the UEs which location are in the area of interest. If there are multiple </w:t>
      </w:r>
      <w:proofErr w:type="spellStart"/>
      <w:r w:rsidRPr="009F7FDE">
        <w:rPr>
          <w:i/>
        </w:rPr>
        <w:t>externalGroupID</w:t>
      </w:r>
      <w:r w:rsidRPr="00D540B6">
        <w:rPr>
          <w:iCs/>
        </w:rPr>
        <w:t>s</w:t>
      </w:r>
      <w:proofErr w:type="spellEnd"/>
      <w:r w:rsidRPr="009F7FDE">
        <w:rPr>
          <w:i/>
        </w:rPr>
        <w:t xml:space="preserve">, </w:t>
      </w:r>
      <w:r w:rsidRPr="009F7FDE">
        <w:t xml:space="preserve">the </w:t>
      </w:r>
      <w:r>
        <w:t>Hosting CSE</w:t>
      </w:r>
      <w:r w:rsidRPr="00C976DF" w:rsidDel="00DF29A2">
        <w:rPr>
          <w:lang w:eastAsia="ja-JP"/>
        </w:rPr>
        <w:t xml:space="preserve"> </w:t>
      </w:r>
      <w:r>
        <w:rPr>
          <w:lang w:eastAsia="ja-JP"/>
        </w:rPr>
        <w:t xml:space="preserve">uses local policies to determine the value sent in this request. For example, the Hosting CSE may determine  to send separate requests for each </w:t>
      </w:r>
      <w:r w:rsidRPr="009F7FDE">
        <w:rPr>
          <w:i/>
        </w:rPr>
        <w:t xml:space="preserve">externalGroupID </w:t>
      </w:r>
      <w:r w:rsidRPr="009F7FDE">
        <w:t xml:space="preserve">or </w:t>
      </w:r>
      <w:r>
        <w:t xml:space="preserve">it may determine to </w:t>
      </w:r>
      <w:r w:rsidRPr="009F7FDE">
        <w:t>send this request without</w:t>
      </w:r>
      <w:r>
        <w:t xml:space="preserve"> an</w:t>
      </w:r>
      <w:r w:rsidRPr="009F7FDE">
        <w:t xml:space="preserve"> </w:t>
      </w:r>
      <w:r w:rsidRPr="009F7FDE">
        <w:rPr>
          <w:i/>
        </w:rPr>
        <w:t>externalG</w:t>
      </w:r>
      <w:r w:rsidRPr="007A365E">
        <w:rPr>
          <w:i/>
        </w:rPr>
        <w:t>roupID</w:t>
      </w:r>
      <w:r>
        <w:rPr>
          <w:i/>
        </w:rPr>
        <w:t xml:space="preserve"> </w:t>
      </w:r>
      <w:r>
        <w:rPr>
          <w:iCs/>
        </w:rPr>
        <w:t>and filter the received information</w:t>
      </w:r>
      <w:r>
        <w:t>.</w:t>
      </w:r>
    </w:p>
    <w:p w14:paraId="33250BA5" w14:textId="77777777" w:rsidR="00C91E9B" w:rsidRPr="008565EC" w:rsidRDefault="00C91E9B" w:rsidP="00C91E9B">
      <w:pPr>
        <w:pStyle w:val="B1"/>
        <w:rPr>
          <w:i/>
          <w:lang w:val="en-US"/>
        </w:rPr>
      </w:pPr>
      <w:proofErr w:type="spellStart"/>
      <w:r>
        <w:rPr>
          <w:i/>
          <w:lang w:val="en-US"/>
        </w:rPr>
        <w:t>congestionLevel</w:t>
      </w:r>
      <w:proofErr w:type="spellEnd"/>
      <w:r w:rsidRPr="00F36911">
        <w:rPr>
          <w:lang w:eastAsia="zh-CN"/>
        </w:rPr>
        <w:t xml:space="preserve"> </w:t>
      </w:r>
      <w:r>
        <w:rPr>
          <w:lang w:eastAsia="zh-CN"/>
        </w:rPr>
        <w:t>shall be set to one of following values:</w:t>
      </w:r>
    </w:p>
    <w:p w14:paraId="2F3C80A6" w14:textId="77777777" w:rsidR="00C91E9B" w:rsidRPr="000F5EDD" w:rsidRDefault="00C91E9B" w:rsidP="00C91E9B">
      <w:pPr>
        <w:pStyle w:val="B1"/>
        <w:numPr>
          <w:ilvl w:val="1"/>
          <w:numId w:val="1"/>
        </w:numPr>
        <w:rPr>
          <w:i/>
          <w:lang w:val="en-US"/>
        </w:rPr>
      </w:pPr>
      <w:r>
        <w:rPr>
          <w:lang w:eastAsia="zh-CN"/>
        </w:rPr>
        <w:t xml:space="preserve">The </w:t>
      </w:r>
      <w:r w:rsidRPr="008565EC">
        <w:rPr>
          <w:lang w:eastAsia="zh-CN"/>
        </w:rPr>
        <w:t xml:space="preserve">list of congestion level(s) with exact value </w:t>
      </w:r>
      <w:r>
        <w:rPr>
          <w:lang w:eastAsia="zh-CN"/>
        </w:rPr>
        <w:t>and specify</w:t>
      </w:r>
      <w:r w:rsidRPr="00CA4586">
        <w:rPr>
          <w:lang w:eastAsia="zh-CN"/>
        </w:rPr>
        <w:t xml:space="preserve"> what congestion threshold(s) the </w:t>
      </w:r>
      <w:r>
        <w:rPr>
          <w:lang w:eastAsia="zh-CN"/>
        </w:rPr>
        <w:t>Originator</w:t>
      </w:r>
      <w:r w:rsidRPr="00CA4586">
        <w:rPr>
          <w:lang w:eastAsia="zh-CN"/>
        </w:rPr>
        <w:t xml:space="preserve"> wants to receive a report for.</w:t>
      </w:r>
    </w:p>
    <w:p w14:paraId="3F2033A0" w14:textId="77777777" w:rsidR="00C91E9B" w:rsidRPr="00CA4586" w:rsidRDefault="00C91E9B" w:rsidP="00C91E9B">
      <w:pPr>
        <w:pStyle w:val="B1"/>
        <w:numPr>
          <w:ilvl w:val="1"/>
          <w:numId w:val="1"/>
        </w:numPr>
        <w:rPr>
          <w:i/>
          <w:lang w:val="en-US"/>
        </w:rPr>
      </w:pPr>
      <w:r>
        <w:rPr>
          <w:lang w:eastAsia="zh-CN"/>
        </w:rPr>
        <w:t>The</w:t>
      </w:r>
      <w:r w:rsidRPr="000F5EDD">
        <w:rPr>
          <w:lang w:eastAsia="zh-CN"/>
        </w:rPr>
        <w:t xml:space="preserve"> list of enumerated types with values HIGH, MEDIUM and LOW that specify the type of congestion status the </w:t>
      </w:r>
      <w:r>
        <w:rPr>
          <w:lang w:eastAsia="zh-CN"/>
        </w:rPr>
        <w:t>Originator</w:t>
      </w:r>
      <w:r w:rsidRPr="000F5EDD">
        <w:rPr>
          <w:lang w:eastAsia="zh-CN"/>
        </w:rPr>
        <w:t xml:space="preserve"> would like to receive a report for.</w:t>
      </w:r>
    </w:p>
    <w:p w14:paraId="51695A5D" w14:textId="77777777" w:rsidR="00C91E9B" w:rsidRPr="00C937D2" w:rsidRDefault="00C91E9B" w:rsidP="00C91E9B">
      <w:pPr>
        <w:rPr>
          <w:b/>
        </w:rPr>
      </w:pPr>
      <w:r w:rsidRPr="00C937D2">
        <w:rPr>
          <w:b/>
        </w:rPr>
        <w:t xml:space="preserve">Step </w:t>
      </w:r>
      <w:r>
        <w:rPr>
          <w:b/>
        </w:rPr>
        <w:t>3</w:t>
      </w:r>
      <w:r w:rsidRPr="00C937D2">
        <w:rPr>
          <w:b/>
        </w:rPr>
        <w:t>a</w:t>
      </w:r>
      <w:r>
        <w:rPr>
          <w:b/>
        </w:rPr>
        <w:t>:</w:t>
      </w:r>
      <w:r w:rsidRPr="00C937D2">
        <w:rPr>
          <w:b/>
        </w:rPr>
        <w:t xml:space="preserve"> Proce</w:t>
      </w:r>
      <w:r>
        <w:rPr>
          <w:b/>
        </w:rPr>
        <w:t xml:space="preserve">ss </w:t>
      </w:r>
      <w:r w:rsidRPr="00C937D2">
        <w:rPr>
          <w:b/>
        </w:rPr>
        <w:t>Network Status Reports</w:t>
      </w:r>
      <w:r>
        <w:rPr>
          <w:b/>
        </w:rPr>
        <w:t xml:space="preserve"> Request</w:t>
      </w:r>
    </w:p>
    <w:p w14:paraId="51BC8870" w14:textId="77777777" w:rsidR="00C91E9B" w:rsidRDefault="00C91E9B" w:rsidP="00C91E9B">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w:t>
      </w:r>
      <w:r w:rsidRPr="00C11909">
        <w:rPr>
          <w:lang w:val="en-US"/>
        </w:rPr>
        <w:t xml:space="preserve"> is set to “</w:t>
      </w:r>
      <w:r w:rsidRPr="00C11909">
        <w:rPr>
          <w:rFonts w:eastAsia="游明朝"/>
          <w:lang w:eastAsia="ja-JP"/>
        </w:rPr>
        <w:t>enable congestion status in an area</w:t>
      </w:r>
      <w:r w:rsidRPr="00C11909">
        <w:rPr>
          <w:lang w:val="en-US"/>
        </w:rPr>
        <w:t>” or “</w:t>
      </w:r>
      <w:r w:rsidRPr="00C11909">
        <w:rPr>
          <w:rFonts w:eastAsia="游明朝" w:hint="eastAsia"/>
          <w:lang w:eastAsia="ja-JP"/>
        </w:rPr>
        <w:t>e</w:t>
      </w:r>
      <w:r w:rsidRPr="00C11909">
        <w:rPr>
          <w:rFonts w:eastAsia="游明朝"/>
          <w:lang w:eastAsia="ja-JP"/>
        </w:rPr>
        <w:t>nable both number of devices and congestion status</w:t>
      </w:r>
      <w:r>
        <w:rPr>
          <w:rFonts w:eastAsia="游明朝"/>
          <w:lang w:eastAsia="ja-JP"/>
        </w:rPr>
        <w:t xml:space="preserve"> in an area</w:t>
      </w:r>
      <w:r w:rsidRPr="00C11909">
        <w:rPr>
          <w:rFonts w:eastAsia="游明朝"/>
          <w:lang w:eastAsia="ja-JP"/>
        </w:rPr>
        <w:t>”</w:t>
      </w:r>
      <w:r w:rsidRPr="00C11909">
        <w:t xml:space="preserve">, </w:t>
      </w:r>
      <w:r>
        <w:rPr>
          <w:rFonts w:eastAsia="游明朝"/>
          <w:lang w:val="en-US" w:eastAsia="ja-JP"/>
        </w:rPr>
        <w:t>t</w:t>
      </w:r>
      <w:r w:rsidRPr="006B375C">
        <w:t xml:space="preserve">he </w:t>
      </w:r>
      <w:r>
        <w:rPr>
          <w:lang w:val="en-US" w:eastAsia="zh-CN"/>
        </w:rPr>
        <w:t>Hosting CSE</w:t>
      </w:r>
      <w:r w:rsidRPr="006B375C">
        <w:t xml:space="preserve"> maps the attributes of the </w:t>
      </w:r>
      <w:r w:rsidRPr="006B375C">
        <w:rPr>
          <w:rFonts w:hint="eastAsia"/>
          <w:i/>
          <w:lang w:eastAsia="zh-CN"/>
        </w:rPr>
        <w:t>&lt;</w:t>
      </w:r>
      <w:r w:rsidRPr="006B375C">
        <w:rPr>
          <w:i/>
          <w:lang w:eastAsia="zh-CN"/>
        </w:rPr>
        <w:t>nwMonitoringReq</w:t>
      </w:r>
      <w:r w:rsidRPr="006B375C">
        <w:rPr>
          <w:rFonts w:hint="eastAsia"/>
          <w:i/>
          <w:lang w:eastAsia="zh-CN"/>
        </w:rPr>
        <w:t>&gt;</w:t>
      </w:r>
      <w:r w:rsidRPr="006B375C">
        <w:rPr>
          <w:i/>
          <w:lang w:eastAsia="zh-CN"/>
        </w:rPr>
        <w:t xml:space="preserve"> </w:t>
      </w:r>
      <w:r w:rsidRPr="006B375C">
        <w:rPr>
          <w:lang w:val="en-US"/>
        </w:rPr>
        <w:t xml:space="preserve">resource to </w:t>
      </w:r>
      <w:r w:rsidRPr="006B375C">
        <w:t xml:space="preserve">the </w:t>
      </w:r>
      <w:r>
        <w:t xml:space="preserve">following </w:t>
      </w:r>
      <w:r w:rsidRPr="006B375C">
        <w:t xml:space="preserve">attributes of </w:t>
      </w:r>
      <w:r w:rsidRPr="003A3324">
        <w:t>Network Status Reports</w:t>
      </w:r>
      <w:r w:rsidRPr="006B375C">
        <w:t xml:space="preserve"> API</w:t>
      </w:r>
      <w:r w:rsidRPr="006B375C">
        <w:rPr>
          <w:lang w:val="en-US"/>
        </w:rPr>
        <w:t xml:space="preserve"> </w:t>
      </w:r>
      <w:r w:rsidRPr="00CD759F">
        <w:rPr>
          <w:lang w:val="en-US"/>
        </w:rPr>
        <w:t>as de</w:t>
      </w:r>
      <w:r>
        <w:rPr>
          <w:lang w:val="en-US"/>
        </w:rPr>
        <w:t>scribed</w:t>
      </w:r>
      <w:r w:rsidRPr="00CD759F">
        <w:rPr>
          <w:lang w:val="en-US"/>
        </w:rPr>
        <w:t xml:space="preserve"> in </w:t>
      </w:r>
      <w:r>
        <w:t>clause 7.8</w:t>
      </w:r>
      <w:r>
        <w:rPr>
          <w:i/>
          <w:lang w:eastAsia="zh-CN"/>
        </w:rPr>
        <w:t>.</w:t>
      </w:r>
      <w:r w:rsidRPr="006B375C">
        <w:rPr>
          <w:i/>
          <w:lang w:eastAsia="zh-CN"/>
        </w:rPr>
        <w:t xml:space="preserve"> </w:t>
      </w:r>
    </w:p>
    <w:p w14:paraId="48CB04AF" w14:textId="77777777" w:rsidR="00C91E9B" w:rsidRPr="00EC7E41" w:rsidRDefault="00C91E9B" w:rsidP="00C91E9B">
      <w:pPr>
        <w:pStyle w:val="B1"/>
      </w:pPr>
      <w:r>
        <w:t xml:space="preserve">The Hosting CSE </w:t>
      </w:r>
      <w:r>
        <w:rPr>
          <w:lang w:val="en-US"/>
        </w:rPr>
        <w:t xml:space="preserve">sets the fixed parameters </w:t>
      </w:r>
      <w:r w:rsidRPr="00CD759F">
        <w:rPr>
          <w:lang w:val="en-US"/>
        </w:rPr>
        <w:t xml:space="preserve">with </w:t>
      </w:r>
      <w:r>
        <w:rPr>
          <w:lang w:val="en-US"/>
        </w:rPr>
        <w:t xml:space="preserve">the </w:t>
      </w:r>
      <w:r w:rsidRPr="00CD759F">
        <w:rPr>
          <w:lang w:val="en-US"/>
        </w:rPr>
        <w:t xml:space="preserve">corresponding </w:t>
      </w:r>
      <w:r>
        <w:rPr>
          <w:lang w:val="en-US"/>
        </w:rPr>
        <w:t xml:space="preserve">attributes of the API (e.g. </w:t>
      </w:r>
      <w:r>
        <w:rPr>
          <w:i/>
        </w:rPr>
        <w:t xml:space="preserve">URI, </w:t>
      </w:r>
      <w:proofErr w:type="spellStart"/>
      <w:r w:rsidRPr="00CA7A4C">
        <w:rPr>
          <w:i/>
          <w:lang w:eastAsia="zh-CN"/>
        </w:rPr>
        <w:t>monitorExpireTime</w:t>
      </w:r>
      <w:proofErr w:type="spellEnd"/>
      <w:r>
        <w:rPr>
          <w:i/>
          <w:lang w:eastAsia="zh-CN"/>
        </w:rPr>
        <w:t xml:space="preserve">, </w:t>
      </w:r>
      <w:proofErr w:type="spellStart"/>
      <w:r>
        <w:rPr>
          <w:i/>
          <w:lang w:eastAsia="zh-CN"/>
        </w:rPr>
        <w:t>supportedFeatures</w:t>
      </w:r>
      <w:proofErr w:type="spellEnd"/>
      <w:r>
        <w:rPr>
          <w:lang w:val="en-US"/>
        </w:rPr>
        <w:t>)</w:t>
      </w:r>
      <w:r>
        <w:t xml:space="preserve">. </w:t>
      </w:r>
    </w:p>
    <w:p w14:paraId="2F7F78CE" w14:textId="77777777" w:rsidR="00C91E9B" w:rsidRDefault="00C91E9B" w:rsidP="00C91E9B">
      <w:pPr>
        <w:pStyle w:val="B1"/>
      </w:pPr>
      <w:r>
        <w:rPr>
          <w:i/>
        </w:rPr>
        <w:t>geographicArea</w:t>
      </w:r>
      <w:r w:rsidRPr="00701729">
        <w:t xml:space="preserve"> of </w:t>
      </w:r>
      <w:r>
        <w:t xml:space="preserve">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resource</w:t>
      </w:r>
      <w:r>
        <w:rPr>
          <w:lang w:eastAsia="zh-CN"/>
        </w:rPr>
        <w:t xml:space="preserve"> shall be set to </w:t>
      </w:r>
      <w:proofErr w:type="spellStart"/>
      <w:r w:rsidRPr="00970252">
        <w:rPr>
          <w:i/>
        </w:rPr>
        <w:t>locationArea</w:t>
      </w:r>
      <w:proofErr w:type="spellEnd"/>
      <w:r>
        <w:rPr>
          <w:lang w:eastAsia="zh-CN"/>
        </w:rPr>
        <w:t>.</w:t>
      </w:r>
    </w:p>
    <w:p w14:paraId="484A3866" w14:textId="77777777" w:rsidR="00C91E9B" w:rsidRPr="00012D8B" w:rsidRDefault="00C91E9B" w:rsidP="00C91E9B">
      <w:pPr>
        <w:pStyle w:val="B1"/>
        <w:rPr>
          <w:i/>
          <w:lang w:val="en-US"/>
        </w:rPr>
      </w:pPr>
      <w:r>
        <w:rPr>
          <w:lang w:eastAsia="zh-CN"/>
        </w:rPr>
        <w:lastRenderedPageBreak/>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abstracted value for congestion </w:t>
      </w:r>
      <w:r>
        <w:t>level(</w:t>
      </w:r>
      <w:r w:rsidRPr="00227E3A">
        <w:t>s</w:t>
      </w:r>
      <w:r>
        <w:t>)</w:t>
      </w:r>
      <w:r w:rsidRPr="00227E3A">
        <w:t xml:space="preserve"> (e.g. HIGH, MEDIUM or LOW</w:t>
      </w:r>
      <w:r>
        <w:t xml:space="preserve">), </w:t>
      </w:r>
      <w:proofErr w:type="spellStart"/>
      <w:r w:rsidRPr="00CA7A4C">
        <w:rPr>
          <w:i/>
          <w:lang w:eastAsia="zh-CN"/>
        </w:rPr>
        <w:t>thresholdTypes</w:t>
      </w:r>
      <w:proofErr w:type="spellEnd"/>
      <w:r w:rsidRPr="00227E3A">
        <w:t xml:space="preserve"> </w:t>
      </w:r>
      <w:r>
        <w:t xml:space="preserve">shall be set to the </w:t>
      </w:r>
      <w:r w:rsidRPr="00227E3A">
        <w:t>abstracted</w:t>
      </w:r>
      <w:r>
        <w:t xml:space="preserve"> value of the </w:t>
      </w:r>
      <w:proofErr w:type="spellStart"/>
      <w:r>
        <w:rPr>
          <w:i/>
          <w:lang w:val="en-US"/>
        </w:rPr>
        <w:t>congestionLevel</w:t>
      </w:r>
      <w:proofErr w:type="spellEnd"/>
      <w:r>
        <w:rPr>
          <w:i/>
          <w:lang w:val="en-US"/>
        </w:rPr>
        <w:t>.</w:t>
      </w:r>
      <w:r w:rsidRPr="00227E3A">
        <w:t xml:space="preserve"> </w:t>
      </w:r>
      <w:r>
        <w:rPr>
          <w:lang w:eastAsia="zh-CN"/>
        </w:rPr>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w:t>
      </w:r>
      <w:r w:rsidRPr="00BD46FD">
        <w:rPr>
          <w:rFonts w:cs="Arial"/>
          <w:szCs w:val="18"/>
        </w:rPr>
        <w:t xml:space="preserve">exact value for congestion </w:t>
      </w:r>
      <w:r>
        <w:rPr>
          <w:rFonts w:cs="Arial"/>
          <w:szCs w:val="18"/>
        </w:rPr>
        <w:t>level(</w:t>
      </w:r>
      <w:r w:rsidRPr="00BD46FD">
        <w:rPr>
          <w:rFonts w:cs="Arial"/>
          <w:szCs w:val="18"/>
        </w:rPr>
        <w:t>s</w:t>
      </w:r>
      <w:r>
        <w:rPr>
          <w:rFonts w:cs="Arial"/>
          <w:szCs w:val="18"/>
        </w:rPr>
        <w:t xml:space="preserve">) </w:t>
      </w:r>
      <w:r>
        <w:rPr>
          <w:lang w:val="en-US"/>
        </w:rPr>
        <w:t xml:space="preserve">(e.g. </w:t>
      </w:r>
      <w:r w:rsidRPr="00BD46FD">
        <w:rPr>
          <w:lang w:eastAsia="zh-CN"/>
        </w:rPr>
        <w:t>between 0 and 31</w:t>
      </w:r>
      <w:r>
        <w:rPr>
          <w:lang w:eastAsia="zh-CN"/>
        </w:rPr>
        <w:t xml:space="preserve">), </w:t>
      </w:r>
      <w:proofErr w:type="spellStart"/>
      <w:r w:rsidRPr="00CA7A4C">
        <w:rPr>
          <w:i/>
          <w:lang w:eastAsia="zh-CN"/>
        </w:rPr>
        <w:t>thresholdValues</w:t>
      </w:r>
      <w:proofErr w:type="spellEnd"/>
      <w:r>
        <w:t xml:space="preserve"> shall be set to the </w:t>
      </w:r>
      <w:r w:rsidRPr="00BD46FD">
        <w:rPr>
          <w:rFonts w:cs="Arial"/>
          <w:szCs w:val="18"/>
        </w:rPr>
        <w:t xml:space="preserve">exact </w:t>
      </w:r>
      <w:r>
        <w:t xml:space="preserve">value of the </w:t>
      </w:r>
      <w:proofErr w:type="spellStart"/>
      <w:r>
        <w:rPr>
          <w:i/>
          <w:lang w:val="en-US"/>
        </w:rPr>
        <w:t>congestionLevel</w:t>
      </w:r>
      <w:proofErr w:type="spellEnd"/>
      <w:r>
        <w:rPr>
          <w:i/>
          <w:lang w:val="en-US"/>
        </w:rPr>
        <w:t>.</w:t>
      </w:r>
    </w:p>
    <w:p w14:paraId="6262786B" w14:textId="196EF06E" w:rsidR="00C91E9B" w:rsidRDefault="00C91E9B" w:rsidP="00C91E9B">
      <w:pPr>
        <w:rPr>
          <w:ins w:id="35" w:author="Kenichi Yamamoto_SDSr0" w:date="2020-08-02T10:34:00Z"/>
        </w:rPr>
      </w:pPr>
      <w:r w:rsidRPr="006B375C">
        <w:rPr>
          <w:lang w:val="en-US" w:eastAsia="ja-JP"/>
        </w:rPr>
        <w:t>T</w:t>
      </w:r>
      <w:r w:rsidRPr="00B27D99">
        <w:rPr>
          <w:lang w:val="en-US" w:eastAsia="ja-JP"/>
        </w:rPr>
        <w:t xml:space="preserve">hen </w:t>
      </w:r>
      <w:r>
        <w:rPr>
          <w:lang w:val="en-US" w:eastAsia="ja-JP"/>
        </w:rPr>
        <w:t>the Hosting CSE communicates with SCEF</w:t>
      </w:r>
      <w:r w:rsidRPr="00B27D99">
        <w:rPr>
          <w:rFonts w:hint="eastAsia"/>
          <w:lang w:val="en-US" w:eastAsia="ja-JP"/>
        </w:rPr>
        <w:t xml:space="preserve"> </w:t>
      </w:r>
      <w:r w:rsidRPr="00B27D99">
        <w:rPr>
          <w:lang w:val="en-US" w:eastAsia="ja-JP"/>
        </w:rPr>
        <w:t>by u</w:t>
      </w:r>
      <w:r>
        <w:rPr>
          <w:lang w:val="en-US" w:eastAsia="ja-JP"/>
        </w:rPr>
        <w:t xml:space="preserve">sing the procedures for </w:t>
      </w:r>
      <w:r w:rsidRPr="00C937D2">
        <w:t>Network Status Reports API</w:t>
      </w:r>
      <w:r>
        <w:t xml:space="preserve"> described clause 7.8.</w:t>
      </w:r>
    </w:p>
    <w:p w14:paraId="500A7457" w14:textId="4835BCC8" w:rsidR="001C3522" w:rsidRPr="001C3522" w:rsidRDefault="001C3522" w:rsidP="00C91E9B">
      <w:pPr>
        <w:rPr>
          <w:rFonts w:eastAsia="游明朝"/>
          <w:lang w:val="en-US" w:eastAsia="ja-JP"/>
        </w:rPr>
      </w:pPr>
      <w:commentRangeStart w:id="36"/>
      <w:ins w:id="37" w:author="Kenichi Yamamoto_SDSr0" w:date="2020-08-02T10:34:00Z">
        <w:r>
          <w:rPr>
            <w:rFonts w:eastAsia="游明朝" w:hint="eastAsia"/>
            <w:lang w:val="en-US" w:eastAsia="ja-JP"/>
          </w:rPr>
          <w:t>W</w:t>
        </w:r>
        <w:r>
          <w:rPr>
            <w:rFonts w:eastAsia="游明朝"/>
            <w:lang w:val="en-US" w:eastAsia="ja-JP"/>
          </w:rPr>
          <w:t xml:space="preserve">hen the </w:t>
        </w:r>
        <w:proofErr w:type="spellStart"/>
        <w:r w:rsidRPr="00374903">
          <w:rPr>
            <w:rFonts w:eastAsia="游明朝"/>
            <w:lang w:val="en-US" w:eastAsia="ja-JP"/>
          </w:rPr>
          <w:t>the</w:t>
        </w:r>
        <w:proofErr w:type="spellEnd"/>
        <w:r w:rsidRPr="00374903">
          <w:rPr>
            <w:rFonts w:eastAsia="游明朝"/>
            <w:lang w:val="en-US" w:eastAsia="ja-JP"/>
          </w:rPr>
          <w:t xml:space="preserve"> </w:t>
        </w:r>
        <w:r>
          <w:rPr>
            <w:rFonts w:eastAsia="游明朝"/>
            <w:lang w:val="en-US" w:eastAsia="ja-JP"/>
          </w:rPr>
          <w:t xml:space="preserve">Hosting </w:t>
        </w:r>
        <w:r w:rsidRPr="00374903">
          <w:rPr>
            <w:rFonts w:eastAsia="游明朝"/>
            <w:lang w:val="en-US" w:eastAsia="ja-JP"/>
          </w:rPr>
          <w:t>CSE returns a response having a response code of 204 NO CONTENT</w:t>
        </w:r>
        <w:r>
          <w:rPr>
            <w:rFonts w:eastAsia="游明朝"/>
            <w:lang w:val="en-US" w:eastAsia="ja-JP"/>
          </w:rPr>
          <w:t xml:space="preserve"> to SCEF in Step 7 of </w:t>
        </w:r>
        <w:r w:rsidRPr="001E51EA">
          <w:rPr>
            <w:lang w:val="en-US" w:eastAsia="ja-JP"/>
          </w:rPr>
          <w:t>clause 7</w:t>
        </w:r>
        <w:r>
          <w:rPr>
            <w:lang w:val="en-US" w:eastAsia="ja-JP"/>
          </w:rPr>
          <w:t>.</w:t>
        </w:r>
        <w:r w:rsidRPr="001E51EA">
          <w:rPr>
            <w:lang w:val="en-US" w:eastAsia="ja-JP"/>
          </w:rPr>
          <w:t>8</w:t>
        </w:r>
        <w:r>
          <w:rPr>
            <w:lang w:val="en-US" w:eastAsia="ja-JP"/>
          </w:rPr>
          <w:t>, the Hosting CSE proceeds to Step 9 of clause 7.4.8 for cancellation procedures</w:t>
        </w:r>
      </w:ins>
      <w:ins w:id="38" w:author="Kenichi Yamamoto_SDSr0" w:date="2020-08-02T10:35:00Z">
        <w:r>
          <w:rPr>
            <w:lang w:val="en-US" w:eastAsia="ja-JP"/>
          </w:rPr>
          <w:t>.</w:t>
        </w:r>
        <w:commentRangeEnd w:id="36"/>
        <w:r>
          <w:rPr>
            <w:rStyle w:val="afb"/>
          </w:rPr>
          <w:commentReference w:id="36"/>
        </w:r>
      </w:ins>
    </w:p>
    <w:p w14:paraId="76B29921" w14:textId="77777777" w:rsidR="00C91E9B" w:rsidRPr="00C30998" w:rsidRDefault="00C91E9B" w:rsidP="00C91E9B">
      <w:pPr>
        <w:widowControl w:val="0"/>
        <w:overflowPunct/>
        <w:spacing w:after="0" w:line="288" w:lineRule="auto"/>
        <w:textAlignment w:val="auto"/>
        <w:rPr>
          <w:b/>
        </w:rPr>
      </w:pPr>
      <w:r w:rsidRPr="00C30998">
        <w:rPr>
          <w:b/>
        </w:rPr>
        <w:t xml:space="preserve">Step </w:t>
      </w:r>
      <w:r>
        <w:rPr>
          <w:b/>
        </w:rPr>
        <w:t>3</w:t>
      </w:r>
      <w:r w:rsidRPr="00C30998">
        <w:rPr>
          <w:b/>
        </w:rPr>
        <w:t>b: Proce</w:t>
      </w:r>
      <w:r>
        <w:rPr>
          <w:b/>
        </w:rPr>
        <w:t>ss</w:t>
      </w:r>
      <w:r w:rsidRPr="00C30998">
        <w:rPr>
          <w:b/>
        </w:rPr>
        <w:t xml:space="preserve"> Monitoring Event (Number of UEs in an area)</w:t>
      </w:r>
      <w:r>
        <w:rPr>
          <w:b/>
        </w:rPr>
        <w:t xml:space="preserve"> Request</w:t>
      </w:r>
    </w:p>
    <w:p w14:paraId="3CA97549" w14:textId="77777777" w:rsidR="00C91E9B" w:rsidRPr="00CB720C" w:rsidRDefault="00C91E9B" w:rsidP="00C91E9B">
      <w:pPr>
        <w:rPr>
          <w:lang w:val="en-US"/>
        </w:rPr>
      </w:pPr>
      <w:r>
        <w:rPr>
          <w:rFonts w:eastAsia="游明朝"/>
          <w:lang w:val="en-US" w:eastAsia="ja-JP"/>
        </w:rPr>
        <w:t xml:space="preserve">If the </w:t>
      </w:r>
      <w:r w:rsidRPr="009F34B9">
        <w:rPr>
          <w:i/>
          <w:lang w:val="en-US"/>
        </w:rPr>
        <w:t>monitor</w:t>
      </w:r>
      <w:r>
        <w:rPr>
          <w:i/>
          <w:lang w:val="en-US"/>
        </w:rPr>
        <w:t>Enable</w:t>
      </w:r>
      <w:r w:rsidRPr="00C11909">
        <w:rPr>
          <w:lang w:val="en-US"/>
        </w:rPr>
        <w:t xml:space="preserve"> </w:t>
      </w:r>
      <w:r>
        <w:rPr>
          <w:lang w:val="en-US"/>
        </w:rPr>
        <w:t>attribute of</w:t>
      </w:r>
      <w:r>
        <w:rPr>
          <w:lang w:val="en-US" w:eastAsia="ja-JP"/>
        </w:rPr>
        <w:t xml:space="preserve"> the </w:t>
      </w:r>
      <w:r w:rsidRPr="00EE1746">
        <w:rPr>
          <w:rFonts w:hint="eastAsia"/>
          <w:i/>
          <w:lang w:eastAsia="zh-CN"/>
        </w:rPr>
        <w:t>&lt;</w:t>
      </w:r>
      <w:r>
        <w:rPr>
          <w:i/>
          <w:lang w:eastAsia="zh-CN"/>
        </w:rPr>
        <w:t>nwMonitoringReq</w:t>
      </w:r>
      <w:r w:rsidRPr="00EE1746">
        <w:rPr>
          <w:rFonts w:hint="eastAsia"/>
          <w:i/>
          <w:lang w:eastAsia="zh-CN"/>
        </w:rPr>
        <w:t>&gt;</w:t>
      </w:r>
      <w:r>
        <w:rPr>
          <w:lang w:val="en-US" w:eastAsia="ja-JP"/>
        </w:rPr>
        <w:t xml:space="preserve"> resource</w:t>
      </w:r>
      <w:r w:rsidRPr="00C11909">
        <w:rPr>
          <w:lang w:val="en-US"/>
        </w:rPr>
        <w:t xml:space="preserve"> is set to “</w:t>
      </w:r>
      <w:r w:rsidRPr="00C11909">
        <w:rPr>
          <w:rFonts w:eastAsia="游明朝"/>
          <w:lang w:eastAsia="ja-JP"/>
        </w:rPr>
        <w:t>enable number of devices in an area</w:t>
      </w:r>
      <w:r w:rsidRPr="00C11909">
        <w:rPr>
          <w:lang w:val="en-US"/>
        </w:rPr>
        <w:t>” or “</w:t>
      </w:r>
      <w:r w:rsidRPr="00C11909">
        <w:rPr>
          <w:rFonts w:eastAsia="游明朝" w:hint="eastAsia"/>
          <w:lang w:eastAsia="ja-JP"/>
        </w:rPr>
        <w:t>e</w:t>
      </w:r>
      <w:r w:rsidRPr="00C11909">
        <w:rPr>
          <w:rFonts w:eastAsia="游明朝"/>
          <w:lang w:eastAsia="ja-JP"/>
        </w:rPr>
        <w:t>n</w:t>
      </w:r>
      <w:r w:rsidRPr="00CB720C">
        <w:rPr>
          <w:rFonts w:eastAsia="游明朝"/>
          <w:lang w:eastAsia="ja-JP"/>
        </w:rPr>
        <w:t>able both number of devices and congestion status in an area”</w:t>
      </w:r>
      <w:r w:rsidRPr="00CB720C">
        <w:t xml:space="preserve">, </w:t>
      </w:r>
      <w:r>
        <w:rPr>
          <w:rFonts w:eastAsia="游明朝"/>
          <w:lang w:val="en-US" w:eastAsia="ja-JP"/>
        </w:rPr>
        <w:t>t</w:t>
      </w:r>
      <w:r w:rsidRPr="006B375C">
        <w:t xml:space="preserve">he </w:t>
      </w:r>
      <w:r>
        <w:t>Hosting CSE</w:t>
      </w:r>
      <w:r w:rsidRPr="00CB720C">
        <w:t xml:space="preserve"> maps the attributes of the </w:t>
      </w:r>
      <w:r w:rsidRPr="00CB720C">
        <w:rPr>
          <w:rFonts w:hint="eastAsia"/>
          <w:i/>
          <w:lang w:eastAsia="zh-CN"/>
        </w:rPr>
        <w:t>&lt;</w:t>
      </w:r>
      <w:r w:rsidRPr="00CB720C">
        <w:rPr>
          <w:i/>
          <w:lang w:eastAsia="zh-CN"/>
        </w:rPr>
        <w:t>nwMonitoringReq</w:t>
      </w:r>
      <w:r w:rsidRPr="00CB720C">
        <w:rPr>
          <w:rFonts w:hint="eastAsia"/>
          <w:i/>
          <w:lang w:eastAsia="zh-CN"/>
        </w:rPr>
        <w:t>&gt;</w:t>
      </w:r>
      <w:r w:rsidRPr="00CB720C">
        <w:rPr>
          <w:i/>
          <w:lang w:eastAsia="zh-CN"/>
        </w:rPr>
        <w:t xml:space="preserve"> </w:t>
      </w:r>
      <w:r w:rsidRPr="00CB720C">
        <w:rPr>
          <w:lang w:val="en-US"/>
        </w:rPr>
        <w:t xml:space="preserve">resource to </w:t>
      </w:r>
      <w:r w:rsidRPr="00CB720C">
        <w:t>the following attributes of Monitoring Event API (Number of UEs in an area)</w:t>
      </w:r>
      <w:r w:rsidRPr="00AC7D0D">
        <w:t xml:space="preserve"> </w:t>
      </w:r>
      <w:r>
        <w:t>described clause 7.4.8</w:t>
      </w:r>
      <w:r w:rsidRPr="00CB720C">
        <w:rPr>
          <w:lang w:val="en-US"/>
        </w:rPr>
        <w:t>.</w:t>
      </w:r>
    </w:p>
    <w:p w14:paraId="4C053362" w14:textId="77777777" w:rsidR="00C91E9B" w:rsidRPr="00EC7E41" w:rsidRDefault="00C91E9B" w:rsidP="00C91E9B">
      <w:pPr>
        <w:pStyle w:val="B1"/>
      </w:pPr>
      <w:r w:rsidRPr="00CB720C">
        <w:t xml:space="preserve">The </w:t>
      </w:r>
      <w:r>
        <w:t>Host</w:t>
      </w:r>
      <w:r w:rsidRPr="008A0412">
        <w:rPr>
          <w:rFonts w:eastAsia="游明朝" w:hint="eastAsia"/>
          <w:lang w:eastAsia="ja-JP"/>
        </w:rPr>
        <w:t>i</w:t>
      </w:r>
      <w:r>
        <w:t>ng CSE</w:t>
      </w:r>
      <w:r w:rsidRPr="00CB720C">
        <w:t xml:space="preserve"> </w:t>
      </w:r>
      <w:r>
        <w:t xml:space="preserve">shall </w:t>
      </w:r>
      <w:r w:rsidRPr="00CB720C">
        <w:rPr>
          <w:lang w:val="en-US"/>
        </w:rPr>
        <w:t>set the fixed parameters wi</w:t>
      </w:r>
      <w:r w:rsidRPr="00CD759F">
        <w:rPr>
          <w:lang w:val="en-US"/>
        </w:rPr>
        <w:t xml:space="preserve">th </w:t>
      </w:r>
      <w:r>
        <w:rPr>
          <w:lang w:val="en-US"/>
        </w:rPr>
        <w:t xml:space="preserve">the </w:t>
      </w:r>
      <w:r w:rsidRPr="00CD759F">
        <w:rPr>
          <w:lang w:val="en-US"/>
        </w:rPr>
        <w:t xml:space="preserve">corresponding </w:t>
      </w:r>
      <w:r>
        <w:rPr>
          <w:lang w:val="en-US"/>
        </w:rPr>
        <w:t xml:space="preserve">attributes of the API (e.g. </w:t>
      </w:r>
      <w:r>
        <w:rPr>
          <w:i/>
        </w:rPr>
        <w:t>URI</w:t>
      </w:r>
      <w:r>
        <w:rPr>
          <w:i/>
          <w:lang w:eastAsia="zh-CN"/>
        </w:rPr>
        <w:t xml:space="preserve">, </w:t>
      </w:r>
      <w:proofErr w:type="spellStart"/>
      <w:r>
        <w:rPr>
          <w:i/>
          <w:lang w:eastAsia="zh-CN"/>
        </w:rPr>
        <w:t>supportedFeatures</w:t>
      </w:r>
      <w:proofErr w:type="spellEnd"/>
      <w:r>
        <w:rPr>
          <w:lang w:val="en-US"/>
        </w:rPr>
        <w:t>)</w:t>
      </w:r>
      <w:r>
        <w:t xml:space="preserve">. </w:t>
      </w:r>
    </w:p>
    <w:p w14:paraId="7E910379" w14:textId="77777777" w:rsidR="00C91E9B" w:rsidRDefault="00C91E9B" w:rsidP="00C91E9B">
      <w:pPr>
        <w:pStyle w:val="B1"/>
      </w:pPr>
      <w:r>
        <w:rPr>
          <w:i/>
        </w:rPr>
        <w:t>geographicArea</w:t>
      </w:r>
      <w:r w:rsidRPr="00701729">
        <w:t xml:space="preserve"> of </w:t>
      </w:r>
      <w:r>
        <w:t xml:space="preserve">the </w:t>
      </w:r>
      <w:r w:rsidRPr="00701729">
        <w:rPr>
          <w:rFonts w:hint="eastAsia"/>
          <w:lang w:eastAsia="zh-CN"/>
        </w:rPr>
        <w:t>&lt;</w:t>
      </w:r>
      <w:r w:rsidRPr="00227E3A">
        <w:rPr>
          <w:i/>
          <w:lang w:eastAsia="zh-CN"/>
        </w:rPr>
        <w:t>nwMonitoringReq</w:t>
      </w:r>
      <w:r w:rsidRPr="00701729">
        <w:rPr>
          <w:rFonts w:hint="eastAsia"/>
          <w:lang w:eastAsia="zh-CN"/>
        </w:rPr>
        <w:t>&gt;</w:t>
      </w:r>
      <w:r w:rsidRPr="00701729">
        <w:rPr>
          <w:lang w:eastAsia="zh-CN"/>
        </w:rPr>
        <w:t xml:space="preserve"> resource</w:t>
      </w:r>
      <w:r>
        <w:rPr>
          <w:lang w:eastAsia="zh-CN"/>
        </w:rPr>
        <w:t xml:space="preserve"> shall be set to </w:t>
      </w:r>
      <w:proofErr w:type="spellStart"/>
      <w:r>
        <w:rPr>
          <w:i/>
        </w:rPr>
        <w:t>locationArea</w:t>
      </w:r>
      <w:proofErr w:type="spellEnd"/>
      <w:r w:rsidRPr="00BA4037">
        <w:t xml:space="preserve"> </w:t>
      </w:r>
      <w:r>
        <w:t xml:space="preserve">or </w:t>
      </w:r>
      <w:r w:rsidRPr="001D5EE2">
        <w:rPr>
          <w:i/>
        </w:rPr>
        <w:t>locationArea5G</w:t>
      </w:r>
      <w:r>
        <w:rPr>
          <w:lang w:eastAsia="zh-CN"/>
        </w:rPr>
        <w:t>.</w:t>
      </w:r>
    </w:p>
    <w:p w14:paraId="1C3F4719" w14:textId="77777777" w:rsidR="00C91E9B" w:rsidRDefault="00C91E9B" w:rsidP="00C91E9B">
      <w:pPr>
        <w:pStyle w:val="B1"/>
      </w:pPr>
      <w:proofErr w:type="spellStart"/>
      <w:r w:rsidRPr="00577558">
        <w:rPr>
          <w:i/>
          <w:iCs/>
        </w:rPr>
        <w:t>externalGroupId</w:t>
      </w:r>
      <w:proofErr w:type="spellEnd"/>
      <w:r w:rsidRPr="00577558">
        <w:rPr>
          <w:i/>
          <w:iCs/>
        </w:rPr>
        <w:t xml:space="preserve"> </w:t>
      </w:r>
      <w:r>
        <w:t xml:space="preserve">shall be </w:t>
      </w:r>
      <w:r w:rsidRPr="00577558">
        <w:t xml:space="preserve">set to the </w:t>
      </w:r>
      <w:r w:rsidRPr="00577558">
        <w:rPr>
          <w:i/>
          <w:iCs/>
        </w:rPr>
        <w:t>externalGroupID</w:t>
      </w:r>
      <w:r w:rsidRPr="00577558">
        <w:t xml:space="preserve"> if in step </w:t>
      </w:r>
      <w:r>
        <w:t>2</w:t>
      </w:r>
      <w:r w:rsidRPr="00577558">
        <w:t xml:space="preserve"> the </w:t>
      </w:r>
      <w:r>
        <w:t>Hosting CSE</w:t>
      </w:r>
      <w:r w:rsidRPr="00577558">
        <w:t xml:space="preserve"> monitoring request targets identifying the number of UEs from a specific group in the area and the </w:t>
      </w:r>
      <w:r>
        <w:t>Hosting CSE</w:t>
      </w:r>
      <w:r w:rsidRPr="00577558">
        <w:t xml:space="preserve"> determined an </w:t>
      </w:r>
      <w:r w:rsidRPr="00577558">
        <w:rPr>
          <w:i/>
          <w:iCs/>
        </w:rPr>
        <w:t>externalGroupID</w:t>
      </w:r>
      <w:r w:rsidRPr="00577558">
        <w:t xml:space="preserve"> to be monitored.</w:t>
      </w:r>
    </w:p>
    <w:p w14:paraId="05842DB5" w14:textId="479F2071" w:rsidR="001C3522" w:rsidRDefault="00C91E9B" w:rsidP="00C91E9B">
      <w:pPr>
        <w:rPr>
          <w:ins w:id="39" w:author="Kenichi Yamamoto_SDSr0" w:date="2020-08-02T10:31:00Z"/>
          <w:rFonts w:eastAsia="游明朝"/>
          <w:lang w:val="en-US" w:eastAsia="ja-JP"/>
        </w:rPr>
      </w:pPr>
      <w:r w:rsidRPr="006B375C">
        <w:rPr>
          <w:lang w:val="en-US" w:eastAsia="ja-JP"/>
        </w:rPr>
        <w:t>T</w:t>
      </w:r>
      <w:r w:rsidRPr="00B27D99">
        <w:rPr>
          <w:lang w:val="en-US" w:eastAsia="ja-JP"/>
        </w:rPr>
        <w:t xml:space="preserve">hen </w:t>
      </w:r>
      <w:r>
        <w:rPr>
          <w:lang w:val="en-US" w:eastAsia="ja-JP"/>
        </w:rPr>
        <w:t>the Hosting CSE communicates with SCEF</w:t>
      </w:r>
      <w:r w:rsidRPr="00B27D99">
        <w:rPr>
          <w:rFonts w:hint="eastAsia"/>
          <w:lang w:val="en-US" w:eastAsia="ja-JP"/>
        </w:rPr>
        <w:t xml:space="preserve"> </w:t>
      </w:r>
      <w:r w:rsidRPr="00B27D99">
        <w:rPr>
          <w:lang w:val="en-US" w:eastAsia="ja-JP"/>
        </w:rPr>
        <w:t>by u</w:t>
      </w:r>
      <w:r>
        <w:rPr>
          <w:lang w:val="en-US" w:eastAsia="ja-JP"/>
        </w:rPr>
        <w:t xml:space="preserve">sing the procedures for </w:t>
      </w:r>
      <w:r w:rsidRPr="00CB720C">
        <w:t>Monitoring Event API (Number of UEs in an area)</w:t>
      </w:r>
      <w:r w:rsidRPr="00AC7D0D">
        <w:t xml:space="preserve"> </w:t>
      </w:r>
      <w:r w:rsidRPr="001E51EA">
        <w:rPr>
          <w:lang w:val="en-US" w:eastAsia="ja-JP"/>
        </w:rPr>
        <w:t xml:space="preserve"> described clause 7</w:t>
      </w:r>
      <w:r>
        <w:rPr>
          <w:lang w:val="en-US" w:eastAsia="ja-JP"/>
        </w:rPr>
        <w:t>.4</w:t>
      </w:r>
      <w:r w:rsidRPr="001E51EA">
        <w:rPr>
          <w:lang w:val="en-US" w:eastAsia="ja-JP"/>
        </w:rPr>
        <w:t>.8.</w:t>
      </w:r>
    </w:p>
    <w:p w14:paraId="3EAC64FE" w14:textId="36B30651" w:rsidR="001C3522" w:rsidRPr="001C3522" w:rsidDel="001C3522" w:rsidRDefault="001C3522" w:rsidP="00C91E9B">
      <w:pPr>
        <w:rPr>
          <w:ins w:id="40" w:author="Kenichi Yamamoto_SDSr2" w:date="2020-08-02T10:15:00Z"/>
          <w:del w:id="41" w:author="Kenichi Yamamoto_SDSr0" w:date="2020-08-02T10:34:00Z"/>
          <w:rFonts w:eastAsia="游明朝"/>
          <w:lang w:val="en-US" w:eastAsia="ja-JP"/>
        </w:rPr>
      </w:pPr>
    </w:p>
    <w:p w14:paraId="426E8299" w14:textId="5B2B5F70" w:rsidR="00C91E9B" w:rsidRPr="00076D59" w:rsidRDefault="00C91E9B" w:rsidP="00C91E9B">
      <w:pPr>
        <w:rPr>
          <w:b/>
          <w:lang w:val="en-US"/>
        </w:rPr>
      </w:pPr>
      <w:r w:rsidRPr="00C937D2">
        <w:rPr>
          <w:b/>
        </w:rPr>
        <w:t xml:space="preserve">Step </w:t>
      </w:r>
      <w:r>
        <w:rPr>
          <w:b/>
        </w:rPr>
        <w:t>4:</w:t>
      </w:r>
      <w:r w:rsidRPr="00C937D2">
        <w:rPr>
          <w:b/>
        </w:rPr>
        <w:t xml:space="preserve"> </w:t>
      </w:r>
      <w:del w:id="42" w:author="Kenichi Yamamoto_SDSr0" w:date="2020-08-01T23:36:00Z">
        <w:r w:rsidDel="005F068F">
          <w:rPr>
            <w:b/>
            <w:lang w:val="en-US"/>
          </w:rPr>
          <w:delText xml:space="preserve">Notification of </w:delText>
        </w:r>
      </w:del>
      <w:ins w:id="43" w:author="Kenichi Yamamoto_SDSr0" w:date="2020-08-01T23:36:00Z">
        <w:r w:rsidR="005F068F">
          <w:rPr>
            <w:b/>
          </w:rPr>
          <w:t>UPDATE</w:t>
        </w:r>
        <w:r w:rsidR="005F068F" w:rsidRPr="00802264">
          <w:rPr>
            <w:b/>
          </w:rPr>
          <w:t xml:space="preserve"> </w:t>
        </w:r>
      </w:ins>
      <w:r w:rsidRPr="0024263A">
        <w:rPr>
          <w:rFonts w:hint="eastAsia"/>
          <w:b/>
          <w:i/>
          <w:lang w:eastAsia="zh-CN"/>
        </w:rPr>
        <w:t>&lt;</w:t>
      </w:r>
      <w:r>
        <w:rPr>
          <w:b/>
          <w:i/>
          <w:lang w:eastAsia="zh-CN"/>
        </w:rPr>
        <w:t>nwMonitoringReq</w:t>
      </w:r>
      <w:r w:rsidRPr="0024263A">
        <w:rPr>
          <w:rFonts w:hint="eastAsia"/>
          <w:b/>
          <w:i/>
          <w:lang w:eastAsia="zh-CN"/>
        </w:rPr>
        <w:t>&gt;</w:t>
      </w:r>
      <w:ins w:id="44" w:author="Kenichi Yamamoto_SDSr0" w:date="2020-08-01T23:36:00Z">
        <w:r w:rsidR="005F068F">
          <w:rPr>
            <w:b/>
            <w:i/>
            <w:lang w:eastAsia="zh-CN"/>
          </w:rPr>
          <w:t xml:space="preserve"> </w:t>
        </w:r>
        <w:r w:rsidR="005F068F" w:rsidRPr="005F068F">
          <w:rPr>
            <w:b/>
            <w:rPrChange w:id="45" w:author="Kenichi Yamamoto_SDSr0" w:date="2020-08-01T23:37:00Z">
              <w:rPr>
                <w:b/>
                <w:i/>
                <w:lang w:eastAsia="zh-CN"/>
              </w:rPr>
            </w:rPrChange>
          </w:rPr>
          <w:t>Response</w:t>
        </w:r>
      </w:ins>
    </w:p>
    <w:p w14:paraId="24951102" w14:textId="78A504B6" w:rsidR="00C91E9B" w:rsidRDefault="00C91E9B" w:rsidP="00C91E9B">
      <w:pPr>
        <w:rPr>
          <w:lang w:val="en-US"/>
        </w:rPr>
      </w:pPr>
      <w:r w:rsidRPr="00570BA7">
        <w:rPr>
          <w:lang w:val="en-US" w:eastAsia="ja-JP"/>
        </w:rPr>
        <w:t xml:space="preserve">After completion of Step </w:t>
      </w:r>
      <w:r>
        <w:rPr>
          <w:lang w:val="en-US" w:eastAsia="ja-JP"/>
        </w:rPr>
        <w:t>3</w:t>
      </w:r>
      <w:r w:rsidRPr="00570BA7">
        <w:rPr>
          <w:lang w:val="en-US" w:eastAsia="ja-JP"/>
        </w:rPr>
        <w:t xml:space="preserve">a </w:t>
      </w:r>
      <w:commentRangeStart w:id="46"/>
      <w:ins w:id="47" w:author="Kenichi Yamamoto_SDSr0" w:date="2020-08-01T23:44:00Z">
        <w:r w:rsidR="00BB6C02">
          <w:rPr>
            <w:lang w:val="en-US" w:eastAsia="ja-JP"/>
          </w:rPr>
          <w:t>and</w:t>
        </w:r>
      </w:ins>
      <w:commentRangeEnd w:id="46"/>
      <w:r w:rsidR="00931271">
        <w:rPr>
          <w:rStyle w:val="afb"/>
        </w:rPr>
        <w:commentReference w:id="46"/>
      </w:r>
      <w:ins w:id="48" w:author="Kenichi Yamamoto_SDSr0" w:date="2020-08-01T23:44:00Z">
        <w:r w:rsidR="00BB6C02">
          <w:rPr>
            <w:lang w:val="en-US" w:eastAsia="ja-JP"/>
          </w:rPr>
          <w:t>/</w:t>
        </w:r>
      </w:ins>
      <w:r w:rsidRPr="00570BA7">
        <w:rPr>
          <w:lang w:val="en-US" w:eastAsia="ja-JP"/>
        </w:rPr>
        <w:t xml:space="preserve">or </w:t>
      </w:r>
      <w:r>
        <w:rPr>
          <w:lang w:val="en-US" w:eastAsia="ja-JP"/>
        </w:rPr>
        <w:t>3</w:t>
      </w:r>
      <w:r w:rsidRPr="00570BA7">
        <w:rPr>
          <w:lang w:val="en-US" w:eastAsia="ja-JP"/>
        </w:rPr>
        <w:t xml:space="preserve">b, </w:t>
      </w:r>
      <w:r w:rsidRPr="00570BA7">
        <w:t xml:space="preserve">the </w:t>
      </w:r>
      <w:r>
        <w:rPr>
          <w:lang w:val="en-US" w:eastAsia="zh-CN"/>
        </w:rPr>
        <w:t>Hosting CSE</w:t>
      </w:r>
      <w:r w:rsidRPr="00570BA7">
        <w:t xml:space="preserve"> </w:t>
      </w:r>
      <w:r>
        <w:t>shall</w:t>
      </w:r>
      <w:r w:rsidRPr="00570BA7">
        <w:t xml:space="preserve"> map the response of 3GPP T8 API to the </w:t>
      </w:r>
      <w:r>
        <w:t xml:space="preserve">following </w:t>
      </w:r>
      <w:r w:rsidRPr="00570BA7">
        <w:t xml:space="preserve">attributes of the </w:t>
      </w:r>
      <w:r w:rsidRPr="00570BA7">
        <w:rPr>
          <w:rFonts w:hint="eastAsia"/>
          <w:i/>
          <w:lang w:eastAsia="zh-CN"/>
        </w:rPr>
        <w:t>&lt;</w:t>
      </w:r>
      <w:r>
        <w:rPr>
          <w:i/>
          <w:lang w:eastAsia="zh-CN"/>
        </w:rPr>
        <w:t>nwMonitoringReq</w:t>
      </w:r>
      <w:r w:rsidRPr="00570BA7">
        <w:rPr>
          <w:rFonts w:hint="eastAsia"/>
          <w:i/>
          <w:lang w:eastAsia="zh-CN"/>
        </w:rPr>
        <w:t>&gt;</w:t>
      </w:r>
      <w:r w:rsidRPr="00570BA7">
        <w:rPr>
          <w:i/>
          <w:lang w:eastAsia="zh-CN"/>
        </w:rPr>
        <w:t xml:space="preserve"> </w:t>
      </w:r>
      <w:r w:rsidRPr="00570BA7">
        <w:rPr>
          <w:lang w:val="en-US"/>
        </w:rPr>
        <w:t xml:space="preserve">resource </w:t>
      </w:r>
      <w:r>
        <w:rPr>
          <w:lang w:val="en-US"/>
        </w:rPr>
        <w:t xml:space="preserve">as detailed below. The update </w:t>
      </w:r>
      <w:r w:rsidRPr="00B27D99">
        <w:rPr>
          <w:rFonts w:hint="eastAsia"/>
          <w:i/>
          <w:lang w:eastAsia="zh-CN"/>
        </w:rPr>
        <w:t>&lt;</w:t>
      </w:r>
      <w:r w:rsidRPr="00B27D99">
        <w:rPr>
          <w:i/>
          <w:lang w:eastAsia="zh-CN"/>
        </w:rPr>
        <w:t>nwMonitoringReq</w:t>
      </w:r>
      <w:r w:rsidRPr="00B27D99">
        <w:rPr>
          <w:rFonts w:hint="eastAsia"/>
          <w:i/>
          <w:lang w:eastAsia="zh-CN"/>
        </w:rPr>
        <w:t>&gt;</w:t>
      </w:r>
      <w:r w:rsidRPr="00B27D99">
        <w:rPr>
          <w:lang w:eastAsia="zh-CN"/>
        </w:rPr>
        <w:t xml:space="preserve"> </w:t>
      </w:r>
      <w:r>
        <w:rPr>
          <w:lang w:eastAsia="zh-CN"/>
        </w:rPr>
        <w:t xml:space="preserve">resource generates a corresponding </w:t>
      </w:r>
      <w:del w:id="49" w:author="Kenichi Yamamoto_SDSr0" w:date="2020-08-01T23:45:00Z">
        <w:r w:rsidDel="00BB6C02">
          <w:rPr>
            <w:lang w:eastAsia="zh-CN"/>
          </w:rPr>
          <w:delText xml:space="preserve">notification </w:delText>
        </w:r>
      </w:del>
      <w:r>
        <w:rPr>
          <w:lang w:eastAsia="zh-CN"/>
        </w:rPr>
        <w:t>r</w:t>
      </w:r>
      <w:r w:rsidRPr="00B27D99">
        <w:rPr>
          <w:lang w:eastAsia="zh-CN"/>
        </w:rPr>
        <w:t xml:space="preserve">esponse </w:t>
      </w:r>
      <w:r>
        <w:rPr>
          <w:lang w:eastAsia="zh-CN"/>
        </w:rPr>
        <w:t>to the Originator.</w:t>
      </w:r>
    </w:p>
    <w:p w14:paraId="05BA4303" w14:textId="77777777" w:rsidR="00C91E9B" w:rsidRPr="003B2461"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3B2461">
        <w:rPr>
          <w:i/>
          <w:lang w:eastAsia="zh-CN"/>
        </w:rPr>
        <w:t>nsiValue</w:t>
      </w:r>
      <w:proofErr w:type="spellEnd"/>
      <w:r w:rsidRPr="003B2461">
        <w:t xml:space="preserve"> </w:t>
      </w:r>
      <w:r>
        <w:t xml:space="preserve">or </w:t>
      </w:r>
      <w:proofErr w:type="spellStart"/>
      <w:r w:rsidRPr="003B2461">
        <w:rPr>
          <w:i/>
          <w:lang w:eastAsia="zh-CN"/>
        </w:rPr>
        <w:t>nsiType</w:t>
      </w:r>
      <w:proofErr w:type="spellEnd"/>
      <w:r w:rsidRPr="003B2461">
        <w:rPr>
          <w:i/>
          <w:lang w:eastAsia="zh-CN"/>
        </w:rPr>
        <w:t xml:space="preserve">, </w:t>
      </w:r>
      <w:r w:rsidRPr="00B20062">
        <w:rPr>
          <w:lang w:eastAsia="zh-CN"/>
        </w:rPr>
        <w:t xml:space="preserve">the </w:t>
      </w:r>
      <w:r>
        <w:rPr>
          <w:lang w:eastAsia="zh-CN"/>
        </w:rPr>
        <w:t>Hosting CSE</w:t>
      </w:r>
      <w:r w:rsidRPr="003B2461">
        <w:rPr>
          <w:lang w:eastAsia="zh-CN"/>
        </w:rPr>
        <w:t xml:space="preserve"> </w:t>
      </w:r>
      <w:r>
        <w:rPr>
          <w:lang w:eastAsia="zh-CN"/>
        </w:rPr>
        <w:t xml:space="preserve">shall </w:t>
      </w:r>
      <w:r>
        <w:t>set</w:t>
      </w:r>
      <w:r w:rsidRPr="003B2461">
        <w:rPr>
          <w:lang w:eastAsia="zh-CN"/>
        </w:rPr>
        <w:t xml:space="preserve"> the </w:t>
      </w:r>
      <w:proofErr w:type="spellStart"/>
      <w:r>
        <w:rPr>
          <w:i/>
          <w:lang w:val="en-US"/>
        </w:rPr>
        <w:t>congestionStatus</w:t>
      </w:r>
      <w:proofErr w:type="spellEnd"/>
      <w:r w:rsidRPr="003B2461">
        <w:rPr>
          <w:lang w:eastAsia="zh-CN"/>
        </w:rPr>
        <w:t xml:space="preserve"> </w:t>
      </w:r>
      <w:r>
        <w:rPr>
          <w:lang w:eastAsia="zh-CN"/>
        </w:rPr>
        <w:t>parameter</w:t>
      </w:r>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p>
    <w:p w14:paraId="55A96FED" w14:textId="77777777" w:rsidR="00C91E9B" w:rsidRPr="004C3128"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4F56C9">
        <w:rPr>
          <w:i/>
          <w:lang w:eastAsia="zh-CN"/>
        </w:rPr>
        <w:t>ueCount</w:t>
      </w:r>
      <w:proofErr w:type="spellEnd"/>
      <w:r w:rsidRPr="003B2461">
        <w:rPr>
          <w:i/>
          <w:lang w:eastAsia="zh-CN"/>
        </w:rPr>
        <w:t xml:space="preserve">, </w:t>
      </w:r>
      <w:r w:rsidRPr="003B2461">
        <w:rPr>
          <w:lang w:eastAsia="zh-CN"/>
        </w:rPr>
        <w:t>the</w:t>
      </w:r>
      <w:r>
        <w:rPr>
          <w:lang w:eastAsia="zh-CN"/>
        </w:rPr>
        <w:t xml:space="preserve"> Host</w:t>
      </w:r>
      <w:r w:rsidRPr="00721BC6">
        <w:rPr>
          <w:rFonts w:eastAsia="游明朝" w:hint="eastAsia"/>
          <w:lang w:eastAsia="ja-JP"/>
        </w:rPr>
        <w:t>i</w:t>
      </w:r>
      <w:r>
        <w:rPr>
          <w:lang w:eastAsia="zh-CN"/>
        </w:rPr>
        <w:t xml:space="preserve">ng </w:t>
      </w:r>
      <w:r w:rsidRPr="00E40930">
        <w:rPr>
          <w:lang w:val="en-US" w:eastAsia="ja-JP"/>
        </w:rPr>
        <w:t>CSE</w:t>
      </w:r>
      <w:r w:rsidRPr="003B2461">
        <w:rPr>
          <w:lang w:eastAsia="zh-CN"/>
        </w:rPr>
        <w:t xml:space="preserve"> </w:t>
      </w:r>
      <w:r>
        <w:rPr>
          <w:lang w:eastAsia="zh-CN"/>
        </w:rPr>
        <w:t xml:space="preserve">shall </w:t>
      </w:r>
      <w:r>
        <w:t>set</w:t>
      </w:r>
      <w:r w:rsidRPr="003B2461">
        <w:rPr>
          <w:lang w:eastAsia="zh-CN"/>
        </w:rPr>
        <w:t xml:space="preserve"> the </w:t>
      </w:r>
      <w:proofErr w:type="spellStart"/>
      <w:r>
        <w:rPr>
          <w:i/>
          <w:lang w:val="en-US"/>
        </w:rPr>
        <w:t>numberOfDevices</w:t>
      </w:r>
      <w:proofErr w:type="spellEnd"/>
      <w:r w:rsidRPr="003B2461">
        <w:rPr>
          <w:lang w:eastAsia="zh-CN"/>
        </w:rPr>
        <w:t xml:space="preserve"> </w:t>
      </w:r>
      <w:r>
        <w:rPr>
          <w:lang w:eastAsia="zh-CN"/>
        </w:rPr>
        <w:t>parameter</w:t>
      </w:r>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 the count indicates the number of UEs from the given group which are found at the location.</w:t>
      </w:r>
    </w:p>
    <w:p w14:paraId="6037CCE2" w14:textId="77777777" w:rsidR="00C91E9B" w:rsidRPr="009659D6" w:rsidRDefault="00C91E9B" w:rsidP="00C91E9B">
      <w:pPr>
        <w:pStyle w:val="B1"/>
        <w:rPr>
          <w:i/>
          <w:lang w:val="en-US"/>
        </w:rPr>
      </w:pPr>
      <w:r w:rsidRPr="003B2461">
        <w:rPr>
          <w:lang w:val="en-US" w:eastAsia="zh-CN"/>
        </w:rPr>
        <w:t xml:space="preserve">If </w:t>
      </w:r>
      <w:r w:rsidRPr="003B2461">
        <w:t xml:space="preserve">the response indicates </w:t>
      </w:r>
      <w:proofErr w:type="spellStart"/>
      <w:r w:rsidRPr="00900B59">
        <w:rPr>
          <w:i/>
        </w:rPr>
        <w:t>externalIds</w:t>
      </w:r>
      <w:proofErr w:type="spellEnd"/>
      <w:r w:rsidRPr="003B2461">
        <w:rPr>
          <w:i/>
          <w:lang w:eastAsia="zh-CN"/>
        </w:rPr>
        <w:t xml:space="preserve">, </w:t>
      </w:r>
      <w:r w:rsidRPr="003B2461">
        <w:rPr>
          <w:lang w:eastAsia="zh-CN"/>
        </w:rPr>
        <w:t xml:space="preserve">the </w:t>
      </w:r>
      <w:r>
        <w:rPr>
          <w:lang w:eastAsia="zh-CN"/>
        </w:rPr>
        <w:t>Hosting CSE</w:t>
      </w:r>
      <w:r w:rsidRPr="003B2461">
        <w:rPr>
          <w:lang w:eastAsia="zh-CN"/>
        </w:rPr>
        <w:t xml:space="preserve"> </w:t>
      </w:r>
      <w:r>
        <w:rPr>
          <w:lang w:eastAsia="zh-CN"/>
        </w:rPr>
        <w:t xml:space="preserve">shall </w:t>
      </w:r>
      <w:r w:rsidRPr="00900B59">
        <w:t>configur</w:t>
      </w:r>
      <w:r>
        <w:t>e</w:t>
      </w:r>
      <w:r w:rsidRPr="00900B59">
        <w:t xml:space="preserve"> to indicate </w:t>
      </w:r>
      <w:r w:rsidRPr="007C2BD5">
        <w:rPr>
          <w:i/>
          <w:lang w:val="en-US"/>
        </w:rPr>
        <w:t>M2M-Ext-ID</w:t>
      </w:r>
      <w:r>
        <w:t xml:space="preserve"> </w:t>
      </w:r>
      <w:r w:rsidRPr="003B2461">
        <w:rPr>
          <w:lang w:eastAsia="zh-CN"/>
        </w:rPr>
        <w:t xml:space="preserve">attribute of </w:t>
      </w:r>
      <w:r>
        <w:rPr>
          <w:lang w:eastAsia="zh-CN"/>
        </w:rPr>
        <w:t xml:space="preserve">the </w:t>
      </w:r>
      <w:r w:rsidRPr="003B2461">
        <w:rPr>
          <w:rFonts w:hint="eastAsia"/>
          <w:i/>
          <w:lang w:eastAsia="zh-CN"/>
        </w:rPr>
        <w:t>&lt;</w:t>
      </w:r>
      <w:r w:rsidRPr="003B2461">
        <w:rPr>
          <w:i/>
          <w:lang w:eastAsia="zh-CN"/>
        </w:rPr>
        <w:t>nwMonitoringReq</w:t>
      </w:r>
      <w:r w:rsidRPr="003B2461">
        <w:rPr>
          <w:rFonts w:hint="eastAsia"/>
          <w:i/>
          <w:lang w:eastAsia="zh-CN"/>
        </w:rPr>
        <w:t>&gt;</w:t>
      </w:r>
      <w:r w:rsidRPr="003B2461">
        <w:rPr>
          <w:i/>
          <w:lang w:eastAsia="zh-CN"/>
        </w:rPr>
        <w:t xml:space="preserve"> </w:t>
      </w:r>
      <w:r w:rsidRPr="003B2461">
        <w:rPr>
          <w:lang w:eastAsia="zh-CN"/>
        </w:rPr>
        <w:t>resource</w:t>
      </w:r>
      <w:r>
        <w:rPr>
          <w:lang w:eastAsia="zh-CN"/>
        </w:rPr>
        <w:t>.</w:t>
      </w:r>
    </w:p>
    <w:p w14:paraId="57BBE89F" w14:textId="77777777" w:rsidR="00C91E9B" w:rsidRDefault="00C91E9B" w:rsidP="00C91E9B">
      <w:pPr>
        <w:rPr>
          <w:b/>
        </w:rPr>
      </w:pPr>
      <w:r w:rsidRPr="00C937D2">
        <w:rPr>
          <w:b/>
        </w:rPr>
        <w:t xml:space="preserve">Step </w:t>
      </w:r>
      <w:r>
        <w:rPr>
          <w:b/>
        </w:rPr>
        <w:t>5:</w:t>
      </w:r>
      <w:r w:rsidRPr="00C937D2">
        <w:rPr>
          <w:b/>
        </w:rPr>
        <w:t xml:space="preserve"> </w:t>
      </w:r>
      <w:r>
        <w:rPr>
          <w:b/>
        </w:rPr>
        <w:t xml:space="preserve">The Originator </w:t>
      </w:r>
      <w:r w:rsidRPr="00296561">
        <w:rPr>
          <w:b/>
        </w:rPr>
        <w:t xml:space="preserve">adjusts data processing/transfer for </w:t>
      </w:r>
      <w:r w:rsidRPr="00915EC3">
        <w:rPr>
          <w:b/>
        </w:rPr>
        <w:t>Field Domain Nodes</w:t>
      </w:r>
      <w:r w:rsidRPr="00296561">
        <w:rPr>
          <w:b/>
        </w:rPr>
        <w:t xml:space="preserve"> </w:t>
      </w:r>
      <w:r>
        <w:rPr>
          <w:b/>
        </w:rPr>
        <w:t>(</w:t>
      </w:r>
      <w:r w:rsidRPr="00296561">
        <w:rPr>
          <w:b/>
        </w:rPr>
        <w:t>ASN/MN/</w:t>
      </w:r>
      <w:r>
        <w:rPr>
          <w:b/>
        </w:rPr>
        <w:t>ADN)</w:t>
      </w:r>
    </w:p>
    <w:p w14:paraId="5ED7F287" w14:textId="77777777" w:rsidR="00C91E9B" w:rsidRDefault="00C91E9B" w:rsidP="00C91E9B">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r>
        <w:rPr>
          <w:lang w:val="en-US" w:eastAsia="zh-CN"/>
        </w:rPr>
        <w:t>step 4</w:t>
      </w:r>
      <w:r>
        <w:rPr>
          <w:lang w:eastAsia="zh-CN"/>
        </w:rPr>
        <w:t xml:space="preserve"> in ord</w:t>
      </w:r>
      <w:r w:rsidRPr="00B27D99">
        <w:rPr>
          <w:lang w:eastAsia="zh-CN"/>
        </w:rPr>
        <w:t xml:space="preserve">er to </w:t>
      </w:r>
      <w:r w:rsidRPr="00B27D99">
        <w:t>adjusts data processing/transfer for Field Domain Nodes (ASN/MN/ADN)</w:t>
      </w:r>
      <w:r>
        <w:t>.</w:t>
      </w:r>
    </w:p>
    <w:p w14:paraId="1D800BEC" w14:textId="77777777" w:rsidR="00C91E9B" w:rsidRDefault="00C91E9B" w:rsidP="00C91E9B">
      <w:pPr>
        <w:rPr>
          <w:lang w:eastAsia="zh-CN"/>
        </w:rPr>
      </w:pPr>
      <w:r w:rsidRPr="00B94610">
        <w:rPr>
          <w:b/>
          <w:lang w:eastAsia="zh-CN"/>
        </w:rPr>
        <w:t xml:space="preserve">Step </w:t>
      </w:r>
      <w:r>
        <w:rPr>
          <w:b/>
          <w:lang w:eastAsia="zh-CN"/>
        </w:rPr>
        <w:t>6 (Optional</w:t>
      </w:r>
      <w:r w:rsidRPr="00637C66">
        <w:rPr>
          <w:b/>
          <w:lang w:eastAsia="zh-CN"/>
        </w:rPr>
        <w:t xml:space="preserve">): </w:t>
      </w:r>
      <w:r>
        <w:rPr>
          <w:b/>
          <w:lang w:val="en-US"/>
        </w:rPr>
        <w:t xml:space="preserve">DELETE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w:t>
      </w:r>
    </w:p>
    <w:p w14:paraId="54561F45" w14:textId="77777777" w:rsidR="00C91E9B" w:rsidRPr="0017055D" w:rsidRDefault="00C91E9B" w:rsidP="00C91E9B">
      <w:pPr>
        <w:rPr>
          <w:rFonts w:eastAsia="DengXian"/>
          <w:lang w:val="en-US" w:eastAsia="zh-CN"/>
        </w:rPr>
      </w:pPr>
      <w:r>
        <w:rPr>
          <w:lang w:val="en-US" w:eastAsia="zh-CN"/>
        </w:rPr>
        <w:t>The Originator sends a request to delete the &lt;</w:t>
      </w:r>
      <w:r w:rsidRPr="0017055D">
        <w:rPr>
          <w:bCs/>
          <w:i/>
          <w:lang w:eastAsia="zh-CN"/>
        </w:rPr>
        <w:t>nwMonitoringReq</w:t>
      </w:r>
      <w:r>
        <w:rPr>
          <w:lang w:val="en-US" w:eastAsia="zh-CN"/>
        </w:rPr>
        <w:t>&gt; resource.</w:t>
      </w:r>
    </w:p>
    <w:p w14:paraId="06FA7F4C" w14:textId="7B0B5163" w:rsidR="00C91E9B" w:rsidRPr="006C5ADF" w:rsidDel="00774D4F" w:rsidRDefault="00C91E9B" w:rsidP="00C91E9B">
      <w:pPr>
        <w:keepNext/>
        <w:keepLines/>
        <w:rPr>
          <w:del w:id="50" w:author="Kenichi Yamamoto_SDSr0" w:date="2020-08-02T10:42:00Z"/>
          <w:b/>
        </w:rPr>
      </w:pPr>
      <w:del w:id="51" w:author="Kenichi Yamamoto_SDSr0" w:date="2020-08-02T10:42:00Z">
        <w:r w:rsidDel="00774D4F">
          <w:rPr>
            <w:b/>
            <w:lang w:val="en-US"/>
          </w:rPr>
          <w:delText>Step 7 (Optional)</w:delText>
        </w:r>
        <w:r w:rsidRPr="008B085E" w:rsidDel="00774D4F">
          <w:rPr>
            <w:b/>
            <w:lang w:val="en-US"/>
          </w:rPr>
          <w:delText xml:space="preserve">: </w:delText>
        </w:r>
        <w:r w:rsidRPr="00C937D2" w:rsidDel="00774D4F">
          <w:rPr>
            <w:b/>
          </w:rPr>
          <w:delText>Proce</w:delText>
        </w:r>
        <w:r w:rsidDel="00774D4F">
          <w:rPr>
            <w:b/>
          </w:rPr>
          <w:delText xml:space="preserve">ss deletion of </w:delText>
        </w:r>
        <w:r w:rsidRPr="00C937D2" w:rsidDel="00774D4F">
          <w:rPr>
            <w:b/>
          </w:rPr>
          <w:delText>Network Status Reports</w:delText>
        </w:r>
        <w:r w:rsidDel="00774D4F">
          <w:rPr>
            <w:b/>
          </w:rPr>
          <w:delText xml:space="preserve"> </w:delText>
        </w:r>
      </w:del>
    </w:p>
    <w:p w14:paraId="52F2494B" w14:textId="5F5E459A" w:rsidR="00C91E9B" w:rsidRPr="0088018C" w:rsidDel="00774D4F" w:rsidRDefault="00C91E9B" w:rsidP="00C91E9B">
      <w:pPr>
        <w:rPr>
          <w:del w:id="52" w:author="Kenichi Yamamoto_SDSr0" w:date="2020-08-02T10:42:00Z"/>
          <w:lang w:eastAsia="zh-CN"/>
        </w:rPr>
      </w:pPr>
      <w:del w:id="53" w:author="Kenichi Yamamoto_SDSr0" w:date="2020-08-02T10:42:00Z">
        <w:r w:rsidDel="00774D4F">
          <w:rPr>
            <w:rFonts w:eastAsia="游明朝"/>
            <w:lang w:val="en-US" w:eastAsia="ja-JP"/>
          </w:rPr>
          <w:delText xml:space="preserve">If the </w:delText>
        </w:r>
        <w:r w:rsidRPr="009F34B9" w:rsidDel="00774D4F">
          <w:rPr>
            <w:i/>
            <w:lang w:val="en-US"/>
          </w:rPr>
          <w:delText>monitor</w:delText>
        </w:r>
        <w:r w:rsidDel="00774D4F">
          <w:rPr>
            <w:i/>
            <w:lang w:val="en-US"/>
          </w:rPr>
          <w:delText>Enable</w:delText>
        </w:r>
        <w:r w:rsidRPr="00C11909" w:rsidDel="00774D4F">
          <w:rPr>
            <w:lang w:val="en-US"/>
          </w:rPr>
          <w:delText xml:space="preserve"> </w:delText>
        </w:r>
        <w:r w:rsidDel="00774D4F">
          <w:rPr>
            <w:lang w:val="en-US"/>
          </w:rPr>
          <w:delText>attribute</w:delText>
        </w:r>
        <w:r w:rsidRPr="00C11909" w:rsidDel="00774D4F">
          <w:rPr>
            <w:lang w:val="en-US"/>
          </w:rPr>
          <w:delText xml:space="preserve"> is set to “</w:delText>
        </w:r>
        <w:r w:rsidRPr="00C11909" w:rsidDel="00774D4F">
          <w:rPr>
            <w:rFonts w:eastAsia="游明朝"/>
            <w:lang w:eastAsia="ja-JP"/>
          </w:rPr>
          <w:delText>enable congestion status in an area</w:delText>
        </w:r>
        <w:r w:rsidRPr="00C11909" w:rsidDel="00774D4F">
          <w:rPr>
            <w:lang w:val="en-US"/>
          </w:rPr>
          <w:delText>” or “</w:delText>
        </w:r>
        <w:r w:rsidRPr="00C11909" w:rsidDel="00774D4F">
          <w:rPr>
            <w:rFonts w:eastAsia="游明朝" w:hint="eastAsia"/>
            <w:lang w:eastAsia="ja-JP"/>
          </w:rPr>
          <w:delText>e</w:delText>
        </w:r>
        <w:r w:rsidRPr="00C11909" w:rsidDel="00774D4F">
          <w:rPr>
            <w:rFonts w:eastAsia="游明朝"/>
            <w:lang w:eastAsia="ja-JP"/>
          </w:rPr>
          <w:delText>nable both number of devices and congestion status</w:delText>
        </w:r>
        <w:r w:rsidDel="00774D4F">
          <w:rPr>
            <w:rFonts w:eastAsia="游明朝"/>
            <w:lang w:eastAsia="ja-JP"/>
          </w:rPr>
          <w:delText xml:space="preserve"> in an area</w:delText>
        </w:r>
        <w:r w:rsidRPr="00C11909" w:rsidDel="00774D4F">
          <w:rPr>
            <w:rFonts w:eastAsia="游明朝"/>
            <w:lang w:eastAsia="ja-JP"/>
          </w:rPr>
          <w:delText>”</w:delText>
        </w:r>
        <w:r w:rsidRPr="00C11909" w:rsidDel="00774D4F">
          <w:delText>,</w:delText>
        </w:r>
        <w:r w:rsidDel="00774D4F">
          <w:delText xml:space="preserve"> and </w:delText>
        </w:r>
        <w:r w:rsidDel="00774D4F">
          <w:rPr>
            <w:lang w:eastAsia="zh-CN"/>
          </w:rPr>
          <w:delText xml:space="preserve">the </w:delText>
        </w:r>
        <w:r w:rsidDel="00774D4F">
          <w:rPr>
            <w:i/>
            <w:lang w:val="en-US"/>
          </w:rPr>
          <w:delText>congestionLevel</w:delText>
        </w:r>
        <w:r w:rsidRPr="00227E3A" w:rsidDel="00774D4F">
          <w:rPr>
            <w:lang w:eastAsia="zh-CN"/>
          </w:rPr>
          <w:delText xml:space="preserve"> </w:delText>
        </w:r>
        <w:r w:rsidDel="00774D4F">
          <w:rPr>
            <w:lang w:val="en-US"/>
          </w:rPr>
          <w:delText>attribute</w:delText>
        </w:r>
        <w:r w:rsidDel="00774D4F">
          <w:rPr>
            <w:lang w:eastAsia="zh-CN"/>
          </w:rPr>
          <w:delText xml:space="preserve"> is set to</w:delText>
        </w:r>
        <w:r w:rsidRPr="00227E3A" w:rsidDel="00774D4F">
          <w:delText xml:space="preserve"> a</w:delText>
        </w:r>
        <w:r w:rsidDel="00774D4F">
          <w:delText xml:space="preserve"> value for </w:delText>
        </w:r>
        <w:r w:rsidRPr="00227E3A" w:rsidDel="00774D4F">
          <w:delText xml:space="preserve">congestion </w:delText>
        </w:r>
        <w:r w:rsidDel="00774D4F">
          <w:delText>level(</w:delText>
        </w:r>
        <w:r w:rsidRPr="00227E3A" w:rsidDel="00774D4F">
          <w:delText>s</w:delText>
        </w:r>
        <w:r w:rsidDel="00774D4F">
          <w:delText>)</w:delText>
        </w:r>
        <w:r w:rsidDel="00774D4F">
          <w:rPr>
            <w:lang w:eastAsia="zh-CN"/>
          </w:rPr>
          <w:delText xml:space="preserve">, </w:delText>
        </w:r>
        <w:r w:rsidDel="00774D4F">
          <w:rPr>
            <w:lang w:val="en-US" w:eastAsia="zh-CN"/>
          </w:rPr>
          <w:delText xml:space="preserve">the Hosting CSE sends a DELETE request of the Network Status </w:delText>
        </w:r>
        <w:r w:rsidRPr="003A3324" w:rsidDel="00774D4F">
          <w:delText>Reports</w:delText>
        </w:r>
        <w:r w:rsidRPr="006B375C" w:rsidDel="00774D4F">
          <w:delText xml:space="preserve"> API</w:delText>
        </w:r>
        <w:r w:rsidRPr="006B375C" w:rsidDel="00774D4F">
          <w:rPr>
            <w:lang w:val="en-US"/>
          </w:rPr>
          <w:delText xml:space="preserve"> </w:delText>
        </w:r>
        <w:r w:rsidDel="00774D4F">
          <w:rPr>
            <w:lang w:val="en-US"/>
          </w:rPr>
          <w:delText xml:space="preserve">to the SCEF </w:delText>
        </w:r>
        <w:r w:rsidRPr="00CD759F" w:rsidDel="00774D4F">
          <w:rPr>
            <w:lang w:val="en-US"/>
          </w:rPr>
          <w:delText>as de</w:delText>
        </w:r>
        <w:r w:rsidDel="00774D4F">
          <w:rPr>
            <w:lang w:val="en-US"/>
          </w:rPr>
          <w:delText>scribed</w:delText>
        </w:r>
        <w:r w:rsidRPr="00CD759F" w:rsidDel="00774D4F">
          <w:rPr>
            <w:lang w:val="en-US"/>
          </w:rPr>
          <w:delText xml:space="preserve"> in </w:delText>
        </w:r>
        <w:r w:rsidDel="00774D4F">
          <w:delText>clause 7.8</w:delText>
        </w:r>
        <w:r w:rsidDel="00774D4F">
          <w:rPr>
            <w:lang w:val="en-US" w:eastAsia="zh-CN"/>
          </w:rPr>
          <w:delText>.</w:delText>
        </w:r>
      </w:del>
    </w:p>
    <w:p w14:paraId="33F2B569" w14:textId="1DCC16C5" w:rsidR="00C91E9B" w:rsidRPr="00E40930" w:rsidDel="00FF7614" w:rsidRDefault="00C91E9B" w:rsidP="00C91E9B">
      <w:pPr>
        <w:rPr>
          <w:del w:id="54" w:author="Kenichi Yamamoto_SDSr0" w:date="2020-08-02T10:49:00Z"/>
          <w:b/>
          <w:lang w:val="en-US"/>
        </w:rPr>
      </w:pPr>
      <w:del w:id="55" w:author="Kenichi Yamamoto_SDSr0" w:date="2020-08-02T10:49:00Z">
        <w:r w:rsidRPr="004D3856" w:rsidDel="00FF7614">
          <w:rPr>
            <w:b/>
            <w:lang w:val="en-US" w:eastAsia="ja-JP"/>
          </w:rPr>
          <w:delText>Step</w:delText>
        </w:r>
        <w:r w:rsidDel="00FF7614">
          <w:rPr>
            <w:b/>
            <w:lang w:val="en-US" w:eastAsia="ja-JP"/>
          </w:rPr>
          <w:delText xml:space="preserve"> </w:delText>
        </w:r>
      </w:del>
      <w:del w:id="56" w:author="Kenichi Yamamoto_SDSr0" w:date="2020-08-02T10:44:00Z">
        <w:r w:rsidRPr="00B37D98" w:rsidDel="00774D4F">
          <w:rPr>
            <w:rFonts w:eastAsia="游明朝" w:hint="eastAsia"/>
            <w:b/>
            <w:lang w:val="en-US" w:eastAsia="ja-JP"/>
          </w:rPr>
          <w:delText>8</w:delText>
        </w:r>
      </w:del>
      <w:del w:id="57" w:author="Kenichi Yamamoto_SDSr0" w:date="2020-08-02T10:49:00Z">
        <w:r w:rsidRPr="00B37D98" w:rsidDel="00FF7614">
          <w:rPr>
            <w:rFonts w:eastAsia="游明朝"/>
            <w:b/>
            <w:lang w:val="en-US" w:eastAsia="ja-JP"/>
          </w:rPr>
          <w:delText xml:space="preserve"> </w:delText>
        </w:r>
        <w:r w:rsidDel="00FF7614">
          <w:rPr>
            <w:b/>
            <w:lang w:val="en-US"/>
          </w:rPr>
          <w:delText xml:space="preserve"> (Optional):</w:delText>
        </w:r>
        <w:r w:rsidRPr="004D3856" w:rsidDel="00FF7614">
          <w:rPr>
            <w:b/>
            <w:lang w:val="en-US"/>
          </w:rPr>
          <w:delText xml:space="preserve"> </w:delText>
        </w:r>
        <w:r w:rsidDel="00FF7614">
          <w:rPr>
            <w:b/>
            <w:lang w:val="en-US"/>
          </w:rPr>
          <w:delText>The Hosting CSE deletes</w:delText>
        </w:r>
        <w:r w:rsidRPr="004D3856" w:rsidDel="00FF7614">
          <w:rPr>
            <w:b/>
            <w:lang w:val="en-US"/>
          </w:rPr>
          <w:delText xml:space="preserve"> </w:delText>
        </w:r>
        <w:r w:rsidRPr="005D5714" w:rsidDel="00FF7614">
          <w:rPr>
            <w:b/>
            <w:lang w:val="en-US"/>
          </w:rPr>
          <w:delText xml:space="preserve">the </w:delText>
        </w:r>
        <w:r w:rsidRPr="00385958" w:rsidDel="00FF7614">
          <w:rPr>
            <w:b/>
            <w:bCs/>
            <w:lang w:val="en-US" w:eastAsia="zh-CN"/>
          </w:rPr>
          <w:delText>&lt;</w:delText>
        </w:r>
        <w:r w:rsidRPr="00385958" w:rsidDel="00FF7614">
          <w:rPr>
            <w:b/>
            <w:bCs/>
            <w:i/>
            <w:lang w:eastAsia="zh-CN"/>
          </w:rPr>
          <w:delText>nwMonitoringReq</w:delText>
        </w:r>
        <w:r w:rsidRPr="00385958" w:rsidDel="00FF7614">
          <w:rPr>
            <w:b/>
            <w:bCs/>
            <w:lang w:val="en-US" w:eastAsia="zh-CN"/>
          </w:rPr>
          <w:delText>&gt;</w:delText>
        </w:r>
        <w:r w:rsidRPr="00385958" w:rsidDel="00FF7614">
          <w:rPr>
            <w:b/>
            <w:bCs/>
            <w:lang w:val="en-US" w:eastAsia="ja-JP"/>
          </w:rPr>
          <w:delText xml:space="preserve"> </w:delText>
        </w:r>
        <w:r w:rsidDel="00FF7614">
          <w:rPr>
            <w:b/>
            <w:lang w:val="en-US"/>
          </w:rPr>
          <w:delText>resource</w:delText>
        </w:r>
      </w:del>
    </w:p>
    <w:p w14:paraId="01265DF5" w14:textId="43E36DF2" w:rsidR="00C91E9B" w:rsidDel="00FF7614" w:rsidRDefault="00C91E9B" w:rsidP="00C91E9B">
      <w:pPr>
        <w:rPr>
          <w:del w:id="58" w:author="Kenichi Yamamoto_SDSr0" w:date="2020-08-02T10:49:00Z"/>
          <w:lang w:val="en-US" w:eastAsia="zh-CN"/>
        </w:rPr>
      </w:pPr>
      <w:del w:id="59" w:author="Kenichi Yamamoto_SDSr0" w:date="2020-08-02T10:43:00Z">
        <w:r w:rsidDel="00774D4F">
          <w:rPr>
            <w:rFonts w:eastAsia="游明朝"/>
            <w:lang w:val="en-US" w:eastAsia="ja-JP"/>
          </w:rPr>
          <w:delText xml:space="preserve">If the </w:delText>
        </w:r>
        <w:r w:rsidRPr="009F34B9" w:rsidDel="00774D4F">
          <w:rPr>
            <w:i/>
            <w:lang w:val="en-US"/>
          </w:rPr>
          <w:delText>monitor</w:delText>
        </w:r>
        <w:r w:rsidDel="00774D4F">
          <w:rPr>
            <w:i/>
            <w:lang w:val="en-US"/>
          </w:rPr>
          <w:delText>Enable</w:delText>
        </w:r>
        <w:r w:rsidRPr="00C11909" w:rsidDel="00774D4F">
          <w:rPr>
            <w:lang w:val="en-US"/>
          </w:rPr>
          <w:delText xml:space="preserve"> </w:delText>
        </w:r>
        <w:r w:rsidDel="00774D4F">
          <w:rPr>
            <w:lang w:val="en-US"/>
          </w:rPr>
          <w:delText>attribute</w:delText>
        </w:r>
        <w:r w:rsidRPr="00C11909" w:rsidDel="00774D4F">
          <w:rPr>
            <w:lang w:val="en-US"/>
          </w:rPr>
          <w:delText xml:space="preserve"> is set to “</w:delText>
        </w:r>
        <w:r w:rsidRPr="00C11909" w:rsidDel="00774D4F">
          <w:rPr>
            <w:rFonts w:eastAsia="游明朝"/>
            <w:lang w:eastAsia="ja-JP"/>
          </w:rPr>
          <w:delText>enable number of devices in an area</w:delText>
        </w:r>
        <w:r w:rsidRPr="00C11909" w:rsidDel="00774D4F">
          <w:rPr>
            <w:lang w:val="en-US"/>
          </w:rPr>
          <w:delText>” or “</w:delText>
        </w:r>
        <w:r w:rsidRPr="00C11909" w:rsidDel="00774D4F">
          <w:rPr>
            <w:rFonts w:eastAsia="游明朝" w:hint="eastAsia"/>
            <w:lang w:eastAsia="ja-JP"/>
          </w:rPr>
          <w:delText>e</w:delText>
        </w:r>
        <w:r w:rsidRPr="00C11909" w:rsidDel="00774D4F">
          <w:rPr>
            <w:rFonts w:eastAsia="游明朝"/>
            <w:lang w:eastAsia="ja-JP"/>
          </w:rPr>
          <w:delText>n</w:delText>
        </w:r>
        <w:r w:rsidRPr="00CB720C" w:rsidDel="00774D4F">
          <w:rPr>
            <w:rFonts w:eastAsia="游明朝"/>
            <w:lang w:eastAsia="ja-JP"/>
          </w:rPr>
          <w:delText>able both number of devices and congestion status in an area”</w:delText>
        </w:r>
        <w:r w:rsidRPr="00C11909" w:rsidDel="00774D4F">
          <w:delText>,</w:delText>
        </w:r>
        <w:r w:rsidDel="00774D4F">
          <w:delText xml:space="preserve"> and </w:delText>
        </w:r>
        <w:r w:rsidDel="00774D4F">
          <w:rPr>
            <w:lang w:eastAsia="zh-CN"/>
          </w:rPr>
          <w:delText xml:space="preserve">the </w:delText>
        </w:r>
        <w:r w:rsidDel="00774D4F">
          <w:rPr>
            <w:i/>
            <w:lang w:val="en-US"/>
          </w:rPr>
          <w:delText>congestionLevel</w:delText>
        </w:r>
        <w:r w:rsidRPr="00227E3A" w:rsidDel="00774D4F">
          <w:rPr>
            <w:lang w:eastAsia="zh-CN"/>
          </w:rPr>
          <w:delText xml:space="preserve"> </w:delText>
        </w:r>
        <w:r w:rsidDel="00774D4F">
          <w:rPr>
            <w:lang w:val="en-US"/>
          </w:rPr>
          <w:delText>attribute</w:delText>
        </w:r>
        <w:r w:rsidDel="00774D4F">
          <w:rPr>
            <w:lang w:eastAsia="zh-CN"/>
          </w:rPr>
          <w:delText xml:space="preserve"> is not indicated, </w:delText>
        </w:r>
        <w:r w:rsidDel="00774D4F">
          <w:delText>t</w:delText>
        </w:r>
      </w:del>
      <w:del w:id="60" w:author="Kenichi Yamamoto_SDSr0" w:date="2020-08-02T10:49:00Z">
        <w:r w:rsidDel="00FF7614">
          <w:delText>he Hosting CSE</w:delText>
        </w:r>
        <w:r w:rsidDel="00FF7614">
          <w:rPr>
            <w:lang w:val="en-US"/>
          </w:rPr>
          <w:delText xml:space="preserve"> deletes</w:delText>
        </w:r>
        <w:r w:rsidDel="00FF7614">
          <w:rPr>
            <w:lang w:val="en-US" w:eastAsia="zh-CN"/>
          </w:rPr>
          <w:delText xml:space="preserve"> &lt;</w:delText>
        </w:r>
        <w:r w:rsidRPr="0017055D" w:rsidDel="00FF7614">
          <w:rPr>
            <w:bCs/>
            <w:i/>
            <w:lang w:eastAsia="zh-CN"/>
          </w:rPr>
          <w:delText>nwMonitoringReq</w:delText>
        </w:r>
        <w:r w:rsidDel="00FF7614">
          <w:rPr>
            <w:lang w:val="en-US" w:eastAsia="zh-CN"/>
          </w:rPr>
          <w:delText>&gt; resource.</w:delText>
        </w:r>
      </w:del>
    </w:p>
    <w:p w14:paraId="37EF2731" w14:textId="646DC9DF" w:rsidR="00C91E9B" w:rsidRPr="00364C1C" w:rsidDel="00774D4F" w:rsidRDefault="00C91E9B" w:rsidP="00C91E9B">
      <w:pPr>
        <w:rPr>
          <w:del w:id="61" w:author="Kenichi Yamamoto_SDSr0" w:date="2020-08-02T10:44:00Z"/>
          <w:b/>
          <w:lang w:val="en-US"/>
        </w:rPr>
      </w:pPr>
      <w:del w:id="62" w:author="Kenichi Yamamoto_SDSr0" w:date="2020-08-02T10:44:00Z">
        <w:r w:rsidDel="00774D4F">
          <w:delText>I</w:delText>
        </w:r>
        <w:r w:rsidRPr="00577558" w:rsidDel="00774D4F">
          <w:delText xml:space="preserve">f in step </w:delText>
        </w:r>
        <w:r w:rsidDel="00774D4F">
          <w:delText>7</w:delText>
        </w:r>
        <w:r w:rsidDel="00774D4F">
          <w:rPr>
            <w:lang w:val="en-US"/>
          </w:rPr>
          <w:delText xml:space="preserve"> the Hosting CSE receives a 204 No Content response code from the SCEF, it deletes</w:delText>
        </w:r>
        <w:r w:rsidDel="00774D4F">
          <w:rPr>
            <w:lang w:val="en-US" w:eastAsia="zh-CN"/>
          </w:rPr>
          <w:delText xml:space="preserve"> &lt;</w:delText>
        </w:r>
        <w:r w:rsidRPr="0017055D" w:rsidDel="00774D4F">
          <w:rPr>
            <w:bCs/>
            <w:i/>
            <w:lang w:eastAsia="zh-CN"/>
          </w:rPr>
          <w:delText>nwMonitoringReq</w:delText>
        </w:r>
        <w:r w:rsidDel="00774D4F">
          <w:rPr>
            <w:lang w:val="en-US" w:eastAsia="zh-CN"/>
          </w:rPr>
          <w:delText>&gt; resource.</w:delText>
        </w:r>
        <w:r w:rsidDel="00774D4F">
          <w:rPr>
            <w:lang w:val="en-US"/>
          </w:rPr>
          <w:delText xml:space="preserve"> Otherwise, the Hosting CSE does not delete the</w:delText>
        </w:r>
        <w:r w:rsidDel="00774D4F">
          <w:rPr>
            <w:lang w:val="en-US" w:eastAsia="zh-CN"/>
          </w:rPr>
          <w:delText xml:space="preserve"> &lt;</w:delText>
        </w:r>
        <w:r w:rsidRPr="0017055D" w:rsidDel="00774D4F">
          <w:rPr>
            <w:bCs/>
            <w:i/>
            <w:lang w:eastAsia="zh-CN"/>
          </w:rPr>
          <w:delText>nwMonitoringReq</w:delText>
        </w:r>
        <w:r w:rsidDel="00774D4F">
          <w:rPr>
            <w:lang w:val="en-US" w:eastAsia="zh-CN"/>
          </w:rPr>
          <w:delText>&gt;</w:delText>
        </w:r>
        <w:r w:rsidDel="00774D4F">
          <w:rPr>
            <w:lang w:val="en-US"/>
          </w:rPr>
          <w:delText xml:space="preserve"> resource.</w:delText>
        </w:r>
      </w:del>
    </w:p>
    <w:p w14:paraId="6CBF5C90" w14:textId="7E0CD545" w:rsidR="00C91E9B" w:rsidRDefault="00C91E9B" w:rsidP="00C91E9B">
      <w:pPr>
        <w:rPr>
          <w:lang w:eastAsia="zh-CN"/>
        </w:rPr>
      </w:pPr>
      <w:r w:rsidRPr="00B94610">
        <w:rPr>
          <w:b/>
          <w:lang w:eastAsia="zh-CN"/>
        </w:rPr>
        <w:t xml:space="preserve">Step </w:t>
      </w:r>
      <w:ins w:id="63" w:author="Kenichi Yamamoto_SDSr0" w:date="2020-08-02T10:49:00Z">
        <w:r w:rsidR="00FF7614">
          <w:rPr>
            <w:b/>
            <w:lang w:eastAsia="zh-CN"/>
          </w:rPr>
          <w:t>7</w:t>
        </w:r>
      </w:ins>
      <w:del w:id="64" w:author="Kenichi Yamamoto_SDSr0" w:date="2020-08-02T10:44:00Z">
        <w:r w:rsidDel="00774D4F">
          <w:rPr>
            <w:b/>
            <w:lang w:eastAsia="zh-CN"/>
          </w:rPr>
          <w:delText>9</w:delText>
        </w:r>
      </w:del>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p>
    <w:p w14:paraId="044EFCD9" w14:textId="77777777" w:rsidR="00C91E9B" w:rsidRPr="009659D6" w:rsidRDefault="00C91E9B" w:rsidP="00C91E9B">
      <w:pPr>
        <w:rPr>
          <w:rFonts w:eastAsia="DengXian"/>
          <w:lang w:val="en-US" w:eastAsia="zh-CN"/>
        </w:rPr>
      </w:pPr>
      <w:r>
        <w:rPr>
          <w:lang w:val="en-US" w:eastAsia="zh-CN"/>
        </w:rPr>
        <w:t>The Hosting CSE sends a DELETE response back to the Originator.</w:t>
      </w:r>
    </w:p>
    <w:p w14:paraId="6546C01C" w14:textId="77777777" w:rsidR="00C91E9B" w:rsidRDefault="00C91E9B" w:rsidP="00C91E9B">
      <w:pPr>
        <w:tabs>
          <w:tab w:val="left" w:pos="284"/>
        </w:tabs>
        <w:overflowPunct/>
        <w:autoSpaceDE/>
        <w:autoSpaceDN/>
        <w:adjustRightInd/>
        <w:spacing w:before="120" w:after="0"/>
        <w:textAlignment w:val="auto"/>
      </w:pPr>
      <w:r>
        <w:t xml:space="preserve">See clause 8.3 </w:t>
      </w:r>
      <w:r w:rsidRPr="00CB720C">
        <w:t>fo</w:t>
      </w:r>
      <w:r>
        <w:t>r a list of possible error scenarios and error handling options for the Hosting CSE.</w:t>
      </w:r>
    </w:p>
    <w:p w14:paraId="3F6E4B02" w14:textId="07B25BF8" w:rsidR="00A04F53" w:rsidRDefault="00A04F53" w:rsidP="00A04F53">
      <w:pPr>
        <w:pStyle w:val="30"/>
        <w:rPr>
          <w:lang w:eastAsia="zh-CN"/>
        </w:rPr>
      </w:pPr>
      <w:r>
        <w:rPr>
          <w:lang w:eastAsia="zh-CN"/>
        </w:rPr>
        <w:lastRenderedPageBreak/>
        <w:t>----------------------end of change 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Kenichi Yamamoto_SDSr0" w:date="2020-08-02T10:35:00Z" w:initials="KY">
    <w:p w14:paraId="5CCE51BB" w14:textId="08A25F09" w:rsidR="001C3522" w:rsidRDefault="001C3522">
      <w:pPr>
        <w:pStyle w:val="afc"/>
      </w:pPr>
      <w:r>
        <w:rPr>
          <w:rStyle w:val="afb"/>
        </w:rPr>
        <w:annotationRef/>
      </w:r>
      <w:r w:rsidR="00775FEF">
        <w:t>Deletion</w:t>
      </w:r>
      <w:r w:rsidRPr="00775FEF">
        <w:t xml:space="preserve"> procedures</w:t>
      </w:r>
      <w:r w:rsidR="00E122D0" w:rsidRPr="00775FEF">
        <w:t xml:space="preserve"> for Network Status Report API</w:t>
      </w:r>
      <w:r w:rsidRPr="00775FEF">
        <w:t xml:space="preserve"> are </w:t>
      </w:r>
      <w:r w:rsidR="00D00452" w:rsidRPr="00775FEF">
        <w:rPr>
          <w:rFonts w:eastAsia="游明朝"/>
          <w:lang w:eastAsia="ja-JP"/>
        </w:rPr>
        <w:t>moved from Step 7</w:t>
      </w:r>
      <w:r w:rsidRPr="00775FEF">
        <w:t>.</w:t>
      </w:r>
      <w:r w:rsidR="00CA35DF" w:rsidRPr="00775FEF">
        <w:t xml:space="preserve"> </w:t>
      </w:r>
      <w:r w:rsidR="00775FEF" w:rsidRPr="00775FEF">
        <w:t>A</w:t>
      </w:r>
      <w:r w:rsidR="00CA35DF" w:rsidRPr="00775FEF">
        <w:t>fter receiving a Network Status Report Notification</w:t>
      </w:r>
      <w:r w:rsidR="00775FEF" w:rsidRPr="00775FEF">
        <w:t xml:space="preserve"> from SCEF</w:t>
      </w:r>
      <w:r w:rsidR="00CA35DF" w:rsidRPr="00775FEF">
        <w:t xml:space="preserve">, the </w:t>
      </w:r>
      <w:r w:rsidR="00775FEF" w:rsidRPr="00775FEF">
        <w:t>Hosting</w:t>
      </w:r>
      <w:r w:rsidR="00CA35DF" w:rsidRPr="00775FEF">
        <w:t>-CSE returns</w:t>
      </w:r>
      <w:r w:rsidR="00775FEF" w:rsidRPr="00775FEF">
        <w:t xml:space="preserve"> </w:t>
      </w:r>
      <w:r w:rsidR="00CA35DF" w:rsidRPr="00775FEF">
        <w:t xml:space="preserve">a 204 </w:t>
      </w:r>
      <w:r w:rsidR="00775FEF" w:rsidRPr="00775FEF">
        <w:t>response code and proceeds deletion procedures with SCEF.</w:t>
      </w:r>
    </w:p>
  </w:comment>
  <w:comment w:id="46" w:author="Kenichi Yamamoto_SDSr2" w:date="2020-08-02T16:49:00Z" w:initials="KY">
    <w:p w14:paraId="57FDF0AD" w14:textId="1596ECEC" w:rsidR="00931271" w:rsidRDefault="00931271">
      <w:pPr>
        <w:pStyle w:val="afc"/>
      </w:pPr>
      <w:r>
        <w:rPr>
          <w:rStyle w:val="afb"/>
        </w:rPr>
        <w:annotationRef/>
      </w:r>
      <w:r>
        <w:rPr>
          <w:lang w:val="en-US"/>
        </w:rPr>
        <w:t xml:space="preserve">If </w:t>
      </w:r>
      <w:r w:rsidRPr="009F34B9">
        <w:rPr>
          <w:i/>
          <w:lang w:val="en-US"/>
        </w:rPr>
        <w:t>monitor</w:t>
      </w:r>
      <w:r>
        <w:rPr>
          <w:i/>
          <w:lang w:val="en-US"/>
        </w:rPr>
        <w:t>Enable</w:t>
      </w:r>
      <w:r w:rsidRPr="00C11909">
        <w:rPr>
          <w:lang w:val="en-US"/>
        </w:rPr>
        <w:t xml:space="preserve"> </w:t>
      </w:r>
      <w:r>
        <w:rPr>
          <w:lang w:val="en-US"/>
        </w:rPr>
        <w:t>is set to</w:t>
      </w:r>
      <w:r w:rsidRPr="00C11909">
        <w:rPr>
          <w:lang w:val="en-US"/>
        </w:rPr>
        <w:t>“</w:t>
      </w:r>
      <w:r w:rsidRPr="00C11909">
        <w:rPr>
          <w:rFonts w:eastAsia="游明朝" w:hint="eastAsia"/>
          <w:lang w:eastAsia="ja-JP"/>
        </w:rPr>
        <w:t>e</w:t>
      </w:r>
      <w:r w:rsidRPr="00C11909">
        <w:rPr>
          <w:rFonts w:eastAsia="游明朝"/>
          <w:lang w:eastAsia="ja-JP"/>
        </w:rPr>
        <w:t>n</w:t>
      </w:r>
      <w:r w:rsidRPr="00CB720C">
        <w:rPr>
          <w:rFonts w:eastAsia="游明朝"/>
          <w:lang w:eastAsia="ja-JP"/>
        </w:rPr>
        <w:t>able both number of devices and congestion status in an area”</w:t>
      </w:r>
      <w:r>
        <w:rPr>
          <w:rFonts w:eastAsia="游明朝"/>
          <w:lang w:eastAsia="ja-JP"/>
        </w:rPr>
        <w:t>, step 3a and 3b need to be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CE51BB" w15:done="0"/>
  <w15:commentEx w15:paraId="57FDF0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1589" w16cex:dateUtc="2020-08-02T01:35:00Z"/>
  <w16cex:commentExtensible w16cex:durableId="22D16D11" w16cex:dateUtc="2020-08-02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CE51BB" w16cid:durableId="22D11589"/>
  <w16cid:commentId w16cid:paraId="57FDF0AD" w16cid:durableId="22D16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15556" w14:textId="77777777" w:rsidR="003E3E99" w:rsidRDefault="003E3E99">
      <w:r>
        <w:separator/>
      </w:r>
    </w:p>
  </w:endnote>
  <w:endnote w:type="continuationSeparator" w:id="0">
    <w:p w14:paraId="3C3F3B0C" w14:textId="77777777" w:rsidR="003E3E99" w:rsidRDefault="003E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B07916" w:rsidRPr="003C00E6" w:rsidRDefault="00B07916" w:rsidP="00325EA3">
    <w:pPr>
      <w:pStyle w:val="a5"/>
      <w:tabs>
        <w:tab w:val="center" w:pos="4678"/>
        <w:tab w:val="right" w:pos="9214"/>
      </w:tabs>
      <w:jc w:val="both"/>
      <w:rPr>
        <w:rFonts w:ascii="Times New Roman" w:eastAsia="Calibri" w:hAnsi="Times New Roman"/>
        <w:sz w:val="16"/>
        <w:szCs w:val="16"/>
        <w:lang w:val="en-US"/>
      </w:rPr>
    </w:pPr>
  </w:p>
  <w:p w14:paraId="4F290522" w14:textId="3D7B8292" w:rsidR="00B07916" w:rsidRPr="00861D0F" w:rsidRDefault="00B0791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043C3">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B07916" w:rsidRPr="00424964" w:rsidRDefault="00B07916" w:rsidP="00325EA3">
    <w:pPr>
      <w:pStyle w:val="a5"/>
      <w:tabs>
        <w:tab w:val="center" w:pos="4678"/>
        <w:tab w:val="right" w:pos="9214"/>
      </w:tabs>
      <w:jc w:val="both"/>
      <w:rPr>
        <w:lang w:val="en-GB"/>
      </w:rPr>
    </w:pPr>
  </w:p>
  <w:p w14:paraId="468793AB" w14:textId="77777777" w:rsidR="00B07916" w:rsidRDefault="00B07916"/>
  <w:p w14:paraId="5A38EE99" w14:textId="77777777" w:rsidR="00B07916" w:rsidRDefault="00B07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A0D90" w14:textId="77777777" w:rsidR="003E3E99" w:rsidRDefault="003E3E99">
      <w:r>
        <w:separator/>
      </w:r>
    </w:p>
  </w:footnote>
  <w:footnote w:type="continuationSeparator" w:id="0">
    <w:p w14:paraId="15591623" w14:textId="77777777" w:rsidR="003E3E99" w:rsidRDefault="003E3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B07916" w:rsidRPr="009B635D" w14:paraId="354CE148" w14:textId="77777777" w:rsidTr="00294EEF">
      <w:trPr>
        <w:trHeight w:val="831"/>
      </w:trPr>
      <w:tc>
        <w:tcPr>
          <w:tcW w:w="8068" w:type="dxa"/>
        </w:tcPr>
        <w:p w14:paraId="1DEA06E5" w14:textId="02039A6A" w:rsidR="00B07916" w:rsidRPr="00A9388B" w:rsidRDefault="00B07916" w:rsidP="00154F3B">
          <w:pPr>
            <w:pStyle w:val="oneM2M-PageHead"/>
          </w:pPr>
          <w:r>
            <w:rPr>
              <w:noProof/>
            </w:rPr>
            <w:fldChar w:fldCharType="begin"/>
          </w:r>
          <w:r>
            <w:rPr>
              <w:noProof/>
            </w:rPr>
            <w:instrText xml:space="preserve"> FILENAME   \* MERGEFORMAT </w:instrText>
          </w:r>
          <w:r>
            <w:rPr>
              <w:noProof/>
            </w:rPr>
            <w:fldChar w:fldCharType="separate"/>
          </w:r>
          <w:r w:rsidR="00C043C3">
            <w:rPr>
              <w:noProof/>
            </w:rPr>
            <w:t>SDS-2020-0248R01-TS-0026-Network_Monitoring_Request_editorial_R4.DOCX</w:t>
          </w:r>
          <w:r>
            <w:rPr>
              <w:noProof/>
            </w:rPr>
            <w:fldChar w:fldCharType="end"/>
          </w:r>
        </w:p>
      </w:tc>
      <w:tc>
        <w:tcPr>
          <w:tcW w:w="1569" w:type="dxa"/>
        </w:tcPr>
        <w:p w14:paraId="36174207" w14:textId="77777777" w:rsidR="00B07916" w:rsidRPr="009B635D" w:rsidRDefault="00B07916"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B07916" w:rsidRDefault="00B07916"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1"/>
  </w:num>
  <w:num w:numId="11">
    <w:abstractNumId w:val="19"/>
  </w:num>
  <w:num w:numId="12">
    <w:abstractNumId w:val="23"/>
  </w:num>
  <w:num w:numId="13">
    <w:abstractNumId w:val="14"/>
  </w:num>
  <w:num w:numId="14">
    <w:abstractNumId w:val="4"/>
  </w:num>
  <w:num w:numId="15">
    <w:abstractNumId w:val="8"/>
  </w:num>
  <w:num w:numId="16">
    <w:abstractNumId w:val="20"/>
  </w:num>
  <w:num w:numId="17">
    <w:abstractNumId w:val="6"/>
  </w:num>
  <w:num w:numId="18">
    <w:abstractNumId w:val="10"/>
  </w:num>
  <w:num w:numId="19">
    <w:abstractNumId w:val="7"/>
  </w:num>
  <w:num w:numId="20">
    <w:abstractNumId w:val="18"/>
  </w:num>
  <w:num w:numId="21">
    <w:abstractNumId w:val="5"/>
  </w:num>
  <w:num w:numId="22">
    <w:abstractNumId w:val="16"/>
  </w:num>
  <w:num w:numId="23">
    <w:abstractNumId w:val="17"/>
  </w:num>
  <w:num w:numId="24">
    <w:abstractNumId w:val="9"/>
  </w:num>
  <w:num w:numId="25">
    <w:abstractNumId w:val="1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0">
    <w15:presenceInfo w15:providerId="None" w15:userId="Kenichi Yamamoto_SDSr0"/>
  </w15:person>
  <w15:person w15:author="Kenichi Yamamoto_SDSr2">
    <w15:presenceInfo w15:providerId="None" w15:userId="Kenichi Yamamoto_SDS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55B4"/>
    <w:rsid w:val="00037235"/>
    <w:rsid w:val="00040BF1"/>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58B8"/>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522"/>
    <w:rsid w:val="001C43AF"/>
    <w:rsid w:val="001C53B6"/>
    <w:rsid w:val="001C58EC"/>
    <w:rsid w:val="001C5C90"/>
    <w:rsid w:val="001C5D2C"/>
    <w:rsid w:val="001C68DF"/>
    <w:rsid w:val="001C725D"/>
    <w:rsid w:val="001C7AAF"/>
    <w:rsid w:val="001D2888"/>
    <w:rsid w:val="001D3279"/>
    <w:rsid w:val="001D343C"/>
    <w:rsid w:val="001D4902"/>
    <w:rsid w:val="001D619F"/>
    <w:rsid w:val="001D7B6E"/>
    <w:rsid w:val="001E125B"/>
    <w:rsid w:val="001E1665"/>
    <w:rsid w:val="001E2258"/>
    <w:rsid w:val="001E4202"/>
    <w:rsid w:val="001E56B7"/>
    <w:rsid w:val="001E5F05"/>
    <w:rsid w:val="001E7187"/>
    <w:rsid w:val="001E7509"/>
    <w:rsid w:val="001F3880"/>
    <w:rsid w:val="00201BB1"/>
    <w:rsid w:val="002045FD"/>
    <w:rsid w:val="00205C4A"/>
    <w:rsid w:val="002065C6"/>
    <w:rsid w:val="002074D5"/>
    <w:rsid w:val="00210A2B"/>
    <w:rsid w:val="00211FF2"/>
    <w:rsid w:val="0021296C"/>
    <w:rsid w:val="0021643E"/>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91609"/>
    <w:rsid w:val="00292AD8"/>
    <w:rsid w:val="002935ED"/>
    <w:rsid w:val="00293AB0"/>
    <w:rsid w:val="00293D54"/>
    <w:rsid w:val="002945AC"/>
    <w:rsid w:val="00294EEF"/>
    <w:rsid w:val="00294FF2"/>
    <w:rsid w:val="00295071"/>
    <w:rsid w:val="00297CDA"/>
    <w:rsid w:val="00297FF2"/>
    <w:rsid w:val="002A0445"/>
    <w:rsid w:val="002A109A"/>
    <w:rsid w:val="002A4EAB"/>
    <w:rsid w:val="002A50C0"/>
    <w:rsid w:val="002A5BF4"/>
    <w:rsid w:val="002A6FCC"/>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D64AE"/>
    <w:rsid w:val="002E036B"/>
    <w:rsid w:val="002E0E12"/>
    <w:rsid w:val="002E3F5D"/>
    <w:rsid w:val="002E66E6"/>
    <w:rsid w:val="002F7600"/>
    <w:rsid w:val="00305434"/>
    <w:rsid w:val="00305DDD"/>
    <w:rsid w:val="00310DDF"/>
    <w:rsid w:val="0031376F"/>
    <w:rsid w:val="00314B9D"/>
    <w:rsid w:val="003153D3"/>
    <w:rsid w:val="00315546"/>
    <w:rsid w:val="003167CA"/>
    <w:rsid w:val="00317F64"/>
    <w:rsid w:val="00322263"/>
    <w:rsid w:val="00325EA3"/>
    <w:rsid w:val="0033142C"/>
    <w:rsid w:val="003315AE"/>
    <w:rsid w:val="0033536A"/>
    <w:rsid w:val="00335D7F"/>
    <w:rsid w:val="00336A41"/>
    <w:rsid w:val="00340481"/>
    <w:rsid w:val="00340ECF"/>
    <w:rsid w:val="00341402"/>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4903"/>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3E99"/>
    <w:rsid w:val="003E54A5"/>
    <w:rsid w:val="003F00EC"/>
    <w:rsid w:val="003F30A8"/>
    <w:rsid w:val="003F4F99"/>
    <w:rsid w:val="00401E1E"/>
    <w:rsid w:val="00403568"/>
    <w:rsid w:val="004044A5"/>
    <w:rsid w:val="00405656"/>
    <w:rsid w:val="00406A33"/>
    <w:rsid w:val="004071D6"/>
    <w:rsid w:val="004074D5"/>
    <w:rsid w:val="00410253"/>
    <w:rsid w:val="00410D3A"/>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7438E"/>
    <w:rsid w:val="00475F35"/>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50A1"/>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500B9C"/>
    <w:rsid w:val="00500DF1"/>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303F"/>
    <w:rsid w:val="00590123"/>
    <w:rsid w:val="00594685"/>
    <w:rsid w:val="0059474F"/>
    <w:rsid w:val="0059511C"/>
    <w:rsid w:val="00595AA7"/>
    <w:rsid w:val="00596098"/>
    <w:rsid w:val="005A09E5"/>
    <w:rsid w:val="005A29A7"/>
    <w:rsid w:val="005A3A05"/>
    <w:rsid w:val="005A4A05"/>
    <w:rsid w:val="005A67A9"/>
    <w:rsid w:val="005A6956"/>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68F"/>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45D"/>
    <w:rsid w:val="006679A7"/>
    <w:rsid w:val="00667EEB"/>
    <w:rsid w:val="00670B63"/>
    <w:rsid w:val="00672201"/>
    <w:rsid w:val="006725D8"/>
    <w:rsid w:val="00672A8D"/>
    <w:rsid w:val="006748E4"/>
    <w:rsid w:val="00674F34"/>
    <w:rsid w:val="0067669A"/>
    <w:rsid w:val="00681C1D"/>
    <w:rsid w:val="00684156"/>
    <w:rsid w:val="0068481B"/>
    <w:rsid w:val="00684D73"/>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3C32"/>
    <w:rsid w:val="006C6C9C"/>
    <w:rsid w:val="006C6CFC"/>
    <w:rsid w:val="006C7D69"/>
    <w:rsid w:val="006D1FB5"/>
    <w:rsid w:val="006D20A1"/>
    <w:rsid w:val="006D5EAF"/>
    <w:rsid w:val="006D78AA"/>
    <w:rsid w:val="006D7D87"/>
    <w:rsid w:val="006E7422"/>
    <w:rsid w:val="006F02D6"/>
    <w:rsid w:val="006F0B84"/>
    <w:rsid w:val="006F22F1"/>
    <w:rsid w:val="006F5E39"/>
    <w:rsid w:val="006F66F2"/>
    <w:rsid w:val="006F68D5"/>
    <w:rsid w:val="00703BC8"/>
    <w:rsid w:val="00703E81"/>
    <w:rsid w:val="00704827"/>
    <w:rsid w:val="00707BC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4D70"/>
    <w:rsid w:val="0076590D"/>
    <w:rsid w:val="0076601B"/>
    <w:rsid w:val="0076668F"/>
    <w:rsid w:val="00767897"/>
    <w:rsid w:val="007702B3"/>
    <w:rsid w:val="00774CAF"/>
    <w:rsid w:val="00774D4F"/>
    <w:rsid w:val="00775A2E"/>
    <w:rsid w:val="00775FEF"/>
    <w:rsid w:val="00777202"/>
    <w:rsid w:val="007778F1"/>
    <w:rsid w:val="0078063A"/>
    <w:rsid w:val="00780BA3"/>
    <w:rsid w:val="00782179"/>
    <w:rsid w:val="00783E95"/>
    <w:rsid w:val="007840B2"/>
    <w:rsid w:val="00786AE6"/>
    <w:rsid w:val="00787554"/>
    <w:rsid w:val="007925D9"/>
    <w:rsid w:val="007927D7"/>
    <w:rsid w:val="00792DC6"/>
    <w:rsid w:val="00793DC9"/>
    <w:rsid w:val="007A3FFD"/>
    <w:rsid w:val="007B0EAC"/>
    <w:rsid w:val="007B4EA2"/>
    <w:rsid w:val="007B55FC"/>
    <w:rsid w:val="007B5BDA"/>
    <w:rsid w:val="007B7941"/>
    <w:rsid w:val="007C0613"/>
    <w:rsid w:val="007C1B6A"/>
    <w:rsid w:val="007C2C07"/>
    <w:rsid w:val="007C3245"/>
    <w:rsid w:val="007C352E"/>
    <w:rsid w:val="007D1EF8"/>
    <w:rsid w:val="007D2B31"/>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7F66"/>
    <w:rsid w:val="0083064A"/>
    <w:rsid w:val="00831704"/>
    <w:rsid w:val="00833937"/>
    <w:rsid w:val="00833E61"/>
    <w:rsid w:val="00836CE4"/>
    <w:rsid w:val="0084011C"/>
    <w:rsid w:val="0084078D"/>
    <w:rsid w:val="00841221"/>
    <w:rsid w:val="0084366A"/>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018C"/>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50B4"/>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CA5"/>
    <w:rsid w:val="00925D83"/>
    <w:rsid w:val="00930B0E"/>
    <w:rsid w:val="00931271"/>
    <w:rsid w:val="009317C0"/>
    <w:rsid w:val="00934C46"/>
    <w:rsid w:val="0093722D"/>
    <w:rsid w:val="009429BA"/>
    <w:rsid w:val="0094637B"/>
    <w:rsid w:val="00950DF2"/>
    <w:rsid w:val="0095253C"/>
    <w:rsid w:val="00955691"/>
    <w:rsid w:val="00963BB2"/>
    <w:rsid w:val="0096529A"/>
    <w:rsid w:val="0097339A"/>
    <w:rsid w:val="00973606"/>
    <w:rsid w:val="009743C2"/>
    <w:rsid w:val="00975A53"/>
    <w:rsid w:val="00975BE8"/>
    <w:rsid w:val="00980258"/>
    <w:rsid w:val="0098472A"/>
    <w:rsid w:val="00990EA2"/>
    <w:rsid w:val="0099123B"/>
    <w:rsid w:val="00991D3D"/>
    <w:rsid w:val="0099400F"/>
    <w:rsid w:val="00995BDD"/>
    <w:rsid w:val="009A0190"/>
    <w:rsid w:val="009A108D"/>
    <w:rsid w:val="009A2C4C"/>
    <w:rsid w:val="009A5CC4"/>
    <w:rsid w:val="009B1D03"/>
    <w:rsid w:val="009B1E4C"/>
    <w:rsid w:val="009B28BE"/>
    <w:rsid w:val="009B59D8"/>
    <w:rsid w:val="009B635D"/>
    <w:rsid w:val="009C2820"/>
    <w:rsid w:val="009C77B5"/>
    <w:rsid w:val="009D1437"/>
    <w:rsid w:val="009D3094"/>
    <w:rsid w:val="009D3773"/>
    <w:rsid w:val="009D3C18"/>
    <w:rsid w:val="009D66FE"/>
    <w:rsid w:val="009D7282"/>
    <w:rsid w:val="009E0C4D"/>
    <w:rsid w:val="009E35BE"/>
    <w:rsid w:val="009F05D0"/>
    <w:rsid w:val="009F12AB"/>
    <w:rsid w:val="009F2CD4"/>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F23"/>
    <w:rsid w:val="00A3428F"/>
    <w:rsid w:val="00A36C8C"/>
    <w:rsid w:val="00A377A6"/>
    <w:rsid w:val="00A4165C"/>
    <w:rsid w:val="00A423E7"/>
    <w:rsid w:val="00A42960"/>
    <w:rsid w:val="00A458ED"/>
    <w:rsid w:val="00A45D3A"/>
    <w:rsid w:val="00A543BD"/>
    <w:rsid w:val="00A554B7"/>
    <w:rsid w:val="00A57699"/>
    <w:rsid w:val="00A57B6E"/>
    <w:rsid w:val="00A620B4"/>
    <w:rsid w:val="00A6262E"/>
    <w:rsid w:val="00A63E54"/>
    <w:rsid w:val="00A66BFE"/>
    <w:rsid w:val="00A70A34"/>
    <w:rsid w:val="00A7135F"/>
    <w:rsid w:val="00A715EB"/>
    <w:rsid w:val="00A71AA0"/>
    <w:rsid w:val="00A728A7"/>
    <w:rsid w:val="00A76AF2"/>
    <w:rsid w:val="00A819E5"/>
    <w:rsid w:val="00A82D5A"/>
    <w:rsid w:val="00A83A52"/>
    <w:rsid w:val="00A862B1"/>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3E3"/>
    <w:rsid w:val="00AE3C35"/>
    <w:rsid w:val="00AE4D26"/>
    <w:rsid w:val="00AF1475"/>
    <w:rsid w:val="00AF26EC"/>
    <w:rsid w:val="00AF4135"/>
    <w:rsid w:val="00AF73F2"/>
    <w:rsid w:val="00B05482"/>
    <w:rsid w:val="00B0718E"/>
    <w:rsid w:val="00B07916"/>
    <w:rsid w:val="00B10CBC"/>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673F"/>
    <w:rsid w:val="00B778A2"/>
    <w:rsid w:val="00B77B1D"/>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6835"/>
    <w:rsid w:val="00BB06F4"/>
    <w:rsid w:val="00BB15BA"/>
    <w:rsid w:val="00BB4716"/>
    <w:rsid w:val="00BB616E"/>
    <w:rsid w:val="00BB6418"/>
    <w:rsid w:val="00BB6C02"/>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30A"/>
    <w:rsid w:val="00BE563F"/>
    <w:rsid w:val="00BE7D0E"/>
    <w:rsid w:val="00BE7E8A"/>
    <w:rsid w:val="00BF2E75"/>
    <w:rsid w:val="00BF3925"/>
    <w:rsid w:val="00BF6060"/>
    <w:rsid w:val="00BF635B"/>
    <w:rsid w:val="00C009B7"/>
    <w:rsid w:val="00C023FA"/>
    <w:rsid w:val="00C043C3"/>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1E9B"/>
    <w:rsid w:val="00C95488"/>
    <w:rsid w:val="00C9618C"/>
    <w:rsid w:val="00C977DC"/>
    <w:rsid w:val="00C97A0A"/>
    <w:rsid w:val="00CA0C5D"/>
    <w:rsid w:val="00CA0EE4"/>
    <w:rsid w:val="00CA148D"/>
    <w:rsid w:val="00CA35DF"/>
    <w:rsid w:val="00CA53C3"/>
    <w:rsid w:val="00CA7994"/>
    <w:rsid w:val="00CB02D3"/>
    <w:rsid w:val="00CB0C8B"/>
    <w:rsid w:val="00CB178B"/>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452"/>
    <w:rsid w:val="00D00F9C"/>
    <w:rsid w:val="00D02A92"/>
    <w:rsid w:val="00D03C0F"/>
    <w:rsid w:val="00D048A9"/>
    <w:rsid w:val="00D066CC"/>
    <w:rsid w:val="00D06FB4"/>
    <w:rsid w:val="00D11022"/>
    <w:rsid w:val="00D141B4"/>
    <w:rsid w:val="00D14559"/>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24B8"/>
    <w:rsid w:val="00DE4DD3"/>
    <w:rsid w:val="00DE51F5"/>
    <w:rsid w:val="00DE7742"/>
    <w:rsid w:val="00DF20B9"/>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2D0"/>
    <w:rsid w:val="00E12C01"/>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54D"/>
    <w:rsid w:val="00EC7FEC"/>
    <w:rsid w:val="00ED0D29"/>
    <w:rsid w:val="00ED24F8"/>
    <w:rsid w:val="00ED2D3C"/>
    <w:rsid w:val="00ED2DF3"/>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448B"/>
    <w:rsid w:val="00F05522"/>
    <w:rsid w:val="00F0699E"/>
    <w:rsid w:val="00F12DD3"/>
    <w:rsid w:val="00F13D3E"/>
    <w:rsid w:val="00F22D28"/>
    <w:rsid w:val="00F24897"/>
    <w:rsid w:val="00F252E9"/>
    <w:rsid w:val="00F31A3B"/>
    <w:rsid w:val="00F33668"/>
    <w:rsid w:val="00F33FEE"/>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85143"/>
    <w:rsid w:val="00F85482"/>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A8E"/>
    <w:rsid w:val="00FB1BFE"/>
    <w:rsid w:val="00FB2DE5"/>
    <w:rsid w:val="00FB501C"/>
    <w:rsid w:val="00FB59E4"/>
    <w:rsid w:val="00FC17F5"/>
    <w:rsid w:val="00FC4160"/>
    <w:rsid w:val="00FC5E28"/>
    <w:rsid w:val="00FC6B18"/>
    <w:rsid w:val="00FD0349"/>
    <w:rsid w:val="00FD15A6"/>
    <w:rsid w:val="00FD2127"/>
    <w:rsid w:val="00FD4016"/>
    <w:rsid w:val="00FD588B"/>
    <w:rsid w:val="00FE0866"/>
    <w:rsid w:val="00FE1981"/>
    <w:rsid w:val="00FE31CD"/>
    <w:rsid w:val="00FF500A"/>
    <w:rsid w:val="00FF74FE"/>
    <w:rsid w:val="00FF7614"/>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qFormat/>
    <w:rsid w:val="00CD386D"/>
    <w:pPr>
      <w:ind w:left="738" w:hanging="454"/>
    </w:pPr>
  </w:style>
  <w:style w:type="paragraph" w:styleId="61">
    <w:name w:val="toc 6"/>
    <w:basedOn w:val="52"/>
    <w:next w:val="a"/>
    <w:rsid w:val="00CD386D"/>
    <w:pPr>
      <w:ind w:left="1985" w:hanging="1985"/>
    </w:pPr>
  </w:style>
  <w:style w:type="paragraph" w:styleId="71">
    <w:name w:val="toc 7"/>
    <w:basedOn w:val="61"/>
    <w:next w:val="a"/>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link w:val="B2Char"/>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rsid w:val="00F12DD3"/>
    <w:pPr>
      <w:spacing w:after="0"/>
    </w:pPr>
    <w:rPr>
      <w:rFonts w:ascii="Tahoma" w:hAnsi="Tahoma"/>
      <w:sz w:val="16"/>
      <w:szCs w:val="16"/>
      <w:lang w:val="x-none"/>
    </w:rPr>
  </w:style>
  <w:style w:type="character" w:customStyle="1" w:styleId="affff3">
    <w:name w:val="吹き出し (文字)"/>
    <w:link w:val="affff2"/>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rsid w:val="00782179"/>
    <w:rPr>
      <w:b/>
      <w:bCs/>
    </w:rPr>
  </w:style>
  <w:style w:type="character" w:customStyle="1" w:styleId="afd">
    <w:name w:val="コメント文字列 (文字)"/>
    <w:link w:val="afc"/>
    <w:rsid w:val="00782179"/>
    <w:rPr>
      <w:lang w:val="en-GB" w:eastAsia="en-US"/>
    </w:rPr>
  </w:style>
  <w:style w:type="character" w:customStyle="1" w:styleId="affff6">
    <w:name w:val="コメント内容 (文字)"/>
    <w:link w:val="affff5"/>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uiPriority w:val="99"/>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 w:type="character" w:customStyle="1" w:styleId="TANChar">
    <w:name w:val="TAN Char"/>
    <w:link w:val="TAN"/>
    <w:rsid w:val="00C91E9B"/>
    <w:rPr>
      <w:rFonts w:ascii="Arial" w:hAnsi="Arial"/>
      <w:sz w:val="18"/>
      <w:lang w:val="en-GB"/>
    </w:rPr>
  </w:style>
  <w:style w:type="character" w:customStyle="1" w:styleId="B2Char">
    <w:name w:val="B2 Char"/>
    <w:link w:val="B20"/>
    <w:rsid w:val="00C91E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408</TotalTime>
  <Pages>1</Pages>
  <Words>1955</Words>
  <Characters>11148</Characters>
  <Application>Microsoft Office Word</Application>
  <DocSecurity>0</DocSecurity>
  <Lines>92</Lines>
  <Paragraphs>26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Yamamoto_SDSr2</cp:lastModifiedBy>
  <cp:revision>40</cp:revision>
  <cp:lastPrinted>2012-10-11T14:05:00Z</cp:lastPrinted>
  <dcterms:created xsi:type="dcterms:W3CDTF">2020-02-19T01:51:00Z</dcterms:created>
  <dcterms:modified xsi:type="dcterms:W3CDTF">2020-08-11T06:09:00Z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