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3657DDC4" w:rsidR="00C977DC" w:rsidRPr="00EF5EFD" w:rsidRDefault="00B663A8" w:rsidP="00AF0EB1">
            <w:pPr>
              <w:pStyle w:val="oneM2M-CoverTableText"/>
            </w:pPr>
            <w:r>
              <w:t xml:space="preserve"> </w:t>
            </w:r>
            <w:r w:rsidR="00E34652">
              <w:t>SDS</w:t>
            </w:r>
            <w:r w:rsidR="00E47BDC">
              <w:t xml:space="preserve"> </w:t>
            </w:r>
            <w:r w:rsidR="006E37B3">
              <w:t>#</w:t>
            </w:r>
            <w:r w:rsidR="00860E74">
              <w:t>50</w:t>
            </w:r>
          </w:p>
        </w:tc>
      </w:tr>
      <w:tr w:rsidR="005A15CD" w:rsidRPr="005F470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r w:rsidR="00AA449E">
              <w:fldChar w:fldCharType="begin"/>
            </w:r>
            <w:r w:rsidR="00AA449E" w:rsidRPr="008C4D07">
              <w:rPr>
                <w:lang w:val="de-DE"/>
              </w:rPr>
              <w:instrText xml:space="preserve"> HYPERLINK "mailto:A.Kraft@telekom.de" </w:instrText>
            </w:r>
            <w:r w:rsidR="00AA449E">
              <w:fldChar w:fldCharType="separate"/>
            </w:r>
            <w:r w:rsidR="000E35BE" w:rsidRPr="00EB3A0C">
              <w:rPr>
                <w:rStyle w:val="Hyperlink"/>
                <w:lang w:val="de-DE"/>
              </w:rPr>
              <w:t>A.Kraft@telekom.de</w:t>
            </w:r>
            <w:r w:rsidR="00AA449E">
              <w:rPr>
                <w:rStyle w:val="Hyperlink"/>
                <w:lang w:val="de-DE"/>
              </w:rPr>
              <w:fldChar w:fldCharType="end"/>
            </w:r>
            <w:r w:rsidR="000E35BE">
              <w:rPr>
                <w:lang w:val="de-DE"/>
              </w:rPr>
              <w:t xml:space="preserve"> </w:t>
            </w:r>
          </w:p>
          <w:p w14:paraId="5C73C28E" w14:textId="77777777" w:rsidR="007B7314" w:rsidRDefault="007B7314" w:rsidP="009C6E57">
            <w:pPr>
              <w:pStyle w:val="oneM2M-CoverTableText"/>
              <w:rPr>
                <w:lang w:val="de-DE"/>
              </w:rPr>
            </w:pPr>
            <w:r>
              <w:rPr>
                <w:lang w:val="de-DE"/>
              </w:rPr>
              <w:t xml:space="preserve">Andreas Neubacher, DT, </w:t>
            </w:r>
            <w:hyperlink r:id="rId11" w:history="1">
              <w:r w:rsidRPr="004848FB">
                <w:rPr>
                  <w:rStyle w:val="Hyperlink"/>
                  <w:lang w:val="de-DE"/>
                </w:rPr>
                <w:t>Andreas.Neubacher@magenta.at</w:t>
              </w:r>
            </w:hyperlink>
            <w:r>
              <w:rPr>
                <w:lang w:val="de-DE"/>
              </w:rPr>
              <w:t xml:space="preserve"> </w:t>
            </w:r>
          </w:p>
          <w:p w14:paraId="15591BBE" w14:textId="697917F0" w:rsidR="005F470E" w:rsidRPr="005112C7" w:rsidRDefault="005112C7" w:rsidP="005112C7">
            <w:pPr>
              <w:rPr>
                <w:lang w:val="en-US"/>
              </w:rPr>
            </w:pPr>
            <w:r>
              <w:rPr>
                <w:lang w:val="en-US"/>
              </w:rPr>
              <w:t xml:space="preserve">Bob Flynn, Exacta GSS, </w:t>
            </w:r>
            <w:hyperlink r:id="rId12" w:history="1">
              <w:r>
                <w:rPr>
                  <w:rStyle w:val="Hyperlink"/>
                  <w:lang w:val="en-US"/>
                </w:rPr>
                <w:t>Bob.Flynn@exactagss.com</w:t>
              </w:r>
            </w:hyperlink>
          </w:p>
        </w:tc>
      </w:tr>
      <w:tr w:rsidR="005A15CD" w:rsidRPr="009B635D" w14:paraId="6EA8D207" w14:textId="77777777" w:rsidTr="00293D54">
        <w:trPr>
          <w:trHeight w:val="124"/>
          <w:jc w:val="center"/>
        </w:trPr>
        <w:tc>
          <w:tcPr>
            <w:tcW w:w="2464" w:type="dxa"/>
            <w:shd w:val="clear" w:color="auto" w:fill="A0A0A3"/>
          </w:tcPr>
          <w:p w14:paraId="46C89C01" w14:textId="1CB9212E" w:rsidR="005A15CD" w:rsidRPr="005F470E" w:rsidRDefault="005A15CD" w:rsidP="005A15CD">
            <w:pPr>
              <w:pStyle w:val="oneM2M-CoverTableLeft"/>
              <w:rPr>
                <w:lang w:val="de-DE"/>
              </w:rPr>
            </w:pPr>
          </w:p>
        </w:tc>
        <w:tc>
          <w:tcPr>
            <w:tcW w:w="6999" w:type="dxa"/>
            <w:shd w:val="clear" w:color="auto" w:fill="FFFFFF"/>
          </w:tcPr>
          <w:p w14:paraId="1915A6B3" w14:textId="23F9E899" w:rsidR="005A15CD" w:rsidRPr="001D01B4" w:rsidRDefault="00814C79" w:rsidP="005D1E12">
            <w:pPr>
              <w:pStyle w:val="oneM2M-CoverTableText"/>
            </w:pPr>
            <w:r>
              <w:t>2021-05-18</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1D48492E" w:rsidR="005A15CD" w:rsidRPr="002C752B" w:rsidRDefault="005F470E" w:rsidP="005A15CD">
            <w:pPr>
              <w:pStyle w:val="oneM2M-CoverTableText"/>
            </w:pPr>
            <w:r>
              <w:t>Clarification for &lt;</w:t>
            </w:r>
            <w:proofErr w:type="spellStart"/>
            <w:r>
              <w:t>timeSeries</w:t>
            </w:r>
            <w:proofErr w:type="spellEnd"/>
            <w:r>
              <w:t>&gt; CREATE procedure</w:t>
            </w:r>
            <w:r w:rsidR="00046567">
              <w:t xml:space="preserve"> (R</w:t>
            </w:r>
            <w:r w:rsidR="00885FAE">
              <w:t>2</w:t>
            </w:r>
            <w:r w:rsidR="00046567">
              <w:t>)</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2C712BB9" w:rsidR="005A15CD" w:rsidRPr="00883855" w:rsidRDefault="005A15CD" w:rsidP="005A15CD">
            <w:pPr>
              <w:pStyle w:val="1tableentryleft"/>
              <w:rPr>
                <w:rFonts w:ascii="Times New Roman" w:hAnsi="Times New Roman"/>
                <w:sz w:val="24"/>
              </w:rPr>
            </w:pPr>
            <w:r>
              <w:t xml:space="preserve">Release </w:t>
            </w:r>
            <w:r w:rsidR="00885FAE">
              <w:t>2</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A449E">
              <w:rPr>
                <w:rFonts w:ascii="Times New Roman" w:hAnsi="Times New Roman"/>
                <w:szCs w:val="22"/>
              </w:rPr>
            </w:r>
            <w:r w:rsidR="00AA449E">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A449E">
              <w:rPr>
                <w:rFonts w:ascii="Times New Roman" w:hAnsi="Times New Roman"/>
                <w:szCs w:val="22"/>
              </w:rPr>
            </w:r>
            <w:r w:rsidR="00AA449E">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A449E">
              <w:rPr>
                <w:rFonts w:ascii="Times New Roman" w:hAnsi="Times New Roman"/>
                <w:szCs w:val="22"/>
              </w:rPr>
            </w:r>
            <w:r w:rsidR="00AA449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A449E">
              <w:rPr>
                <w:rFonts w:ascii="Times New Roman" w:hAnsi="Times New Roman"/>
                <w:szCs w:val="22"/>
              </w:rPr>
            </w:r>
            <w:r w:rsidR="00AA449E">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A449E">
              <w:rPr>
                <w:rFonts w:ascii="Times New Roman" w:hAnsi="Times New Roman"/>
                <w:szCs w:val="22"/>
              </w:rPr>
            </w:r>
            <w:r w:rsidR="00AA449E">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4791C5A0" w:rsidR="00616045" w:rsidRPr="00EF5EFD" w:rsidRDefault="009F0053" w:rsidP="00AA6800">
            <w:pPr>
              <w:pStyle w:val="oneM2M-CoverTableText"/>
            </w:pPr>
            <w:r>
              <w:t>TS-0004</w:t>
            </w:r>
            <w:r w:rsidR="005F470E">
              <w:t xml:space="preserve">, </w:t>
            </w:r>
            <w:r w:rsidR="0065398A">
              <w:t>2.28.0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25A3B4FB" w:rsidR="003D2DD7" w:rsidRPr="009B635D" w:rsidRDefault="005F470E" w:rsidP="005409F0">
            <w:pPr>
              <w:rPr>
                <w:lang w:eastAsia="ko-KR"/>
              </w:rPr>
            </w:pPr>
            <w:r w:rsidRPr="005F470E">
              <w:rPr>
                <w:rFonts w:eastAsia="MS Mincho"/>
                <w:lang w:eastAsia="ja-JP"/>
              </w:rPr>
              <w:t>7.4.38.2.1</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77777777" w:rsidR="005A15CD" w:rsidRPr="0039551C" w:rsidRDefault="009F0053"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A449E">
              <w:rPr>
                <w:rFonts w:ascii="Times New Roman" w:hAnsi="Times New Roman"/>
                <w:szCs w:val="22"/>
              </w:rPr>
            </w:r>
            <w:r w:rsidR="00AA449E">
              <w:rPr>
                <w:rFonts w:ascii="Times New Roman" w:hAnsi="Times New Roman"/>
                <w:szCs w:val="22"/>
              </w:rPr>
              <w:fldChar w:fldCharType="separate"/>
            </w:r>
            <w:r>
              <w:rPr>
                <w:rFonts w:ascii="Times New Roman" w:hAnsi="Times New Roman"/>
                <w:szCs w:val="22"/>
              </w:rPr>
              <w:fldChar w:fldCharType="end"/>
            </w:r>
            <w:r w:rsidR="005A15CD" w:rsidRPr="00EF5EFD">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AA449E">
              <w:rPr>
                <w:rFonts w:ascii="Times New Roman" w:hAnsi="Times New Roman"/>
                <w:szCs w:val="22"/>
              </w:rPr>
            </w:r>
            <w:r w:rsidR="00AA449E">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A449E">
              <w:rPr>
                <w:rFonts w:ascii="Times New Roman" w:hAnsi="Times New Roman"/>
                <w:szCs w:val="22"/>
              </w:rPr>
            </w:r>
            <w:r w:rsidR="00AA449E">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7777777" w:rsidR="005A15CD" w:rsidRDefault="009F0053" w:rsidP="005A15CD">
            <w:pPr>
              <w:pStyle w:val="1tableentryleft"/>
              <w:rPr>
                <w:rFonts w:ascii="Times New Roman" w:hAnsi="Times New Roman"/>
                <w:sz w:val="24"/>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A449E">
              <w:rPr>
                <w:rFonts w:ascii="Times New Roman" w:hAnsi="Times New Roman"/>
                <w:sz w:val="24"/>
              </w:rPr>
            </w:r>
            <w:r w:rsidR="00AA449E">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A449E">
              <w:rPr>
                <w:rFonts w:ascii="Times New Roman" w:hAnsi="Times New Roman"/>
                <w:szCs w:val="22"/>
              </w:rPr>
            </w:r>
            <w:r w:rsidR="00AA449E">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A449E">
              <w:rPr>
                <w:rFonts w:ascii="Times New Roman" w:hAnsi="Times New Roman"/>
                <w:szCs w:val="22"/>
              </w:rPr>
            </w:r>
            <w:r w:rsidR="00AA449E">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A449E">
              <w:rPr>
                <w:rFonts w:ascii="Times New Roman" w:hAnsi="Times New Roman"/>
                <w:sz w:val="24"/>
              </w:rPr>
            </w:r>
            <w:r w:rsidR="00AA449E">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AA449E">
              <w:rPr>
                <w:rFonts w:ascii="Times New Roman" w:hAnsi="Times New Roman"/>
                <w:sz w:val="24"/>
              </w:rPr>
            </w:r>
            <w:r w:rsidR="00AA449E">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5BE4F39F" w14:textId="506C0AE0" w:rsidR="000B1E54" w:rsidRDefault="000B1E54" w:rsidP="000B1E54">
      <w:pPr>
        <w:pStyle w:val="Kommentartext"/>
      </w:pPr>
      <w:r>
        <w:t xml:space="preserve">This CR </w:t>
      </w:r>
      <w:r w:rsidR="00046567">
        <w:t xml:space="preserve">is a mirror CR for SDS-2021-0110R01 and </w:t>
      </w:r>
      <w:r>
        <w:t>proposes a</w:t>
      </w:r>
      <w:r w:rsidR="003F7790">
        <w:t xml:space="preserve">n </w:t>
      </w:r>
      <w:r>
        <w:t>editorial correction for TS-0004</w:t>
      </w:r>
      <w:r w:rsidR="00046567">
        <w:t xml:space="preserve"> R</w:t>
      </w:r>
      <w:r w:rsidR="0065398A">
        <w:t>2</w:t>
      </w:r>
      <w:r>
        <w:t>.</w:t>
      </w:r>
    </w:p>
    <w:p w14:paraId="63404DF7" w14:textId="270213F4" w:rsidR="00E607EA" w:rsidRPr="00205125" w:rsidRDefault="003F7790" w:rsidP="00046567">
      <w:pPr>
        <w:pStyle w:val="Kommentartext"/>
        <w:rPr>
          <w:lang w:val="en-US"/>
        </w:rPr>
      </w:pPr>
      <w:bookmarkStart w:id="4" w:name="_Hlk69464459"/>
      <w:r>
        <w:rPr>
          <w:lang w:val="en-US"/>
        </w:rPr>
        <w:t xml:space="preserve">In the CREATE procedure for </w:t>
      </w:r>
      <w:r w:rsidR="00A13B71">
        <w:rPr>
          <w:lang w:val="en-US"/>
        </w:rPr>
        <w:t>&lt;</w:t>
      </w:r>
      <w:proofErr w:type="spellStart"/>
      <w:r w:rsidR="00A13B71">
        <w:rPr>
          <w:lang w:val="en-US"/>
        </w:rPr>
        <w:t>timeSeries</w:t>
      </w:r>
      <w:proofErr w:type="spellEnd"/>
      <w:r w:rsidR="00A13B71">
        <w:rPr>
          <w:lang w:val="en-US"/>
        </w:rPr>
        <w:t>&gt; there is short description of what happens to be</w:t>
      </w:r>
      <w:r w:rsidR="00D54F17">
        <w:rPr>
          <w:lang w:val="en-US"/>
        </w:rPr>
        <w:t xml:space="preserve"> a part of the procedure for </w:t>
      </w:r>
      <w:r w:rsidR="00A13B71">
        <w:rPr>
          <w:lang w:val="en-US"/>
        </w:rPr>
        <w:t xml:space="preserve"> continuous and asynchronous check </w:t>
      </w:r>
      <w:r w:rsidR="00D54F17">
        <w:rPr>
          <w:lang w:val="en-US"/>
        </w:rPr>
        <w:t>for</w:t>
      </w:r>
      <w:r w:rsidR="00A13B71">
        <w:rPr>
          <w:lang w:val="en-US"/>
        </w:rPr>
        <w:t xml:space="preserve"> detecting missing &lt;</w:t>
      </w:r>
      <w:proofErr w:type="spellStart"/>
      <w:r w:rsidR="00A13B71">
        <w:rPr>
          <w:lang w:val="en-US"/>
        </w:rPr>
        <w:t>time</w:t>
      </w:r>
      <w:r w:rsidR="00D54F17">
        <w:rPr>
          <w:lang w:val="en-US"/>
        </w:rPr>
        <w:t>SeriesInstance</w:t>
      </w:r>
      <w:proofErr w:type="spellEnd"/>
      <w:r w:rsidR="00D54F17">
        <w:rPr>
          <w:lang w:val="en-US"/>
        </w:rPr>
        <w:t>&gt; resources. This description needs a small clarification when the number of detected missing &lt;</w:t>
      </w:r>
      <w:proofErr w:type="spellStart"/>
      <w:r w:rsidR="00D54F17">
        <w:rPr>
          <w:lang w:val="en-US"/>
        </w:rPr>
        <w:t>timeSeriesInstance</w:t>
      </w:r>
      <w:proofErr w:type="spellEnd"/>
      <w:r w:rsidR="00D54F17">
        <w:rPr>
          <w:lang w:val="en-US"/>
        </w:rPr>
        <w:t xml:space="preserve">&gt; resources exceeds the limiting bound defined by the </w:t>
      </w:r>
      <w:proofErr w:type="spellStart"/>
      <w:r w:rsidR="00D54F17" w:rsidRPr="00D54F17">
        <w:rPr>
          <w:i/>
          <w:iCs/>
          <w:lang w:val="en-US"/>
        </w:rPr>
        <w:t>missingDataMaxNr</w:t>
      </w:r>
      <w:proofErr w:type="spellEnd"/>
      <w:r w:rsidR="00D54F17">
        <w:rPr>
          <w:lang w:val="en-US"/>
        </w:rPr>
        <w:t xml:space="preserve"> attribute</w:t>
      </w:r>
      <w:r w:rsidR="00D54F17">
        <w:rPr>
          <w:i/>
          <w:iCs/>
          <w:lang w:val="en-US"/>
        </w:rPr>
        <w:t>.</w:t>
      </w:r>
      <w:bookmarkEnd w:id="4"/>
      <w:r w:rsidR="00E607EA" w:rsidRPr="00205125">
        <w:rPr>
          <w:lang w:val="en-US"/>
        </w:rPr>
        <w:br w:type="page"/>
      </w:r>
    </w:p>
    <w:bookmarkEnd w:id="2"/>
    <w:bookmarkEnd w:id="3"/>
    <w:p w14:paraId="16F0286F" w14:textId="39C15242" w:rsidR="001E5033" w:rsidRDefault="001E5033" w:rsidP="001E5033">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008D1D80">
        <w:rPr>
          <w:lang w:val="en-US"/>
        </w:rPr>
        <w:t>1</w:t>
      </w:r>
      <w:r>
        <w:rPr>
          <w:lang w:val="en-US"/>
        </w:rPr>
        <w:t xml:space="preserve">   </w:t>
      </w:r>
      <w:r w:rsidRPr="0083538B">
        <w:t>**********************</w:t>
      </w:r>
      <w:r>
        <w:rPr>
          <w:lang w:val="en-US"/>
        </w:rPr>
        <w:t>*******</w:t>
      </w:r>
    </w:p>
    <w:p w14:paraId="3D4BCB93" w14:textId="7418F041" w:rsidR="0065398A" w:rsidRPr="00705FF9" w:rsidRDefault="0065398A" w:rsidP="0065398A">
      <w:pPr>
        <w:pStyle w:val="berschrift5"/>
        <w:numPr>
          <w:ilvl w:val="4"/>
          <w:numId w:val="30"/>
        </w:numPr>
        <w:tabs>
          <w:tab w:val="left" w:pos="1140"/>
        </w:tabs>
        <w:rPr>
          <w:lang w:eastAsia="ko-KR"/>
        </w:rPr>
      </w:pPr>
      <w:bookmarkStart w:id="5" w:name="_Toc504120217"/>
      <w:bookmarkStart w:id="6" w:name="_Toc507572321"/>
      <w:bookmarkStart w:id="7" w:name="_Toc507582447"/>
      <w:bookmarkStart w:id="8" w:name="_Toc507583290"/>
      <w:bookmarkStart w:id="9" w:name="_Toc507584131"/>
      <w:bookmarkStart w:id="10" w:name="_Toc507682804"/>
      <w:bookmarkStart w:id="11" w:name="_Toc507683996"/>
      <w:bookmarkStart w:id="12" w:name="_Toc62040176"/>
      <w:r w:rsidRPr="00705FF9">
        <w:rPr>
          <w:lang w:eastAsia="ko-KR"/>
        </w:rPr>
        <w:t>Create</w:t>
      </w:r>
      <w:bookmarkEnd w:id="5"/>
      <w:bookmarkEnd w:id="6"/>
      <w:bookmarkEnd w:id="7"/>
      <w:bookmarkEnd w:id="8"/>
      <w:bookmarkEnd w:id="9"/>
      <w:bookmarkEnd w:id="10"/>
      <w:bookmarkEnd w:id="11"/>
      <w:bookmarkEnd w:id="12"/>
    </w:p>
    <w:p w14:paraId="1FCD8BCA" w14:textId="77777777" w:rsidR="0065398A" w:rsidRPr="00705FF9" w:rsidRDefault="0065398A" w:rsidP="0065398A">
      <w:pPr>
        <w:keepNext/>
        <w:keepLines/>
        <w:rPr>
          <w:b/>
          <w:bCs/>
          <w:i/>
          <w:iCs/>
          <w:lang w:eastAsia="ko-KR"/>
        </w:rPr>
      </w:pPr>
      <w:r w:rsidRPr="00705FF9">
        <w:rPr>
          <w:b/>
          <w:bCs/>
          <w:i/>
          <w:iCs/>
          <w:lang w:eastAsia="ko-KR"/>
        </w:rPr>
        <w:t>Originator:</w:t>
      </w:r>
    </w:p>
    <w:p w14:paraId="2B788DE4" w14:textId="77777777" w:rsidR="0065398A" w:rsidRPr="00705FF9" w:rsidRDefault="0065398A" w:rsidP="0065398A">
      <w:pPr>
        <w:keepNext/>
        <w:keepLines/>
      </w:pPr>
      <w:r w:rsidRPr="00705FF9">
        <w:t xml:space="preserve">No change from the generic procedures in clause </w:t>
      </w:r>
      <w:r w:rsidRPr="00705FF9">
        <w:rPr>
          <w:lang w:eastAsia="ko-KR"/>
        </w:rPr>
        <w:fldChar w:fldCharType="begin"/>
      </w:r>
      <w:r w:rsidRPr="00705FF9">
        <w:rPr>
          <w:lang w:eastAsia="ko-KR"/>
        </w:rPr>
        <w:instrText xml:space="preserve"> REF GenericProc_Originator \r \h </w:instrText>
      </w:r>
      <w:r w:rsidRPr="00705FF9">
        <w:rPr>
          <w:lang w:eastAsia="ko-KR"/>
        </w:rPr>
      </w:r>
      <w:r w:rsidRPr="00705FF9">
        <w:rPr>
          <w:lang w:eastAsia="ko-KR"/>
        </w:rPr>
        <w:fldChar w:fldCharType="separate"/>
      </w:r>
      <w:r>
        <w:rPr>
          <w:lang w:eastAsia="ko-KR"/>
        </w:rPr>
        <w:t>7.2.2.1</w:t>
      </w:r>
      <w:r w:rsidRPr="00705FF9">
        <w:rPr>
          <w:lang w:eastAsia="ko-KR"/>
        </w:rPr>
        <w:fldChar w:fldCharType="end"/>
      </w:r>
      <w:r w:rsidRPr="00705FF9">
        <w:t>.</w:t>
      </w:r>
    </w:p>
    <w:p w14:paraId="4AE81E92" w14:textId="77777777" w:rsidR="0065398A" w:rsidRPr="00705FF9" w:rsidRDefault="0065398A" w:rsidP="0065398A">
      <w:pPr>
        <w:rPr>
          <w:b/>
          <w:bCs/>
          <w:i/>
          <w:iCs/>
          <w:lang w:eastAsia="ko-KR"/>
        </w:rPr>
      </w:pPr>
      <w:r w:rsidRPr="00705FF9">
        <w:rPr>
          <w:b/>
          <w:bCs/>
          <w:i/>
          <w:iCs/>
          <w:lang w:eastAsia="ko-KR"/>
        </w:rPr>
        <w:t>Receiver:</w:t>
      </w:r>
    </w:p>
    <w:p w14:paraId="45E9B077" w14:textId="77777777" w:rsidR="0065398A" w:rsidRPr="00705FF9" w:rsidRDefault="0065398A" w:rsidP="0065398A">
      <w:pPr>
        <w:keepNext/>
        <w:keepLines/>
      </w:pPr>
      <w:r w:rsidRPr="00705FF9">
        <w:t>Primitive specific operation after R</w:t>
      </w:r>
      <w:r w:rsidRPr="00705FF9">
        <w:rPr>
          <w:rFonts w:eastAsia="MS Mincho"/>
        </w:rPr>
        <w:t>e</w:t>
      </w:r>
      <w:r w:rsidRPr="00705FF9">
        <w:t>cv-</w:t>
      </w:r>
      <w:r w:rsidRPr="00705FF9">
        <w:rPr>
          <w:rFonts w:eastAsia="MS Mincho"/>
        </w:rPr>
        <w:t>6.5</w:t>
      </w:r>
      <w:r w:rsidRPr="00705FF9">
        <w:t xml:space="preserve"> "Create/Update/Retrieve/Delete/Notify operation is performed</w:t>
      </w:r>
      <w:r w:rsidRPr="00705FF9" w:rsidDel="00744A7A">
        <w:t xml:space="preserve"> </w:t>
      </w:r>
      <w:r w:rsidRPr="00705FF9">
        <w:t>". See clause </w:t>
      </w:r>
      <w:r w:rsidRPr="00705FF9">
        <w:rPr>
          <w:lang w:eastAsia="ko-KR"/>
        </w:rPr>
        <w:fldChar w:fldCharType="begin"/>
      </w:r>
      <w:r w:rsidRPr="00705FF9">
        <w:rPr>
          <w:lang w:eastAsia="ko-KR"/>
        </w:rPr>
        <w:instrText xml:space="preserve"> REF GenericProc_Receiver \r \h </w:instrText>
      </w:r>
      <w:r w:rsidRPr="00705FF9">
        <w:rPr>
          <w:lang w:eastAsia="ko-KR"/>
        </w:rPr>
      </w:r>
      <w:r w:rsidRPr="00705FF9">
        <w:rPr>
          <w:lang w:eastAsia="ko-KR"/>
        </w:rPr>
        <w:fldChar w:fldCharType="separate"/>
      </w:r>
      <w:r>
        <w:rPr>
          <w:lang w:eastAsia="ko-KR"/>
        </w:rPr>
        <w:t>7.2.2.2</w:t>
      </w:r>
      <w:r w:rsidRPr="00705FF9">
        <w:rPr>
          <w:lang w:eastAsia="ko-KR"/>
        </w:rPr>
        <w:fldChar w:fldCharType="end"/>
      </w:r>
      <w:r w:rsidRPr="00705FF9">
        <w:t>.</w:t>
      </w:r>
    </w:p>
    <w:p w14:paraId="31238E83" w14:textId="77777777" w:rsidR="0065398A" w:rsidRPr="00705FF9" w:rsidRDefault="0065398A" w:rsidP="0065398A">
      <w:pPr>
        <w:rPr>
          <w:rFonts w:ascii="Arial" w:eastAsia="Arial Unicode MS" w:hAnsi="Arial" w:cs="Arial"/>
          <w:sz w:val="18"/>
          <w:szCs w:val="18"/>
          <w:lang w:eastAsia="zh-CN"/>
        </w:rPr>
      </w:pPr>
      <w:r w:rsidRPr="00705FF9">
        <w:rPr>
          <w:lang w:eastAsia="zh-CN"/>
        </w:rPr>
        <w:t>I</w:t>
      </w:r>
      <w:r w:rsidRPr="00705FF9">
        <w:t xml:space="preserve">n the case that the </w:t>
      </w:r>
      <w:proofErr w:type="spellStart"/>
      <w:r w:rsidRPr="00705FF9">
        <w:rPr>
          <w:rFonts w:eastAsia="Arial Unicode MS"/>
          <w:i/>
          <w:lang w:eastAsia="zh-CN"/>
        </w:rPr>
        <w:t>periodicInterval</w:t>
      </w:r>
      <w:proofErr w:type="spellEnd"/>
      <w:r w:rsidRPr="00705FF9">
        <w:rPr>
          <w:i/>
        </w:rPr>
        <w:t xml:space="preserve"> </w:t>
      </w:r>
      <w:r w:rsidRPr="00705FF9">
        <w:rPr>
          <w:lang w:eastAsia="zh-CN"/>
        </w:rPr>
        <w:t xml:space="preserve">is set </w:t>
      </w:r>
      <w:r w:rsidRPr="00705FF9">
        <w:t>and</w:t>
      </w:r>
      <w:r w:rsidRPr="00705FF9">
        <w:rPr>
          <w:lang w:eastAsia="zh-CN"/>
        </w:rPr>
        <w:t xml:space="preserve"> </w:t>
      </w:r>
      <w:proofErr w:type="spellStart"/>
      <w:r w:rsidRPr="00705FF9">
        <w:rPr>
          <w:i/>
        </w:rPr>
        <w:t>missingDataDetect</w:t>
      </w:r>
      <w:proofErr w:type="spellEnd"/>
      <w:r w:rsidRPr="00705FF9">
        <w:t xml:space="preserve"> </w:t>
      </w:r>
      <w:r w:rsidRPr="00705FF9">
        <w:rPr>
          <w:lang w:eastAsia="zh-CN"/>
        </w:rPr>
        <w:t>is TRUE</w:t>
      </w:r>
      <w:r w:rsidRPr="00705FF9">
        <w:t>, the Hosting CSE shall monitor the Time Series Data based on its</w:t>
      </w:r>
      <w:r w:rsidRPr="00705FF9">
        <w:rPr>
          <w:i/>
        </w:rPr>
        <w:t xml:space="preserve"> </w:t>
      </w:r>
      <w:proofErr w:type="spellStart"/>
      <w:r w:rsidRPr="00705FF9">
        <w:rPr>
          <w:i/>
        </w:rPr>
        <w:t>period</w:t>
      </w:r>
      <w:r w:rsidRPr="00705FF9">
        <w:rPr>
          <w:i/>
          <w:lang w:eastAsia="zh-CN"/>
        </w:rPr>
        <w:t>icInterval</w:t>
      </w:r>
      <w:proofErr w:type="spellEnd"/>
      <w:r w:rsidRPr="00705FF9">
        <w:rPr>
          <w:lang w:eastAsia="zh-CN"/>
        </w:rPr>
        <w:t xml:space="preserve">. </w:t>
      </w:r>
      <w:r w:rsidRPr="00EA366B">
        <w:t xml:space="preserve">The monitoring shall start </w:t>
      </w:r>
      <w:r>
        <w:t xml:space="preserve">upon creation of the first </w:t>
      </w:r>
      <w:r w:rsidRPr="002E525A">
        <w:rPr>
          <w:i/>
        </w:rPr>
        <w:t>&lt;</w:t>
      </w:r>
      <w:proofErr w:type="spellStart"/>
      <w:r w:rsidRPr="002E525A">
        <w:rPr>
          <w:i/>
        </w:rPr>
        <w:t>timeSeriesInstance</w:t>
      </w:r>
      <w:proofErr w:type="spellEnd"/>
      <w:r w:rsidRPr="002E525A">
        <w:rPr>
          <w:i/>
        </w:rPr>
        <w:t>&gt;</w:t>
      </w:r>
      <w:r w:rsidRPr="00500302">
        <w:t xml:space="preserve">. </w:t>
      </w:r>
      <w:r w:rsidRPr="00500302">
        <w:rPr>
          <w:rFonts w:hint="eastAsia"/>
        </w:rPr>
        <w:t xml:space="preserve">The Hosting CSE shall consider </w:t>
      </w:r>
      <w:r>
        <w:rPr>
          <w:rFonts w:eastAsia="SimSun"/>
        </w:rPr>
        <w:t>an</w:t>
      </w:r>
      <w:r w:rsidRPr="00500302">
        <w:rPr>
          <w:rFonts w:eastAsia="SimSun"/>
        </w:rPr>
        <w:t xml:space="preserve"> expect</w:t>
      </w:r>
      <w:r>
        <w:rPr>
          <w:rFonts w:eastAsia="SimSun"/>
        </w:rPr>
        <w:t>ed</w:t>
      </w:r>
      <w:r w:rsidRPr="00500302">
        <w:rPr>
          <w:rFonts w:eastAsia="SimSun"/>
        </w:rPr>
        <w:t xml:space="preserve"> </w:t>
      </w:r>
      <w:r w:rsidRPr="002E525A">
        <w:rPr>
          <w:i/>
        </w:rPr>
        <w:t>&lt;</w:t>
      </w:r>
      <w:proofErr w:type="spellStart"/>
      <w:r w:rsidRPr="002E525A">
        <w:rPr>
          <w:i/>
        </w:rPr>
        <w:t>timeSeriesInstance</w:t>
      </w:r>
      <w:proofErr w:type="spellEnd"/>
      <w:r w:rsidRPr="002E525A">
        <w:rPr>
          <w:i/>
        </w:rPr>
        <w:t>&gt;</w:t>
      </w:r>
      <w:r w:rsidRPr="00500302">
        <w:rPr>
          <w:rFonts w:eastAsia="SimSun"/>
        </w:rPr>
        <w:t xml:space="preserve"> </w:t>
      </w:r>
      <w:r>
        <w:rPr>
          <w:rFonts w:eastAsia="SimSun"/>
        </w:rPr>
        <w:t xml:space="preserve">to </w:t>
      </w:r>
      <w:r w:rsidRPr="00500302">
        <w:rPr>
          <w:rFonts w:eastAsia="SimSun"/>
        </w:rPr>
        <w:t xml:space="preserve">be </w:t>
      </w:r>
      <w:r>
        <w:rPr>
          <w:rFonts w:eastAsia="SimSun"/>
        </w:rPr>
        <w:t>missing</w:t>
      </w:r>
      <w:r w:rsidRPr="00500302">
        <w:rPr>
          <w:rFonts w:eastAsia="SimSun"/>
        </w:rPr>
        <w:t xml:space="preserve"> when the </w:t>
      </w:r>
      <w:r w:rsidRPr="00500302">
        <w:rPr>
          <w:rFonts w:eastAsia="SimSun" w:hint="eastAsia"/>
        </w:rPr>
        <w:t>amount of time equal to</w:t>
      </w:r>
      <w:r w:rsidRPr="00500302">
        <w:rPr>
          <w:rFonts w:eastAsia="SimSun"/>
        </w:rPr>
        <w:t xml:space="preserve"> </w:t>
      </w:r>
      <w:proofErr w:type="spellStart"/>
      <w:r w:rsidRPr="003F2E80">
        <w:rPr>
          <w:rFonts w:eastAsia="SimSun"/>
          <w:i/>
        </w:rPr>
        <w:t>missingDataDetectTimer</w:t>
      </w:r>
      <w:proofErr w:type="spellEnd"/>
      <w:r w:rsidRPr="00500302">
        <w:rPr>
          <w:rFonts w:eastAsia="SimSun" w:hint="eastAsia"/>
        </w:rPr>
        <w:t xml:space="preserve"> has passed </w:t>
      </w:r>
      <w:r>
        <w:rPr>
          <w:rFonts w:eastAsia="SimSun"/>
        </w:rPr>
        <w:t>after</w:t>
      </w:r>
      <w:r w:rsidRPr="00500302">
        <w:rPr>
          <w:rFonts w:eastAsia="SimSun" w:hint="eastAsia"/>
        </w:rPr>
        <w:t xml:space="preserve"> its</w:t>
      </w:r>
      <w:r w:rsidRPr="00500302">
        <w:t xml:space="preserve"> </w:t>
      </w:r>
      <w:r w:rsidRPr="00500302">
        <w:rPr>
          <w:rFonts w:hint="eastAsia"/>
        </w:rPr>
        <w:t>expect</w:t>
      </w:r>
      <w:r>
        <w:t>ed</w:t>
      </w:r>
      <w:r w:rsidRPr="00500302">
        <w:rPr>
          <w:rFonts w:hint="eastAsia"/>
        </w:rPr>
        <w:t xml:space="preserve"> </w:t>
      </w:r>
      <w:proofErr w:type="spellStart"/>
      <w:r w:rsidRPr="00500302">
        <w:rPr>
          <w:i/>
          <w:lang w:eastAsia="zh-CN"/>
        </w:rPr>
        <w:t>dataGenerationTime</w:t>
      </w:r>
      <w:proofErr w:type="spellEnd"/>
      <w:r w:rsidRPr="00705FF9">
        <w:rPr>
          <w:rFonts w:hint="eastAsia"/>
        </w:rPr>
        <w:t>.</w:t>
      </w:r>
      <w:r w:rsidRPr="00705FF9">
        <w:rPr>
          <w:rFonts w:eastAsia="SimSun" w:hint="eastAsia"/>
        </w:rPr>
        <w:t xml:space="preserve"> </w:t>
      </w:r>
    </w:p>
    <w:p w14:paraId="3C1F03CB" w14:textId="2475F7D8" w:rsidR="0065398A" w:rsidRPr="00705FF9" w:rsidRDefault="0065398A" w:rsidP="0065398A">
      <w:pPr>
        <w:rPr>
          <w:lang w:eastAsia="zh-CN"/>
        </w:rPr>
      </w:pPr>
      <w:r w:rsidRPr="00705FF9">
        <w:rPr>
          <w:lang w:eastAsia="zh-CN"/>
        </w:rPr>
        <w:t xml:space="preserve">When the Hosting CSE detects a missing data </w:t>
      </w:r>
      <w:r w:rsidRPr="00705FF9">
        <w:rPr>
          <w:rFonts w:hint="eastAsia"/>
          <w:lang w:eastAsia="zh-CN"/>
        </w:rPr>
        <w:t>point</w:t>
      </w:r>
      <w:r w:rsidRPr="00705FF9">
        <w:rPr>
          <w:lang w:eastAsia="zh-CN"/>
        </w:rPr>
        <w:t>, the</w:t>
      </w:r>
      <w:r w:rsidRPr="00705FF9">
        <w:rPr>
          <w:rFonts w:hint="eastAsia"/>
          <w:lang w:eastAsia="zh-CN"/>
        </w:rPr>
        <w:t xml:space="preserve"> </w:t>
      </w:r>
      <w:proofErr w:type="spellStart"/>
      <w:r w:rsidRPr="00705FF9">
        <w:rPr>
          <w:i/>
          <w:lang w:eastAsia="zh-CN"/>
        </w:rPr>
        <w:t>dataGenerationTime</w:t>
      </w:r>
      <w:proofErr w:type="spellEnd"/>
      <w:r w:rsidRPr="00705FF9">
        <w:rPr>
          <w:rFonts w:hint="eastAsia"/>
          <w:i/>
          <w:lang w:eastAsia="zh-CN"/>
        </w:rPr>
        <w:t xml:space="preserve"> </w:t>
      </w:r>
      <w:r w:rsidRPr="00705FF9">
        <w:rPr>
          <w:lang w:eastAsia="zh-CN"/>
        </w:rPr>
        <w:t>of the missing data</w:t>
      </w:r>
      <w:r w:rsidRPr="00705FF9">
        <w:rPr>
          <w:rFonts w:hint="eastAsia"/>
          <w:lang w:eastAsia="zh-CN"/>
        </w:rPr>
        <w:t xml:space="preserve"> point</w:t>
      </w:r>
      <w:r w:rsidRPr="00705FF9">
        <w:rPr>
          <w:lang w:eastAsia="zh-CN"/>
        </w:rPr>
        <w:t xml:space="preserve"> is inserted into the </w:t>
      </w:r>
      <w:proofErr w:type="spellStart"/>
      <w:r w:rsidRPr="00705FF9">
        <w:rPr>
          <w:i/>
          <w:lang w:eastAsia="zh-CN"/>
        </w:rPr>
        <w:t>missing</w:t>
      </w:r>
      <w:r w:rsidRPr="00705FF9">
        <w:rPr>
          <w:rFonts w:hint="eastAsia"/>
          <w:i/>
          <w:lang w:eastAsia="zh-CN"/>
        </w:rPr>
        <w:t>Data</w:t>
      </w:r>
      <w:r w:rsidRPr="00705FF9">
        <w:rPr>
          <w:i/>
          <w:lang w:eastAsia="zh-CN"/>
        </w:rPr>
        <w:t>List</w:t>
      </w:r>
      <w:proofErr w:type="spellEnd"/>
      <w:r w:rsidRPr="00705FF9">
        <w:rPr>
          <w:i/>
          <w:lang w:eastAsia="zh-CN"/>
        </w:rPr>
        <w:t xml:space="preserve"> </w:t>
      </w:r>
      <w:r w:rsidRPr="00705FF9">
        <w:rPr>
          <w:lang w:eastAsia="zh-CN"/>
        </w:rPr>
        <w:t>attribute and the</w:t>
      </w:r>
      <w:r w:rsidRPr="00705FF9">
        <w:rPr>
          <w:rFonts w:hint="eastAsia"/>
          <w:lang w:eastAsia="zh-CN"/>
        </w:rPr>
        <w:t xml:space="preserve"> </w:t>
      </w:r>
      <w:proofErr w:type="spellStart"/>
      <w:r w:rsidRPr="00705FF9">
        <w:rPr>
          <w:i/>
          <w:lang w:eastAsia="zh-CN"/>
        </w:rPr>
        <w:t>missingDataCurrentNr</w:t>
      </w:r>
      <w:proofErr w:type="spellEnd"/>
      <w:r w:rsidRPr="00705FF9">
        <w:rPr>
          <w:i/>
          <w:lang w:eastAsia="zh-CN"/>
        </w:rPr>
        <w:t xml:space="preserve"> </w:t>
      </w:r>
      <w:r w:rsidRPr="00705FF9">
        <w:rPr>
          <w:lang w:eastAsia="zh-CN"/>
        </w:rPr>
        <w:t xml:space="preserve">shall </w:t>
      </w:r>
      <w:r w:rsidRPr="00705FF9">
        <w:rPr>
          <w:rFonts w:hint="eastAsia"/>
          <w:lang w:eastAsia="zh-CN"/>
        </w:rPr>
        <w:t xml:space="preserve">be </w:t>
      </w:r>
      <w:r w:rsidRPr="00705FF9">
        <w:rPr>
          <w:lang w:eastAsia="zh-CN"/>
        </w:rPr>
        <w:t xml:space="preserve">increased by one. When the </w:t>
      </w:r>
      <w:proofErr w:type="spellStart"/>
      <w:r w:rsidRPr="00705FF9">
        <w:rPr>
          <w:i/>
          <w:lang w:eastAsia="zh-CN"/>
        </w:rPr>
        <w:t>missingDataCurrentNr</w:t>
      </w:r>
      <w:proofErr w:type="spellEnd"/>
      <w:r w:rsidRPr="00705FF9">
        <w:rPr>
          <w:i/>
          <w:lang w:eastAsia="zh-CN"/>
        </w:rPr>
        <w:t xml:space="preserve"> </w:t>
      </w:r>
      <w:del w:id="13" w:author="Kraft, Andreas" w:date="2021-05-18T16:22:00Z">
        <w:r w:rsidRPr="00705FF9" w:rsidDel="0065398A">
          <w:rPr>
            <w:lang w:eastAsia="zh-CN"/>
          </w:rPr>
          <w:delText xml:space="preserve">reaches </w:delText>
        </w:r>
      </w:del>
      <w:ins w:id="14" w:author="Kraft, Andreas" w:date="2021-05-18T16:22:00Z">
        <w:r>
          <w:rPr>
            <w:lang w:eastAsia="zh-CN"/>
          </w:rPr>
          <w:t>exceeds</w:t>
        </w:r>
        <w:r w:rsidRPr="00705FF9">
          <w:rPr>
            <w:lang w:eastAsia="zh-CN"/>
          </w:rPr>
          <w:t xml:space="preserve"> </w:t>
        </w:r>
      </w:ins>
      <w:r w:rsidRPr="00705FF9">
        <w:rPr>
          <w:lang w:eastAsia="zh-CN"/>
        </w:rPr>
        <w:t xml:space="preserve">the </w:t>
      </w:r>
      <w:proofErr w:type="spellStart"/>
      <w:r w:rsidRPr="00705FF9">
        <w:rPr>
          <w:i/>
          <w:lang w:eastAsia="zh-CN"/>
        </w:rPr>
        <w:t>missingDataMaxN</w:t>
      </w:r>
      <w:r w:rsidRPr="00705FF9">
        <w:rPr>
          <w:rFonts w:hint="eastAsia"/>
          <w:i/>
          <w:lang w:eastAsia="zh-CN"/>
        </w:rPr>
        <w:t>r</w:t>
      </w:r>
      <w:proofErr w:type="spellEnd"/>
      <w:r w:rsidRPr="00705FF9">
        <w:rPr>
          <w:rFonts w:eastAsia="Arial Unicode MS"/>
          <w:i/>
          <w:lang w:eastAsia="zh-CN"/>
        </w:rPr>
        <w:t>,</w:t>
      </w:r>
      <w:r w:rsidRPr="00705FF9">
        <w:rPr>
          <w:rFonts w:eastAsia="Arial Unicode MS" w:hint="eastAsia"/>
          <w:i/>
          <w:lang w:eastAsia="zh-CN"/>
        </w:rPr>
        <w:t xml:space="preserve"> </w:t>
      </w:r>
      <w:r w:rsidRPr="00705FF9">
        <w:rPr>
          <w:rFonts w:eastAsia="Arial Unicode MS"/>
          <w:lang w:eastAsia="zh-CN"/>
        </w:rPr>
        <w:t>t</w:t>
      </w:r>
      <w:r w:rsidRPr="00705FF9">
        <w:rPr>
          <w:rFonts w:eastAsia="Arial Unicode MS"/>
          <w:iCs/>
          <w:lang w:eastAsia="zh-CN"/>
        </w:rPr>
        <w:t xml:space="preserve">he oldest </w:t>
      </w:r>
      <w:proofErr w:type="spellStart"/>
      <w:r w:rsidRPr="00705FF9">
        <w:rPr>
          <w:rFonts w:eastAsia="Arial Unicode MS"/>
          <w:i/>
          <w:iCs/>
          <w:color w:val="000000"/>
          <w:kern w:val="2"/>
          <w:lang w:eastAsia="zh-CN"/>
        </w:rPr>
        <w:t>dataGenerationTime</w:t>
      </w:r>
      <w:proofErr w:type="spellEnd"/>
      <w:r w:rsidRPr="00705FF9">
        <w:rPr>
          <w:color w:val="000000"/>
          <w:kern w:val="2"/>
        </w:rPr>
        <w:t xml:space="preserve"> </w:t>
      </w:r>
      <w:r w:rsidRPr="00705FF9">
        <w:rPr>
          <w:rFonts w:eastAsia="Arial Unicode MS"/>
          <w:iCs/>
        </w:rPr>
        <w:t xml:space="preserve">shall be removed </w:t>
      </w:r>
      <w:r w:rsidRPr="00705FF9">
        <w:rPr>
          <w:rFonts w:eastAsia="Arial Unicode MS"/>
          <w:iCs/>
          <w:lang w:eastAsia="zh-CN"/>
        </w:rPr>
        <w:t xml:space="preserve">from </w:t>
      </w:r>
      <w:proofErr w:type="spellStart"/>
      <w:r w:rsidRPr="00705FF9">
        <w:rPr>
          <w:rFonts w:eastAsia="Arial Unicode MS"/>
          <w:i/>
          <w:iCs/>
          <w:lang w:eastAsia="zh-CN"/>
        </w:rPr>
        <w:t>missing</w:t>
      </w:r>
      <w:r w:rsidRPr="00705FF9">
        <w:rPr>
          <w:rFonts w:eastAsia="Arial Unicode MS" w:hint="eastAsia"/>
          <w:i/>
          <w:iCs/>
          <w:lang w:eastAsia="zh-CN"/>
        </w:rPr>
        <w:t>Data</w:t>
      </w:r>
      <w:r w:rsidRPr="00705FF9">
        <w:rPr>
          <w:rFonts w:eastAsia="Arial Unicode MS"/>
          <w:i/>
          <w:iCs/>
          <w:lang w:eastAsia="zh-CN"/>
        </w:rPr>
        <w:t>List</w:t>
      </w:r>
      <w:proofErr w:type="spellEnd"/>
      <w:r w:rsidRPr="00705FF9">
        <w:rPr>
          <w:rFonts w:eastAsia="Arial Unicode MS"/>
          <w:i/>
          <w:iCs/>
          <w:lang w:eastAsia="zh-CN"/>
        </w:rPr>
        <w:t xml:space="preserve"> </w:t>
      </w:r>
      <w:r w:rsidRPr="00705FF9">
        <w:t xml:space="preserve">to enable the </w:t>
      </w:r>
      <w:r w:rsidRPr="00705FF9">
        <w:rPr>
          <w:lang w:eastAsia="zh-CN"/>
        </w:rPr>
        <w:t xml:space="preserve">insertion </w:t>
      </w:r>
      <w:r w:rsidRPr="00705FF9">
        <w:t xml:space="preserve">of the new </w:t>
      </w:r>
      <w:r w:rsidRPr="00705FF9">
        <w:rPr>
          <w:lang w:eastAsia="zh-CN"/>
        </w:rPr>
        <w:t>missing data</w:t>
      </w:r>
      <w:r w:rsidRPr="00705FF9">
        <w:rPr>
          <w:rFonts w:hint="eastAsia"/>
          <w:lang w:eastAsia="zh-CN"/>
        </w:rPr>
        <w:t xml:space="preserve"> point information</w:t>
      </w:r>
      <w:ins w:id="15" w:author="Kraft, Andreas" w:date="2021-05-18T16:22:00Z">
        <w:r>
          <w:rPr>
            <w:lang w:eastAsia="zh-CN"/>
          </w:rPr>
          <w:t xml:space="preserve"> and </w:t>
        </w:r>
        <w:proofErr w:type="spellStart"/>
        <w:r w:rsidRPr="003F7790">
          <w:rPr>
            <w:i/>
            <w:iCs/>
            <w:lang w:eastAsia="zh-CN"/>
          </w:rPr>
          <w:t>missingD</w:t>
        </w:r>
        <w:r>
          <w:rPr>
            <w:i/>
            <w:iCs/>
            <w:lang w:eastAsia="zh-CN"/>
          </w:rPr>
          <w:t>a</w:t>
        </w:r>
        <w:r w:rsidRPr="003F7790">
          <w:rPr>
            <w:i/>
            <w:iCs/>
            <w:lang w:eastAsia="zh-CN"/>
          </w:rPr>
          <w:t>taCurrentNr</w:t>
        </w:r>
        <w:proofErr w:type="spellEnd"/>
        <w:r>
          <w:rPr>
            <w:lang w:eastAsia="zh-CN"/>
          </w:rPr>
          <w:t xml:space="preserve"> shall be set to the value of </w:t>
        </w:r>
        <w:proofErr w:type="spellStart"/>
        <w:r w:rsidRPr="003F7790">
          <w:rPr>
            <w:i/>
            <w:iCs/>
            <w:lang w:eastAsia="zh-CN"/>
          </w:rPr>
          <w:t>missingDataMaxNr</w:t>
        </w:r>
      </w:ins>
      <w:proofErr w:type="spellEnd"/>
      <w:r w:rsidRPr="00705FF9">
        <w:rPr>
          <w:lang w:eastAsia="zh-CN"/>
        </w:rPr>
        <w:t>.</w:t>
      </w:r>
    </w:p>
    <w:p w14:paraId="23CBE0FF" w14:textId="77777777" w:rsidR="0065398A" w:rsidRPr="00500302" w:rsidRDefault="0065398A" w:rsidP="006764D6">
      <w:pPr>
        <w:rPr>
          <w:rFonts w:eastAsia="MS Mincho"/>
        </w:rPr>
      </w:pPr>
    </w:p>
    <w:p w14:paraId="079D2B74" w14:textId="60EBA938" w:rsidR="006764D6" w:rsidRDefault="006764D6" w:rsidP="006764D6">
      <w:pPr>
        <w:pStyle w:val="berschrift3"/>
        <w:rPr>
          <w:lang w:val="en-US"/>
        </w:rPr>
      </w:pPr>
      <w:r w:rsidRPr="0083538B">
        <w:t>*****</w:t>
      </w:r>
      <w:r>
        <w:t xml:space="preserve">**************** End </w:t>
      </w:r>
      <w:proofErr w:type="spellStart"/>
      <w:r>
        <w:t>of</w:t>
      </w:r>
      <w:proofErr w:type="spellEnd"/>
      <w:r>
        <w:t xml:space="preserve"> Change </w:t>
      </w:r>
      <w:r w:rsidR="00FB2017">
        <w:rPr>
          <w:lang w:val="en-US"/>
        </w:rPr>
        <w:t>1</w:t>
      </w:r>
      <w:r>
        <w:rPr>
          <w:lang w:val="en-US"/>
        </w:rPr>
        <w:t xml:space="preserve"> </w:t>
      </w:r>
      <w:r w:rsidRPr="0083538B">
        <w:t>********************************</w:t>
      </w:r>
      <w:r>
        <w:rPr>
          <w:lang w:val="en-US"/>
        </w:rPr>
        <w:t>*</w:t>
      </w:r>
    </w:p>
    <w:sectPr w:rsidR="006764D6" w:rsidSect="00C31A7B">
      <w:headerReference w:type="default" r:id="rId13"/>
      <w:footerReference w:type="default" r:id="rId14"/>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322D4" w14:textId="77777777" w:rsidR="00AA449E" w:rsidRDefault="00AA449E">
      <w:r>
        <w:separator/>
      </w:r>
    </w:p>
  </w:endnote>
  <w:endnote w:type="continuationSeparator" w:id="0">
    <w:p w14:paraId="7B41E3B1" w14:textId="77777777" w:rsidR="00AA449E" w:rsidRDefault="00AA4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바탕체"/>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F22F4B" w:rsidRPr="003C00E6" w:rsidRDefault="00F22F4B" w:rsidP="00325EA3">
    <w:pPr>
      <w:pStyle w:val="Fuzeile"/>
      <w:tabs>
        <w:tab w:val="center" w:pos="4678"/>
        <w:tab w:val="right" w:pos="9214"/>
      </w:tabs>
      <w:jc w:val="both"/>
      <w:rPr>
        <w:rFonts w:ascii="Times New Roman" w:eastAsia="Calibri" w:hAnsi="Times New Roman"/>
        <w:sz w:val="16"/>
        <w:szCs w:val="16"/>
        <w:lang w:val="en-US"/>
      </w:rPr>
    </w:pPr>
  </w:p>
  <w:p w14:paraId="012C39CA" w14:textId="113F962D" w:rsidR="00F22F4B" w:rsidRPr="00861D0F" w:rsidRDefault="00F22F4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C4D07">
      <w:rPr>
        <w:noProof/>
        <w:sz w:val="20"/>
      </w:rPr>
      <w:t>2021</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F22F4B" w:rsidRPr="00424964" w:rsidRDefault="00F22F4B" w:rsidP="00325EA3">
    <w:pPr>
      <w:pStyle w:val="Fuzeile"/>
      <w:tabs>
        <w:tab w:val="center" w:pos="4678"/>
        <w:tab w:val="right" w:pos="9214"/>
      </w:tabs>
      <w:jc w:val="both"/>
      <w:rPr>
        <w:lang w:val="en-GB"/>
      </w:rPr>
    </w:pPr>
  </w:p>
  <w:p w14:paraId="739E4023" w14:textId="77777777" w:rsidR="00F22F4B" w:rsidRDefault="00F22F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134979" w14:textId="77777777" w:rsidR="00AA449E" w:rsidRDefault="00AA449E">
      <w:r>
        <w:separator/>
      </w:r>
    </w:p>
  </w:footnote>
  <w:footnote w:type="continuationSeparator" w:id="0">
    <w:p w14:paraId="6E598A94" w14:textId="77777777" w:rsidR="00AA449E" w:rsidRDefault="00AA4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F22F4B" w:rsidRPr="009B635D" w14:paraId="285F4790" w14:textId="77777777" w:rsidTr="00294EEF">
      <w:trPr>
        <w:trHeight w:val="831"/>
      </w:trPr>
      <w:tc>
        <w:tcPr>
          <w:tcW w:w="8068" w:type="dxa"/>
        </w:tcPr>
        <w:p w14:paraId="6A36BA11" w14:textId="3F3F2599" w:rsidR="00F22F4B" w:rsidRPr="00823177" w:rsidRDefault="00F22F4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8C4D07">
            <w:rPr>
              <w:noProof/>
            </w:rPr>
            <w:t>SDS-2021-0135-Clarification_for_timeSeries_CREATE_procedure_(R2).docx</w:t>
          </w:r>
          <w:r>
            <w:rPr>
              <w:noProof/>
            </w:rPr>
            <w:fldChar w:fldCharType="end"/>
          </w:r>
        </w:p>
        <w:p w14:paraId="508D13BD" w14:textId="77777777" w:rsidR="00F22F4B" w:rsidRPr="00A9388B" w:rsidRDefault="00F22F4B" w:rsidP="00410253">
          <w:pPr>
            <w:pStyle w:val="oneM2M-PageHead"/>
          </w:pPr>
          <w:r>
            <w:t>Change Request</w:t>
          </w:r>
        </w:p>
      </w:tc>
      <w:tc>
        <w:tcPr>
          <w:tcW w:w="1569" w:type="dxa"/>
        </w:tcPr>
        <w:p w14:paraId="4F3B1346" w14:textId="77777777" w:rsidR="00F22F4B" w:rsidRPr="009B635D" w:rsidRDefault="00F22F4B"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F22F4B" w:rsidRDefault="00F22F4B"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9A247F7"/>
    <w:multiLevelType w:val="hybridMultilevel"/>
    <w:tmpl w:val="AA68FF6C"/>
    <w:lvl w:ilvl="0" w:tplc="126C3FCA">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EC1891"/>
    <w:multiLevelType w:val="hybridMultilevel"/>
    <w:tmpl w:val="03120392"/>
    <w:lvl w:ilvl="0" w:tplc="530E9268">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8"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3783099"/>
    <w:multiLevelType w:val="multilevel"/>
    <w:tmpl w:val="277874A8"/>
    <w:lvl w:ilvl="0">
      <w:start w:val="7"/>
      <w:numFmt w:val="decimal"/>
      <w:lvlText w:val="%1"/>
      <w:lvlJc w:val="left"/>
      <w:pPr>
        <w:ind w:left="960" w:hanging="960"/>
      </w:pPr>
      <w:rPr>
        <w:rFonts w:hint="default"/>
      </w:rPr>
    </w:lvl>
    <w:lvl w:ilvl="1">
      <w:start w:val="4"/>
      <w:numFmt w:val="decimal"/>
      <w:lvlText w:val="%1.%2"/>
      <w:lvlJc w:val="left"/>
      <w:pPr>
        <w:ind w:left="1101" w:hanging="960"/>
      </w:pPr>
      <w:rPr>
        <w:rFonts w:hint="default"/>
      </w:rPr>
    </w:lvl>
    <w:lvl w:ilvl="2">
      <w:start w:val="38"/>
      <w:numFmt w:val="decimal"/>
      <w:lvlText w:val="%1.%2.%3"/>
      <w:lvlJc w:val="left"/>
      <w:pPr>
        <w:ind w:left="1242" w:hanging="960"/>
      </w:pPr>
      <w:rPr>
        <w:rFonts w:hint="default"/>
      </w:rPr>
    </w:lvl>
    <w:lvl w:ilvl="3">
      <w:start w:val="2"/>
      <w:numFmt w:val="decimal"/>
      <w:lvlText w:val="%1.%2.%3.%4"/>
      <w:lvlJc w:val="left"/>
      <w:pPr>
        <w:ind w:left="1383" w:hanging="96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0"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5F077F"/>
    <w:multiLevelType w:val="hybridMultilevel"/>
    <w:tmpl w:val="5F9089A2"/>
    <w:lvl w:ilvl="0" w:tplc="9F947B3E">
      <w:start w:val="1"/>
      <w:numFmt w:val="bullet"/>
      <w:lvlText w:val="-"/>
      <w:lvlJc w:val="left"/>
      <w:pPr>
        <w:ind w:left="720" w:hanging="360"/>
      </w:pPr>
      <w:rPr>
        <w:rFonts w:ascii="Times New Roman" w:eastAsia="Malgun Gothic"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7FE38EF"/>
    <w:multiLevelType w:val="multilevel"/>
    <w:tmpl w:val="53D23A84"/>
    <w:numStyleLink w:val="Annex"/>
  </w:abstractNum>
  <w:abstractNum w:abstractNumId="23" w15:restartNumberingAfterBreak="0">
    <w:nsid w:val="683F02AD"/>
    <w:multiLevelType w:val="multilevel"/>
    <w:tmpl w:val="C636B04C"/>
    <w:lvl w:ilvl="0">
      <w:start w:val="1"/>
      <w:numFmt w:val="decimal"/>
      <w:isLgl/>
      <w:lvlText w:val="%1"/>
      <w:lvlJc w:val="left"/>
      <w:pPr>
        <w:tabs>
          <w:tab w:val="num" w:pos="1140"/>
        </w:tabs>
        <w:ind w:left="1140" w:hanging="1140"/>
      </w:pPr>
    </w:lvl>
    <w:lvl w:ilvl="1">
      <w:start w:val="1"/>
      <w:numFmt w:val="decimal"/>
      <w:isLgl/>
      <w:lvlText w:val="%1.%2"/>
      <w:lvlJc w:val="left"/>
      <w:pPr>
        <w:tabs>
          <w:tab w:val="num" w:pos="1140"/>
        </w:tabs>
        <w:ind w:left="1140" w:hanging="1140"/>
      </w:pPr>
    </w:lvl>
    <w:lvl w:ilvl="2">
      <w:start w:val="1"/>
      <w:numFmt w:val="decimal"/>
      <w:isLgl/>
      <w:lvlText w:val="%1.%2.%3"/>
      <w:lvlJc w:val="left"/>
      <w:pPr>
        <w:tabs>
          <w:tab w:val="num" w:pos="1140"/>
        </w:tabs>
        <w:ind w:left="1140" w:hanging="1140"/>
      </w:pPr>
    </w:lvl>
    <w:lvl w:ilvl="3">
      <w:start w:val="1"/>
      <w:numFmt w:val="decimal"/>
      <w:isLgl/>
      <w:lvlText w:val="%1.%2.%3.%4"/>
      <w:lvlJc w:val="left"/>
      <w:pPr>
        <w:tabs>
          <w:tab w:val="num" w:pos="2274"/>
        </w:tabs>
        <w:ind w:left="2274" w:hanging="1140"/>
      </w:pPr>
    </w:lvl>
    <w:lvl w:ilvl="4">
      <w:start w:val="1"/>
      <w:numFmt w:val="decimal"/>
      <w:isLgl/>
      <w:lvlText w:val="%1.%2.%3.%4.%5"/>
      <w:lvlJc w:val="left"/>
      <w:pPr>
        <w:tabs>
          <w:tab w:val="num" w:pos="1707"/>
        </w:tabs>
        <w:ind w:left="1707" w:hanging="1140"/>
      </w:pPr>
    </w:lvl>
    <w:lvl w:ilvl="5">
      <w:start w:val="1"/>
      <w:numFmt w:val="decimal"/>
      <w:isLgl/>
      <w:lvlText w:val="%1.%2.%3.%4.%5.%6"/>
      <w:lvlJc w:val="left"/>
      <w:pPr>
        <w:tabs>
          <w:tab w:val="num" w:pos="1140"/>
        </w:tabs>
        <w:ind w:left="1140" w:hanging="1140"/>
      </w:pPr>
    </w:lvl>
    <w:lvl w:ilvl="6">
      <w:start w:val="1"/>
      <w:numFmt w:val="decimal"/>
      <w:isLgl/>
      <w:lvlText w:val="%1.%2.%3.%4.%5.%6.%7"/>
      <w:lvlJc w:val="left"/>
      <w:pPr>
        <w:tabs>
          <w:tab w:val="num" w:pos="1140"/>
        </w:tabs>
        <w:ind w:left="1140" w:hanging="1140"/>
      </w:pPr>
    </w:lvl>
    <w:lvl w:ilvl="7">
      <w:start w:val="1"/>
      <w:numFmt w:val="decimal"/>
      <w:isLgl/>
      <w:lvlText w:val="%1.%2.%3.%4.%5.%6.%7.%8"/>
      <w:lvlJc w:val="left"/>
      <w:pPr>
        <w:tabs>
          <w:tab w:val="num" w:pos="1140"/>
        </w:tabs>
        <w:ind w:left="1140" w:hanging="1140"/>
      </w:pPr>
    </w:lvl>
    <w:lvl w:ilvl="8">
      <w:start w:val="1"/>
      <w:numFmt w:val="decimal"/>
      <w:isLgl/>
      <w:lvlText w:val="%1.%2.%3.%4.%5.%6.%7.%8.%9"/>
      <w:lvlJc w:val="left"/>
      <w:pPr>
        <w:tabs>
          <w:tab w:val="num" w:pos="1140"/>
        </w:tabs>
        <w:ind w:left="1140" w:hanging="1140"/>
      </w:pPr>
    </w:lvl>
  </w:abstractNum>
  <w:abstractNum w:abstractNumId="24"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0" w15:restartNumberingAfterBreak="0">
    <w:nsid w:val="7BC47454"/>
    <w:multiLevelType w:val="multilevel"/>
    <w:tmpl w:val="0652B9FE"/>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38"/>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28"/>
  </w:num>
  <w:num w:numId="3">
    <w:abstractNumId w:val="6"/>
  </w:num>
  <w:num w:numId="4">
    <w:abstractNumId w:val="14"/>
  </w:num>
  <w:num w:numId="5">
    <w:abstractNumId w:val="16"/>
  </w:num>
  <w:num w:numId="6">
    <w:abstractNumId w:val="1"/>
  </w:num>
  <w:num w:numId="7">
    <w:abstractNumId w:val="0"/>
  </w:num>
  <w:num w:numId="8">
    <w:abstractNumId w:val="29"/>
  </w:num>
  <w:num w:numId="9">
    <w:abstractNumId w:val="18"/>
  </w:num>
  <w:num w:numId="10">
    <w:abstractNumId w:val="27"/>
  </w:num>
  <w:num w:numId="11">
    <w:abstractNumId w:val="17"/>
  </w:num>
  <w:num w:numId="12">
    <w:abstractNumId w:val="25"/>
  </w:num>
  <w:num w:numId="13">
    <w:abstractNumId w:val="3"/>
  </w:num>
  <w:num w:numId="14">
    <w:abstractNumId w:val="22"/>
  </w:num>
  <w:num w:numId="15">
    <w:abstractNumId w:val="15"/>
  </w:num>
  <w:num w:numId="16">
    <w:abstractNumId w:val="7"/>
  </w:num>
  <w:num w:numId="17">
    <w:abstractNumId w:val="11"/>
  </w:num>
  <w:num w:numId="18">
    <w:abstractNumId w:val="26"/>
  </w:num>
  <w:num w:numId="19">
    <w:abstractNumId w:val="9"/>
  </w:num>
  <w:num w:numId="20">
    <w:abstractNumId w:val="13"/>
  </w:num>
  <w:num w:numId="21">
    <w:abstractNumId w:val="10"/>
  </w:num>
  <w:num w:numId="22">
    <w:abstractNumId w:val="24"/>
  </w:num>
  <w:num w:numId="23">
    <w:abstractNumId w:val="8"/>
  </w:num>
  <w:num w:numId="24">
    <w:abstractNumId w:val="20"/>
  </w:num>
  <w:num w:numId="25">
    <w:abstractNumId w:val="21"/>
  </w:num>
  <w:num w:numId="26">
    <w:abstractNumId w:val="23"/>
  </w:num>
  <w:num w:numId="27">
    <w:abstractNumId w:val="5"/>
  </w:num>
  <w:num w:numId="28">
    <w:abstractNumId w:val="4"/>
  </w:num>
  <w:num w:numId="29">
    <w:abstractNumId w:val="19"/>
  </w:num>
  <w:num w:numId="30">
    <w:abstractNumId w:val="3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2EC3"/>
    <w:rsid w:val="00024617"/>
    <w:rsid w:val="000251B1"/>
    <w:rsid w:val="000259A7"/>
    <w:rsid w:val="00025E27"/>
    <w:rsid w:val="00027213"/>
    <w:rsid w:val="00032A38"/>
    <w:rsid w:val="00032FC4"/>
    <w:rsid w:val="00035E59"/>
    <w:rsid w:val="000370B3"/>
    <w:rsid w:val="0004161B"/>
    <w:rsid w:val="00044962"/>
    <w:rsid w:val="00044D3E"/>
    <w:rsid w:val="00045253"/>
    <w:rsid w:val="00045532"/>
    <w:rsid w:val="00045BD4"/>
    <w:rsid w:val="00046567"/>
    <w:rsid w:val="00051166"/>
    <w:rsid w:val="0005432C"/>
    <w:rsid w:val="000570E5"/>
    <w:rsid w:val="000572CD"/>
    <w:rsid w:val="00061295"/>
    <w:rsid w:val="00061BAB"/>
    <w:rsid w:val="000629DE"/>
    <w:rsid w:val="00063195"/>
    <w:rsid w:val="00065F37"/>
    <w:rsid w:val="000662E1"/>
    <w:rsid w:val="00067431"/>
    <w:rsid w:val="0006795E"/>
    <w:rsid w:val="00070988"/>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64F0"/>
    <w:rsid w:val="00097B4D"/>
    <w:rsid w:val="00097EFB"/>
    <w:rsid w:val="000A1BBB"/>
    <w:rsid w:val="000A1F20"/>
    <w:rsid w:val="000A2D76"/>
    <w:rsid w:val="000A3B64"/>
    <w:rsid w:val="000A46A2"/>
    <w:rsid w:val="000A48EA"/>
    <w:rsid w:val="000B17AC"/>
    <w:rsid w:val="000B18E0"/>
    <w:rsid w:val="000B1E54"/>
    <w:rsid w:val="000B294C"/>
    <w:rsid w:val="000B6F8E"/>
    <w:rsid w:val="000B790C"/>
    <w:rsid w:val="000B7D29"/>
    <w:rsid w:val="000C09F2"/>
    <w:rsid w:val="000C234D"/>
    <w:rsid w:val="000C406E"/>
    <w:rsid w:val="000C4140"/>
    <w:rsid w:val="000C57B1"/>
    <w:rsid w:val="000C64C2"/>
    <w:rsid w:val="000C77FD"/>
    <w:rsid w:val="000D0F20"/>
    <w:rsid w:val="000D253E"/>
    <w:rsid w:val="000D3257"/>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0A81"/>
    <w:rsid w:val="00101AE7"/>
    <w:rsid w:val="00104741"/>
    <w:rsid w:val="00110197"/>
    <w:rsid w:val="00111458"/>
    <w:rsid w:val="001115E3"/>
    <w:rsid w:val="00111AA9"/>
    <w:rsid w:val="00111B0A"/>
    <w:rsid w:val="001169F7"/>
    <w:rsid w:val="00117366"/>
    <w:rsid w:val="001209A8"/>
    <w:rsid w:val="0012100B"/>
    <w:rsid w:val="001230C9"/>
    <w:rsid w:val="0012356C"/>
    <w:rsid w:val="00123D23"/>
    <w:rsid w:val="00123FB3"/>
    <w:rsid w:val="0012678B"/>
    <w:rsid w:val="00130058"/>
    <w:rsid w:val="00131862"/>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3B8B"/>
    <w:rsid w:val="001B50BD"/>
    <w:rsid w:val="001B7446"/>
    <w:rsid w:val="001C5D2C"/>
    <w:rsid w:val="001D01B4"/>
    <w:rsid w:val="001D0888"/>
    <w:rsid w:val="001D1AE6"/>
    <w:rsid w:val="001D20A2"/>
    <w:rsid w:val="001D29DE"/>
    <w:rsid w:val="001D36C7"/>
    <w:rsid w:val="001D3EF4"/>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70F"/>
    <w:rsid w:val="002A2D9A"/>
    <w:rsid w:val="002A36BD"/>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19E3"/>
    <w:rsid w:val="00362A3E"/>
    <w:rsid w:val="00363357"/>
    <w:rsid w:val="00363E57"/>
    <w:rsid w:val="00365A36"/>
    <w:rsid w:val="0036616C"/>
    <w:rsid w:val="00366D71"/>
    <w:rsid w:val="00372F66"/>
    <w:rsid w:val="0037589C"/>
    <w:rsid w:val="00377762"/>
    <w:rsid w:val="00380093"/>
    <w:rsid w:val="003803CF"/>
    <w:rsid w:val="0038160F"/>
    <w:rsid w:val="00382998"/>
    <w:rsid w:val="00383163"/>
    <w:rsid w:val="0038449D"/>
    <w:rsid w:val="0038769E"/>
    <w:rsid w:val="00390543"/>
    <w:rsid w:val="003922F1"/>
    <w:rsid w:val="00392CC2"/>
    <w:rsid w:val="00393FEA"/>
    <w:rsid w:val="003943C7"/>
    <w:rsid w:val="00395273"/>
    <w:rsid w:val="00395426"/>
    <w:rsid w:val="0039551C"/>
    <w:rsid w:val="00396C1F"/>
    <w:rsid w:val="003A08BB"/>
    <w:rsid w:val="003A2A58"/>
    <w:rsid w:val="003A2B89"/>
    <w:rsid w:val="003A5058"/>
    <w:rsid w:val="003A5E6B"/>
    <w:rsid w:val="003A719F"/>
    <w:rsid w:val="003A7327"/>
    <w:rsid w:val="003A78C8"/>
    <w:rsid w:val="003B061B"/>
    <w:rsid w:val="003B0BCA"/>
    <w:rsid w:val="003B1689"/>
    <w:rsid w:val="003B2A3E"/>
    <w:rsid w:val="003B32C9"/>
    <w:rsid w:val="003B4194"/>
    <w:rsid w:val="003B4E4E"/>
    <w:rsid w:val="003B59C5"/>
    <w:rsid w:val="003B64BE"/>
    <w:rsid w:val="003C00E6"/>
    <w:rsid w:val="003C0461"/>
    <w:rsid w:val="003C0819"/>
    <w:rsid w:val="003C20DD"/>
    <w:rsid w:val="003C331C"/>
    <w:rsid w:val="003C45D3"/>
    <w:rsid w:val="003C5F1F"/>
    <w:rsid w:val="003C689E"/>
    <w:rsid w:val="003D2095"/>
    <w:rsid w:val="003D2DD7"/>
    <w:rsid w:val="003D32EC"/>
    <w:rsid w:val="003D3E04"/>
    <w:rsid w:val="003D412F"/>
    <w:rsid w:val="003D6202"/>
    <w:rsid w:val="003D63E8"/>
    <w:rsid w:val="003E0291"/>
    <w:rsid w:val="003E1DA6"/>
    <w:rsid w:val="003E3426"/>
    <w:rsid w:val="003E39CC"/>
    <w:rsid w:val="003E54A5"/>
    <w:rsid w:val="003E6636"/>
    <w:rsid w:val="003E7B72"/>
    <w:rsid w:val="003F22CB"/>
    <w:rsid w:val="003F578E"/>
    <w:rsid w:val="003F69E0"/>
    <w:rsid w:val="003F779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5A2"/>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DA"/>
    <w:rsid w:val="004F30AB"/>
    <w:rsid w:val="004F324F"/>
    <w:rsid w:val="004F54DF"/>
    <w:rsid w:val="004F5C1E"/>
    <w:rsid w:val="004F7BCD"/>
    <w:rsid w:val="005035CE"/>
    <w:rsid w:val="00504CE1"/>
    <w:rsid w:val="005106AE"/>
    <w:rsid w:val="0051084C"/>
    <w:rsid w:val="00510F5D"/>
    <w:rsid w:val="005112C7"/>
    <w:rsid w:val="0051283E"/>
    <w:rsid w:val="0051346D"/>
    <w:rsid w:val="00513AE8"/>
    <w:rsid w:val="005140E0"/>
    <w:rsid w:val="00515D8C"/>
    <w:rsid w:val="00517BF6"/>
    <w:rsid w:val="0052086A"/>
    <w:rsid w:val="0052170A"/>
    <w:rsid w:val="00521F2C"/>
    <w:rsid w:val="00523842"/>
    <w:rsid w:val="005260DA"/>
    <w:rsid w:val="005267B8"/>
    <w:rsid w:val="00527C06"/>
    <w:rsid w:val="005304DD"/>
    <w:rsid w:val="00530929"/>
    <w:rsid w:val="0053143F"/>
    <w:rsid w:val="005316A9"/>
    <w:rsid w:val="00532AC1"/>
    <w:rsid w:val="00532F36"/>
    <w:rsid w:val="00534F63"/>
    <w:rsid w:val="005359B8"/>
    <w:rsid w:val="00535DFE"/>
    <w:rsid w:val="00536EE0"/>
    <w:rsid w:val="0054022E"/>
    <w:rsid w:val="005404A0"/>
    <w:rsid w:val="005409F0"/>
    <w:rsid w:val="00542262"/>
    <w:rsid w:val="00542714"/>
    <w:rsid w:val="0054433E"/>
    <w:rsid w:val="00544591"/>
    <w:rsid w:val="00544E8F"/>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4A33"/>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470E"/>
    <w:rsid w:val="005F6A8E"/>
    <w:rsid w:val="005F70B5"/>
    <w:rsid w:val="006131E3"/>
    <w:rsid w:val="00613FB9"/>
    <w:rsid w:val="00616045"/>
    <w:rsid w:val="00616BF6"/>
    <w:rsid w:val="00621E31"/>
    <w:rsid w:val="0062217D"/>
    <w:rsid w:val="006311EF"/>
    <w:rsid w:val="00634BA6"/>
    <w:rsid w:val="0064014F"/>
    <w:rsid w:val="006404B2"/>
    <w:rsid w:val="00640591"/>
    <w:rsid w:val="00645475"/>
    <w:rsid w:val="00646BF7"/>
    <w:rsid w:val="00650C22"/>
    <w:rsid w:val="00651C9D"/>
    <w:rsid w:val="00652910"/>
    <w:rsid w:val="0065398A"/>
    <w:rsid w:val="00653A3B"/>
    <w:rsid w:val="0065658B"/>
    <w:rsid w:val="00656794"/>
    <w:rsid w:val="006578ED"/>
    <w:rsid w:val="006579F1"/>
    <w:rsid w:val="006601B4"/>
    <w:rsid w:val="006613C8"/>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F4D"/>
    <w:rsid w:val="006A39A3"/>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827"/>
    <w:rsid w:val="00705130"/>
    <w:rsid w:val="007051DE"/>
    <w:rsid w:val="00705A26"/>
    <w:rsid w:val="00706686"/>
    <w:rsid w:val="00710328"/>
    <w:rsid w:val="00710F0B"/>
    <w:rsid w:val="00712F2B"/>
    <w:rsid w:val="00714DF1"/>
    <w:rsid w:val="00716A6F"/>
    <w:rsid w:val="00717423"/>
    <w:rsid w:val="0072111E"/>
    <w:rsid w:val="00721A5B"/>
    <w:rsid w:val="00721FF2"/>
    <w:rsid w:val="007230E0"/>
    <w:rsid w:val="0072324B"/>
    <w:rsid w:val="007233AB"/>
    <w:rsid w:val="0072350E"/>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7314"/>
    <w:rsid w:val="007B7941"/>
    <w:rsid w:val="007C1C75"/>
    <w:rsid w:val="007C2C07"/>
    <w:rsid w:val="007C38A1"/>
    <w:rsid w:val="007D0309"/>
    <w:rsid w:val="007D0932"/>
    <w:rsid w:val="007D203F"/>
    <w:rsid w:val="007D2488"/>
    <w:rsid w:val="007D2EFA"/>
    <w:rsid w:val="007D5F12"/>
    <w:rsid w:val="007D635E"/>
    <w:rsid w:val="007D6BD1"/>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0E94"/>
    <w:rsid w:val="00811E00"/>
    <w:rsid w:val="00812D85"/>
    <w:rsid w:val="00812DBB"/>
    <w:rsid w:val="00814ACA"/>
    <w:rsid w:val="00814C79"/>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41E3"/>
    <w:rsid w:val="00856034"/>
    <w:rsid w:val="00856DF3"/>
    <w:rsid w:val="008578FF"/>
    <w:rsid w:val="0085790A"/>
    <w:rsid w:val="00860E74"/>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5FAE"/>
    <w:rsid w:val="00886BDD"/>
    <w:rsid w:val="00887417"/>
    <w:rsid w:val="0089131B"/>
    <w:rsid w:val="00891468"/>
    <w:rsid w:val="00894554"/>
    <w:rsid w:val="008957C4"/>
    <w:rsid w:val="008970C2"/>
    <w:rsid w:val="00897A7A"/>
    <w:rsid w:val="00897C59"/>
    <w:rsid w:val="008A2AFA"/>
    <w:rsid w:val="008A374C"/>
    <w:rsid w:val="008A3C29"/>
    <w:rsid w:val="008A46D6"/>
    <w:rsid w:val="008A6323"/>
    <w:rsid w:val="008B1064"/>
    <w:rsid w:val="008B1AC6"/>
    <w:rsid w:val="008B1B79"/>
    <w:rsid w:val="008B3181"/>
    <w:rsid w:val="008B3C16"/>
    <w:rsid w:val="008B41D7"/>
    <w:rsid w:val="008B6433"/>
    <w:rsid w:val="008C11F3"/>
    <w:rsid w:val="008C27C7"/>
    <w:rsid w:val="008C35CA"/>
    <w:rsid w:val="008C4D07"/>
    <w:rsid w:val="008C5479"/>
    <w:rsid w:val="008C5860"/>
    <w:rsid w:val="008C7390"/>
    <w:rsid w:val="008C7ACC"/>
    <w:rsid w:val="008D1D80"/>
    <w:rsid w:val="008D363A"/>
    <w:rsid w:val="008D5AB9"/>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5D8"/>
    <w:rsid w:val="009268B4"/>
    <w:rsid w:val="009324F7"/>
    <w:rsid w:val="00933682"/>
    <w:rsid w:val="0093597A"/>
    <w:rsid w:val="00935EF4"/>
    <w:rsid w:val="009428A4"/>
    <w:rsid w:val="00942D93"/>
    <w:rsid w:val="00946B7E"/>
    <w:rsid w:val="009503FD"/>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CF1"/>
    <w:rsid w:val="009B0E57"/>
    <w:rsid w:val="009B1519"/>
    <w:rsid w:val="009B3EEB"/>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12AB"/>
    <w:rsid w:val="009F2CD4"/>
    <w:rsid w:val="009F4007"/>
    <w:rsid w:val="009F4221"/>
    <w:rsid w:val="009F491D"/>
    <w:rsid w:val="009F5980"/>
    <w:rsid w:val="009F6C65"/>
    <w:rsid w:val="00A011D6"/>
    <w:rsid w:val="00A022EE"/>
    <w:rsid w:val="00A04514"/>
    <w:rsid w:val="00A0593A"/>
    <w:rsid w:val="00A070CE"/>
    <w:rsid w:val="00A1047F"/>
    <w:rsid w:val="00A12670"/>
    <w:rsid w:val="00A13B71"/>
    <w:rsid w:val="00A13E17"/>
    <w:rsid w:val="00A14ACC"/>
    <w:rsid w:val="00A14C98"/>
    <w:rsid w:val="00A15D16"/>
    <w:rsid w:val="00A175D5"/>
    <w:rsid w:val="00A200F0"/>
    <w:rsid w:val="00A21837"/>
    <w:rsid w:val="00A241AE"/>
    <w:rsid w:val="00A247CE"/>
    <w:rsid w:val="00A25769"/>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678"/>
    <w:rsid w:val="00A754CD"/>
    <w:rsid w:val="00A76527"/>
    <w:rsid w:val="00A76685"/>
    <w:rsid w:val="00A809C7"/>
    <w:rsid w:val="00A81597"/>
    <w:rsid w:val="00A8213A"/>
    <w:rsid w:val="00A827AE"/>
    <w:rsid w:val="00A83924"/>
    <w:rsid w:val="00A917F1"/>
    <w:rsid w:val="00A920F9"/>
    <w:rsid w:val="00A9301C"/>
    <w:rsid w:val="00A93218"/>
    <w:rsid w:val="00A95498"/>
    <w:rsid w:val="00A95B6C"/>
    <w:rsid w:val="00A95DF6"/>
    <w:rsid w:val="00A96406"/>
    <w:rsid w:val="00A97AE4"/>
    <w:rsid w:val="00A97D95"/>
    <w:rsid w:val="00AA1B20"/>
    <w:rsid w:val="00AA30AB"/>
    <w:rsid w:val="00AA449E"/>
    <w:rsid w:val="00AA5F9E"/>
    <w:rsid w:val="00AA6800"/>
    <w:rsid w:val="00AA6A77"/>
    <w:rsid w:val="00AA7809"/>
    <w:rsid w:val="00AB1D78"/>
    <w:rsid w:val="00AB4841"/>
    <w:rsid w:val="00AC0225"/>
    <w:rsid w:val="00AC2135"/>
    <w:rsid w:val="00AC4965"/>
    <w:rsid w:val="00AC5DD5"/>
    <w:rsid w:val="00AC6554"/>
    <w:rsid w:val="00AC7329"/>
    <w:rsid w:val="00AC7F93"/>
    <w:rsid w:val="00AD03F8"/>
    <w:rsid w:val="00AD08D0"/>
    <w:rsid w:val="00AD1473"/>
    <w:rsid w:val="00AD4588"/>
    <w:rsid w:val="00AE08A6"/>
    <w:rsid w:val="00AE0EA8"/>
    <w:rsid w:val="00AE1A7C"/>
    <w:rsid w:val="00AE1D9C"/>
    <w:rsid w:val="00AE2C2E"/>
    <w:rsid w:val="00AE2D24"/>
    <w:rsid w:val="00AE419C"/>
    <w:rsid w:val="00AE4643"/>
    <w:rsid w:val="00AE5CF9"/>
    <w:rsid w:val="00AE7050"/>
    <w:rsid w:val="00AE786D"/>
    <w:rsid w:val="00AF070A"/>
    <w:rsid w:val="00AF0EB1"/>
    <w:rsid w:val="00AF1E71"/>
    <w:rsid w:val="00AF4837"/>
    <w:rsid w:val="00AF7125"/>
    <w:rsid w:val="00AF749B"/>
    <w:rsid w:val="00AF76A0"/>
    <w:rsid w:val="00AF7E1D"/>
    <w:rsid w:val="00B002BD"/>
    <w:rsid w:val="00B00E3C"/>
    <w:rsid w:val="00B02CE5"/>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07A3"/>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1BC"/>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1FD5"/>
    <w:rsid w:val="00B9381B"/>
    <w:rsid w:val="00B948DE"/>
    <w:rsid w:val="00B94AFB"/>
    <w:rsid w:val="00B9591F"/>
    <w:rsid w:val="00B96FCF"/>
    <w:rsid w:val="00BA1170"/>
    <w:rsid w:val="00BA30EF"/>
    <w:rsid w:val="00BA31C5"/>
    <w:rsid w:val="00BA3617"/>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51D5"/>
    <w:rsid w:val="00BC6464"/>
    <w:rsid w:val="00BC7676"/>
    <w:rsid w:val="00BD166E"/>
    <w:rsid w:val="00BD18CF"/>
    <w:rsid w:val="00BD2460"/>
    <w:rsid w:val="00BD2C8E"/>
    <w:rsid w:val="00BD36CD"/>
    <w:rsid w:val="00BD52DE"/>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D0215"/>
    <w:rsid w:val="00CD186F"/>
    <w:rsid w:val="00CD386D"/>
    <w:rsid w:val="00CD3DD1"/>
    <w:rsid w:val="00CD5BDA"/>
    <w:rsid w:val="00CD5F28"/>
    <w:rsid w:val="00CD684C"/>
    <w:rsid w:val="00CD69E7"/>
    <w:rsid w:val="00CE3047"/>
    <w:rsid w:val="00CE50B6"/>
    <w:rsid w:val="00CE6C11"/>
    <w:rsid w:val="00CF0F12"/>
    <w:rsid w:val="00CF14DF"/>
    <w:rsid w:val="00CF40AE"/>
    <w:rsid w:val="00CF4669"/>
    <w:rsid w:val="00CF48DD"/>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4F17"/>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BBD"/>
    <w:rsid w:val="00D85CD9"/>
    <w:rsid w:val="00D91661"/>
    <w:rsid w:val="00D91F54"/>
    <w:rsid w:val="00D92230"/>
    <w:rsid w:val="00D9235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69F9"/>
    <w:rsid w:val="00DD77F8"/>
    <w:rsid w:val="00DD7F80"/>
    <w:rsid w:val="00DE0356"/>
    <w:rsid w:val="00DE1099"/>
    <w:rsid w:val="00DE378C"/>
    <w:rsid w:val="00DE42DD"/>
    <w:rsid w:val="00DF03AF"/>
    <w:rsid w:val="00DF04BB"/>
    <w:rsid w:val="00DF0A5D"/>
    <w:rsid w:val="00DF177E"/>
    <w:rsid w:val="00DF17BF"/>
    <w:rsid w:val="00DF2094"/>
    <w:rsid w:val="00DF3125"/>
    <w:rsid w:val="00DF3717"/>
    <w:rsid w:val="00DF3A31"/>
    <w:rsid w:val="00DF3CA5"/>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77FA"/>
    <w:rsid w:val="00EF053F"/>
    <w:rsid w:val="00EF0F5E"/>
    <w:rsid w:val="00EF161A"/>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656"/>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7417"/>
    <w:rsid w:val="00FB7CEC"/>
    <w:rsid w:val="00FC17F5"/>
    <w:rsid w:val="00FC25E5"/>
    <w:rsid w:val="00FC4C0E"/>
    <w:rsid w:val="00FC713E"/>
    <w:rsid w:val="00FC7363"/>
    <w:rsid w:val="00FC7DF2"/>
    <w:rsid w:val="00FD19B5"/>
    <w:rsid w:val="00FD375D"/>
    <w:rsid w:val="00FD3FBE"/>
    <w:rsid w:val="00FD4016"/>
    <w:rsid w:val="00FD5D94"/>
    <w:rsid w:val="00FE1981"/>
    <w:rsid w:val="00FE238F"/>
    <w:rsid w:val="00FE30BC"/>
    <w:rsid w:val="00FE31AE"/>
    <w:rsid w:val="00FE36DB"/>
    <w:rsid w:val="00FE3C59"/>
    <w:rsid w:val="00FE44F3"/>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97224612">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b.Flynn@exactags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Neubacher@magenta.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3238508F-BDC5-44ED-83B5-49BF685DF54A}">
  <ds:schemaRefs>
    <ds:schemaRef ds:uri="http://schemas.openxmlformats.org/officeDocument/2006/bibliography"/>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3</Pages>
  <Words>748</Words>
  <Characters>4714</Characters>
  <Application>Microsoft Office Word</Application>
  <DocSecurity>0</DocSecurity>
  <Lines>39</Lines>
  <Paragraphs>10</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5452</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10</cp:revision>
  <cp:lastPrinted>2020-02-13T09:12:00Z</cp:lastPrinted>
  <dcterms:created xsi:type="dcterms:W3CDTF">2021-05-17T14:26:00Z</dcterms:created>
  <dcterms:modified xsi:type="dcterms:W3CDTF">2021-05-18T14:37:00Z</dcterms:modified>
</cp:coreProperties>
</file>