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720C8" w14:textId="77777777" w:rsidR="00470147" w:rsidRDefault="00470147">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Style w:val="a"/>
        <w:tblpPr w:leftFromText="180" w:rightFromText="180" w:vertAnchor="text"/>
        <w:tblW w:w="9463" w:type="dxa"/>
        <w:tblLayout w:type="fixed"/>
        <w:tblLook w:val="0000" w:firstRow="0" w:lastRow="0" w:firstColumn="0" w:lastColumn="0" w:noHBand="0" w:noVBand="0"/>
      </w:tblPr>
      <w:tblGrid>
        <w:gridCol w:w="2464"/>
        <w:gridCol w:w="6999"/>
      </w:tblGrid>
      <w:tr w:rsidR="00470147" w14:paraId="70993E85" w14:textId="77777777">
        <w:trPr>
          <w:trHeight w:val="302"/>
        </w:trPr>
        <w:tc>
          <w:tcPr>
            <w:tcW w:w="9463" w:type="dxa"/>
            <w:gridSpan w:val="2"/>
            <w:tcBorders>
              <w:top w:val="single" w:sz="4" w:space="0" w:color="000080"/>
              <w:left w:val="single" w:sz="4" w:space="0" w:color="000080"/>
              <w:bottom w:val="single" w:sz="4" w:space="0" w:color="000080"/>
              <w:right w:val="single" w:sz="4" w:space="0" w:color="000080"/>
            </w:tcBorders>
            <w:shd w:val="clear" w:color="auto" w:fill="B42025"/>
          </w:tcPr>
          <w:p w14:paraId="3DA1507A" w14:textId="77777777" w:rsidR="00470147" w:rsidRDefault="00000000">
            <w:pPr>
              <w:pBdr>
                <w:top w:val="nil"/>
                <w:left w:val="nil"/>
                <w:bottom w:val="nil"/>
                <w:right w:val="nil"/>
                <w:between w:val="nil"/>
              </w:pBdr>
              <w:shd w:val="clear" w:color="auto" w:fill="B42025"/>
              <w:spacing w:after="0"/>
              <w:ind w:left="1985" w:hanging="1985"/>
              <w:jc w:val="center"/>
              <w:rPr>
                <w:rFonts w:ascii="Calibri" w:eastAsia="Calibri" w:hAnsi="Calibri" w:cs="Calibri"/>
                <w:b/>
                <w:smallCaps/>
                <w:color w:val="FFFFFF"/>
                <w:sz w:val="40"/>
                <w:szCs w:val="40"/>
              </w:rPr>
            </w:pPr>
            <w:r>
              <w:rPr>
                <w:rFonts w:ascii="Calibri" w:eastAsia="Calibri" w:hAnsi="Calibri" w:cs="Calibri"/>
                <w:b/>
                <w:smallCaps/>
                <w:color w:val="FFFFFF"/>
                <w:sz w:val="40"/>
                <w:szCs w:val="40"/>
              </w:rPr>
              <w:t>CHANGE REQUEST</w:t>
            </w:r>
          </w:p>
        </w:tc>
      </w:tr>
      <w:tr w:rsidR="00470147" w14:paraId="1625FAF3" w14:textId="77777777">
        <w:trPr>
          <w:trHeight w:val="124"/>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42006B3A" w14:textId="77777777" w:rsidR="00470147" w:rsidRDefault="00000000">
            <w:pPr>
              <w:keepNext/>
              <w:keepLines/>
              <w:pBdr>
                <w:top w:val="nil"/>
                <w:left w:val="nil"/>
                <w:bottom w:val="nil"/>
                <w:right w:val="nil"/>
                <w:between w:val="nil"/>
              </w:pBdr>
              <w:spacing w:before="60" w:after="60"/>
              <w:rPr>
                <w:color w:val="FFFFFF"/>
                <w:sz w:val="24"/>
                <w:szCs w:val="24"/>
              </w:rPr>
            </w:pPr>
            <w:r>
              <w:rPr>
                <w:color w:val="FFFFFF"/>
                <w:sz w:val="24"/>
                <w:szCs w:val="24"/>
              </w:rPr>
              <w:t xml:space="preserve">Meeting </w:t>
            </w:r>
            <w:proofErr w:type="gramStart"/>
            <w:r>
              <w:rPr>
                <w:color w:val="FFFFFF"/>
                <w:sz w:val="24"/>
                <w:szCs w:val="24"/>
              </w:rPr>
              <w:t>ID:*</w:t>
            </w:r>
            <w:proofErr w:type="gramEnd"/>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251E741A" w14:textId="77777777" w:rsidR="00470147" w:rsidRDefault="00000000">
            <w:pPr>
              <w:keepNext/>
              <w:keepLines/>
              <w:pBdr>
                <w:top w:val="nil"/>
                <w:left w:val="nil"/>
                <w:bottom w:val="nil"/>
                <w:right w:val="nil"/>
                <w:between w:val="nil"/>
              </w:pBdr>
              <w:spacing w:before="60" w:after="60"/>
              <w:rPr>
                <w:color w:val="000000"/>
                <w:sz w:val="22"/>
                <w:szCs w:val="22"/>
              </w:rPr>
            </w:pPr>
            <w:r>
              <w:rPr>
                <w:color w:val="000000"/>
                <w:sz w:val="22"/>
                <w:szCs w:val="22"/>
              </w:rPr>
              <w:t>SDS 63</w:t>
            </w:r>
          </w:p>
          <w:p w14:paraId="1C58CFBB" w14:textId="77777777" w:rsidR="00470147" w:rsidRDefault="00470147">
            <w:pPr>
              <w:keepNext/>
              <w:keepLines/>
              <w:spacing w:before="60" w:after="60"/>
            </w:pPr>
          </w:p>
        </w:tc>
      </w:tr>
      <w:tr w:rsidR="00470147" w14:paraId="69E30C76" w14:textId="77777777">
        <w:trPr>
          <w:trHeight w:val="124"/>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4A18F0BA" w14:textId="77777777" w:rsidR="00470147" w:rsidRDefault="00000000">
            <w:pPr>
              <w:keepNext/>
              <w:keepLines/>
              <w:pBdr>
                <w:top w:val="nil"/>
                <w:left w:val="nil"/>
                <w:bottom w:val="nil"/>
                <w:right w:val="nil"/>
                <w:between w:val="nil"/>
              </w:pBdr>
              <w:spacing w:before="60" w:after="60"/>
              <w:rPr>
                <w:color w:val="FFFFFF"/>
                <w:sz w:val="24"/>
                <w:szCs w:val="24"/>
              </w:rPr>
            </w:pPr>
            <w:proofErr w:type="gramStart"/>
            <w:r>
              <w:rPr>
                <w:color w:val="FFFFFF"/>
                <w:sz w:val="24"/>
                <w:szCs w:val="24"/>
              </w:rPr>
              <w:t>Source:*</w:t>
            </w:r>
            <w:proofErr w:type="gramEnd"/>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39D7EF1B" w14:textId="77777777" w:rsidR="00470147" w:rsidRDefault="00000000">
            <w:pPr>
              <w:keepNext/>
              <w:keepLines/>
              <w:pBdr>
                <w:top w:val="nil"/>
                <w:left w:val="nil"/>
                <w:bottom w:val="nil"/>
                <w:right w:val="nil"/>
                <w:between w:val="nil"/>
              </w:pBdr>
              <w:spacing w:before="60" w:after="60"/>
              <w:rPr>
                <w:color w:val="000000"/>
                <w:sz w:val="22"/>
                <w:szCs w:val="22"/>
              </w:rPr>
            </w:pPr>
            <w:r>
              <w:rPr>
                <w:color w:val="000000"/>
                <w:sz w:val="22"/>
                <w:szCs w:val="22"/>
              </w:rPr>
              <w:t xml:space="preserve">Rahul Jha, C-DOT, </w:t>
            </w:r>
            <w:hyperlink r:id="rId7">
              <w:r>
                <w:rPr>
                  <w:color w:val="0000FF"/>
                  <w:sz w:val="22"/>
                  <w:szCs w:val="22"/>
                  <w:u w:val="single"/>
                </w:rPr>
                <w:t>rahulj@cdot.in</w:t>
              </w:r>
            </w:hyperlink>
          </w:p>
          <w:p w14:paraId="2BFCA8FD" w14:textId="77777777" w:rsidR="00470147" w:rsidRDefault="00000000">
            <w:pPr>
              <w:keepNext/>
              <w:keepLines/>
              <w:pBdr>
                <w:top w:val="nil"/>
                <w:left w:val="nil"/>
                <w:bottom w:val="nil"/>
                <w:right w:val="nil"/>
                <w:between w:val="nil"/>
              </w:pBdr>
              <w:spacing w:before="60" w:after="60"/>
              <w:rPr>
                <w:color w:val="000000"/>
                <w:sz w:val="22"/>
                <w:szCs w:val="22"/>
              </w:rPr>
            </w:pPr>
            <w:r>
              <w:rPr>
                <w:color w:val="000000"/>
                <w:sz w:val="22"/>
                <w:szCs w:val="22"/>
              </w:rPr>
              <w:t xml:space="preserve">Rahul, C-DOT, </w:t>
            </w:r>
            <w:hyperlink r:id="rId8">
              <w:r>
                <w:rPr>
                  <w:color w:val="0000FF"/>
                  <w:sz w:val="22"/>
                  <w:szCs w:val="22"/>
                  <w:u w:val="single"/>
                </w:rPr>
                <w:t>krahul@cdot.in</w:t>
              </w:r>
            </w:hyperlink>
          </w:p>
          <w:p w14:paraId="16EBC502" w14:textId="77777777" w:rsidR="00470147" w:rsidRDefault="00000000">
            <w:pPr>
              <w:keepNext/>
              <w:keepLines/>
              <w:pBdr>
                <w:top w:val="nil"/>
                <w:left w:val="nil"/>
                <w:bottom w:val="nil"/>
                <w:right w:val="nil"/>
                <w:between w:val="nil"/>
              </w:pBdr>
              <w:spacing w:before="60" w:after="60"/>
              <w:rPr>
                <w:color w:val="000000"/>
                <w:sz w:val="22"/>
                <w:szCs w:val="22"/>
              </w:rPr>
            </w:pPr>
            <w:r>
              <w:rPr>
                <w:color w:val="000000"/>
                <w:sz w:val="22"/>
                <w:szCs w:val="22"/>
              </w:rPr>
              <w:t xml:space="preserve">Anupama, C-DOT, </w:t>
            </w:r>
            <w:hyperlink r:id="rId9">
              <w:r>
                <w:rPr>
                  <w:color w:val="0000FF"/>
                  <w:sz w:val="22"/>
                  <w:szCs w:val="22"/>
                  <w:u w:val="single"/>
                </w:rPr>
                <w:t>anupama@cdot.in</w:t>
              </w:r>
            </w:hyperlink>
            <w:r>
              <w:rPr>
                <w:color w:val="000000"/>
                <w:sz w:val="22"/>
                <w:szCs w:val="22"/>
              </w:rPr>
              <w:t xml:space="preserve"> </w:t>
            </w:r>
          </w:p>
          <w:p w14:paraId="6DF1A20F" w14:textId="77777777" w:rsidR="00470147" w:rsidRDefault="00000000">
            <w:pPr>
              <w:keepNext/>
              <w:keepLines/>
              <w:pBdr>
                <w:top w:val="nil"/>
                <w:left w:val="nil"/>
                <w:bottom w:val="nil"/>
                <w:right w:val="nil"/>
                <w:between w:val="nil"/>
              </w:pBdr>
              <w:spacing w:before="60" w:after="60"/>
              <w:rPr>
                <w:color w:val="000000"/>
                <w:sz w:val="22"/>
                <w:szCs w:val="22"/>
              </w:rPr>
            </w:pPr>
            <w:r>
              <w:rPr>
                <w:color w:val="000000"/>
                <w:sz w:val="22"/>
                <w:szCs w:val="22"/>
              </w:rPr>
              <w:t xml:space="preserve">Poornima, C-DOT, </w:t>
            </w:r>
            <w:hyperlink r:id="rId10">
              <w:r>
                <w:rPr>
                  <w:color w:val="0000FF"/>
                  <w:sz w:val="22"/>
                  <w:szCs w:val="22"/>
                  <w:u w:val="single"/>
                </w:rPr>
                <w:t>poornima@cdot.in</w:t>
              </w:r>
            </w:hyperlink>
          </w:p>
        </w:tc>
      </w:tr>
      <w:tr w:rsidR="00470147" w14:paraId="761B7A10" w14:textId="77777777">
        <w:trPr>
          <w:trHeight w:val="124"/>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4662042D" w14:textId="77777777" w:rsidR="00470147" w:rsidRDefault="00000000">
            <w:pPr>
              <w:keepNext/>
              <w:keepLines/>
              <w:pBdr>
                <w:top w:val="nil"/>
                <w:left w:val="nil"/>
                <w:bottom w:val="nil"/>
                <w:right w:val="nil"/>
                <w:between w:val="nil"/>
              </w:pBdr>
              <w:spacing w:before="60" w:after="60"/>
              <w:rPr>
                <w:color w:val="FFFFFF"/>
                <w:sz w:val="24"/>
                <w:szCs w:val="24"/>
              </w:rPr>
            </w:pPr>
            <w:proofErr w:type="gramStart"/>
            <w:r>
              <w:rPr>
                <w:color w:val="FFFFFF"/>
                <w:sz w:val="24"/>
                <w:szCs w:val="24"/>
              </w:rPr>
              <w:t>Date:*</w:t>
            </w:r>
            <w:proofErr w:type="gramEnd"/>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39470F1C" w14:textId="77777777" w:rsidR="00470147" w:rsidRDefault="00000000">
            <w:pPr>
              <w:keepNext/>
              <w:keepLines/>
              <w:pBdr>
                <w:top w:val="nil"/>
                <w:left w:val="nil"/>
                <w:bottom w:val="nil"/>
                <w:right w:val="nil"/>
                <w:between w:val="nil"/>
              </w:pBdr>
              <w:spacing w:before="60" w:after="60"/>
              <w:rPr>
                <w:color w:val="000000"/>
                <w:sz w:val="22"/>
                <w:szCs w:val="22"/>
              </w:rPr>
            </w:pPr>
            <w:r>
              <w:rPr>
                <w:color w:val="000000"/>
                <w:sz w:val="22"/>
                <w:szCs w:val="22"/>
              </w:rPr>
              <w:t>2024-02-23</w:t>
            </w:r>
          </w:p>
        </w:tc>
      </w:tr>
      <w:tr w:rsidR="00470147" w14:paraId="19BD6147" w14:textId="77777777">
        <w:trPr>
          <w:trHeight w:val="371"/>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1726B04D" w14:textId="77777777" w:rsidR="00470147" w:rsidRDefault="00000000">
            <w:pPr>
              <w:keepNext/>
              <w:keepLines/>
              <w:pBdr>
                <w:top w:val="nil"/>
                <w:left w:val="nil"/>
                <w:bottom w:val="nil"/>
                <w:right w:val="nil"/>
                <w:between w:val="nil"/>
              </w:pBdr>
              <w:spacing w:before="60" w:after="60"/>
              <w:rPr>
                <w:color w:val="FFFFFF"/>
                <w:sz w:val="24"/>
                <w:szCs w:val="24"/>
              </w:rPr>
            </w:pPr>
            <w:r>
              <w:rPr>
                <w:color w:val="FFFFFF"/>
                <w:sz w:val="24"/>
                <w:szCs w:val="24"/>
              </w:rPr>
              <w:t>Reason for Change/</w:t>
            </w:r>
            <w:proofErr w:type="gramStart"/>
            <w:r>
              <w:rPr>
                <w:color w:val="FFFFFF"/>
                <w:sz w:val="24"/>
                <w:szCs w:val="24"/>
              </w:rPr>
              <w:t>s:*</w:t>
            </w:r>
            <w:proofErr w:type="gramEnd"/>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42463072" w14:textId="77777777" w:rsidR="00470147" w:rsidRDefault="00000000">
            <w:pPr>
              <w:keepNext/>
              <w:keepLines/>
              <w:pBdr>
                <w:top w:val="nil"/>
                <w:left w:val="nil"/>
                <w:bottom w:val="nil"/>
                <w:right w:val="nil"/>
                <w:between w:val="nil"/>
              </w:pBdr>
              <w:spacing w:before="60" w:after="60"/>
              <w:rPr>
                <w:color w:val="000000"/>
                <w:sz w:val="22"/>
                <w:szCs w:val="22"/>
              </w:rPr>
            </w:pPr>
            <w:r>
              <w:rPr>
                <w:color w:val="000000"/>
                <w:sz w:val="22"/>
                <w:szCs w:val="22"/>
              </w:rPr>
              <w:t>See the introduction</w:t>
            </w:r>
          </w:p>
        </w:tc>
      </w:tr>
      <w:tr w:rsidR="00470147" w14:paraId="30EA5558" w14:textId="77777777">
        <w:trPr>
          <w:trHeight w:val="371"/>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1149AECC" w14:textId="77777777" w:rsidR="00470147" w:rsidRDefault="00000000">
            <w:pPr>
              <w:keepNext/>
              <w:keepLines/>
              <w:pBdr>
                <w:top w:val="nil"/>
                <w:left w:val="nil"/>
                <w:bottom w:val="nil"/>
                <w:right w:val="nil"/>
                <w:between w:val="nil"/>
              </w:pBdr>
              <w:spacing w:before="60" w:after="60"/>
              <w:rPr>
                <w:color w:val="FFFFFF"/>
                <w:sz w:val="24"/>
                <w:szCs w:val="24"/>
              </w:rPr>
            </w:pPr>
            <w:proofErr w:type="gramStart"/>
            <w:r>
              <w:rPr>
                <w:color w:val="FFFFFF"/>
                <w:sz w:val="24"/>
                <w:szCs w:val="24"/>
              </w:rPr>
              <w:t>CR  against</w:t>
            </w:r>
            <w:proofErr w:type="gramEnd"/>
            <w:r>
              <w:rPr>
                <w:color w:val="FFFFFF"/>
                <w:sz w:val="24"/>
                <w:szCs w:val="24"/>
              </w:rPr>
              <w:t>:  Release*</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52C37EF5" w14:textId="77777777" w:rsidR="00470147" w:rsidRDefault="00000000">
            <w:pPr>
              <w:keepNext/>
              <w:keepLines/>
              <w:pBdr>
                <w:top w:val="nil"/>
                <w:left w:val="nil"/>
                <w:bottom w:val="nil"/>
                <w:right w:val="nil"/>
                <w:between w:val="nil"/>
              </w:pBdr>
              <w:spacing w:before="60" w:after="60"/>
              <w:rPr>
                <w:rFonts w:ascii="Times" w:eastAsia="Times" w:hAnsi="Times" w:cs="Times"/>
                <w:color w:val="000000"/>
                <w:sz w:val="22"/>
                <w:szCs w:val="22"/>
              </w:rPr>
            </w:pPr>
            <w:r>
              <w:rPr>
                <w:rFonts w:ascii="Times" w:eastAsia="Times" w:hAnsi="Times" w:cs="Times"/>
                <w:color w:val="000000"/>
                <w:sz w:val="22"/>
                <w:szCs w:val="22"/>
              </w:rPr>
              <w:t>Rel 4</w:t>
            </w:r>
          </w:p>
        </w:tc>
      </w:tr>
      <w:tr w:rsidR="00470147" w14:paraId="5C8A8E41" w14:textId="77777777">
        <w:trPr>
          <w:trHeight w:val="371"/>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28D8F0BB" w14:textId="77777777" w:rsidR="00470147" w:rsidRDefault="00000000">
            <w:pPr>
              <w:keepNext/>
              <w:keepLines/>
              <w:pBdr>
                <w:top w:val="nil"/>
                <w:left w:val="nil"/>
                <w:bottom w:val="nil"/>
                <w:right w:val="nil"/>
                <w:between w:val="nil"/>
              </w:pBdr>
              <w:spacing w:before="60" w:after="60"/>
              <w:rPr>
                <w:color w:val="FFFFFF"/>
                <w:sz w:val="24"/>
                <w:szCs w:val="24"/>
              </w:rPr>
            </w:pPr>
            <w:bookmarkStart w:id="0" w:name="_gjdgxs" w:colFirst="0" w:colLast="0"/>
            <w:bookmarkEnd w:id="0"/>
            <w:proofErr w:type="gramStart"/>
            <w:r>
              <w:rPr>
                <w:color w:val="FFFFFF"/>
                <w:sz w:val="24"/>
                <w:szCs w:val="24"/>
              </w:rPr>
              <w:t>CR  against</w:t>
            </w:r>
            <w:proofErr w:type="gramEnd"/>
            <w:r>
              <w:rPr>
                <w:color w:val="FFFFFF"/>
                <w:sz w:val="24"/>
                <w:szCs w:val="24"/>
              </w:rPr>
              <w:t>:  WI*</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2597EEA8" w14:textId="77777777" w:rsidR="00470147" w:rsidRDefault="00000000">
            <w:pPr>
              <w:keepNext/>
              <w:keepLines/>
              <w:pBdr>
                <w:top w:val="nil"/>
                <w:left w:val="nil"/>
                <w:bottom w:val="nil"/>
                <w:right w:val="nil"/>
                <w:between w:val="nil"/>
              </w:pBdr>
              <w:spacing w:before="60" w:after="60"/>
              <w:rPr>
                <w:rFonts w:ascii="Times" w:eastAsia="Times" w:hAnsi="Times" w:cs="Times"/>
                <w:color w:val="000000"/>
                <w:sz w:val="22"/>
                <w:szCs w:val="22"/>
              </w:rPr>
            </w:pPr>
            <w:bookmarkStart w:id="1" w:name="_30j0zll" w:colFirst="0" w:colLast="0"/>
            <w:bookmarkEnd w:id="1"/>
            <w:r>
              <w:rPr>
                <w:rFonts w:ascii="Times" w:eastAsia="Times" w:hAnsi="Times" w:cs="Times"/>
                <w:color w:val="000000"/>
                <w:sz w:val="22"/>
                <w:szCs w:val="22"/>
              </w:rPr>
              <w:t>☐</w:t>
            </w:r>
            <w:r>
              <w:rPr>
                <w:color w:val="000000"/>
                <w:sz w:val="22"/>
                <w:szCs w:val="22"/>
              </w:rPr>
              <w:t xml:space="preserve"> </w:t>
            </w:r>
            <w:r>
              <w:rPr>
                <w:rFonts w:ascii="Times" w:eastAsia="Times" w:hAnsi="Times" w:cs="Times"/>
                <w:color w:val="000000"/>
                <w:sz w:val="22"/>
                <w:szCs w:val="22"/>
              </w:rPr>
              <w:t xml:space="preserve">Active &lt;Work Item number&gt; </w:t>
            </w:r>
            <w:r>
              <w:rPr>
                <w:color w:val="000000"/>
                <w:sz w:val="22"/>
                <w:szCs w:val="22"/>
              </w:rPr>
              <w:t xml:space="preserve"> </w:t>
            </w:r>
          </w:p>
          <w:p w14:paraId="50AB69C3" w14:textId="77777777" w:rsidR="00470147" w:rsidRDefault="00000000">
            <w:pPr>
              <w:keepNext/>
              <w:keepLines/>
              <w:pBdr>
                <w:top w:val="nil"/>
                <w:left w:val="nil"/>
                <w:bottom w:val="nil"/>
                <w:right w:val="nil"/>
                <w:between w:val="nil"/>
              </w:pBdr>
              <w:spacing w:before="60" w:after="60"/>
              <w:rPr>
                <w:rFonts w:ascii="Times" w:eastAsia="Times" w:hAnsi="Times" w:cs="Times"/>
                <w:color w:val="000000"/>
                <w:sz w:val="22"/>
                <w:szCs w:val="22"/>
              </w:rPr>
            </w:pPr>
            <w:r>
              <w:rPr>
                <w:rFonts w:ascii="Times" w:eastAsia="Times" w:hAnsi="Times" w:cs="Times"/>
                <w:color w:val="000000"/>
                <w:sz w:val="22"/>
                <w:szCs w:val="22"/>
              </w:rPr>
              <w:t>☒</w:t>
            </w:r>
            <w:r>
              <w:rPr>
                <w:color w:val="000000"/>
                <w:sz w:val="22"/>
                <w:szCs w:val="22"/>
              </w:rPr>
              <w:t xml:space="preserve"> MNT maintenance / </w:t>
            </w:r>
            <w:r>
              <w:rPr>
                <w:rFonts w:ascii="Times" w:eastAsia="Times" w:hAnsi="Times" w:cs="Times"/>
                <w:color w:val="000000"/>
                <w:sz w:val="22"/>
                <w:szCs w:val="22"/>
              </w:rPr>
              <w:t>&lt; Work Item number(optional)&gt;</w:t>
            </w:r>
          </w:p>
          <w:p w14:paraId="5B0549A9" w14:textId="77777777" w:rsidR="00470147" w:rsidRDefault="00000000">
            <w:pPr>
              <w:keepNext/>
              <w:keepLines/>
              <w:pBdr>
                <w:top w:val="nil"/>
                <w:left w:val="nil"/>
                <w:bottom w:val="nil"/>
                <w:right w:val="nil"/>
                <w:between w:val="nil"/>
              </w:pBdr>
              <w:spacing w:before="60" w:after="60"/>
              <w:ind w:left="568"/>
              <w:rPr>
                <w:rFonts w:ascii="Times" w:eastAsia="Times" w:hAnsi="Times" w:cs="Times"/>
                <w:color w:val="000000"/>
                <w:sz w:val="22"/>
                <w:szCs w:val="22"/>
              </w:rPr>
            </w:pPr>
            <w:bookmarkStart w:id="2" w:name="_1fob9te" w:colFirst="0" w:colLast="0"/>
            <w:bookmarkEnd w:id="2"/>
            <w:r>
              <w:rPr>
                <w:rFonts w:ascii="Times" w:eastAsia="Times" w:hAnsi="Times" w:cs="Times"/>
                <w:color w:val="000000"/>
                <w:sz w:val="22"/>
                <w:szCs w:val="22"/>
              </w:rPr>
              <w:t>Is this a mirror CR? Yes ☒</w:t>
            </w:r>
            <w:r>
              <w:rPr>
                <w:color w:val="000000"/>
                <w:sz w:val="22"/>
                <w:szCs w:val="22"/>
              </w:rPr>
              <w:t xml:space="preserve"> No </w:t>
            </w:r>
            <w:r>
              <w:rPr>
                <w:rFonts w:ascii="Times" w:eastAsia="Times" w:hAnsi="Times" w:cs="Times"/>
                <w:color w:val="000000"/>
                <w:sz w:val="22"/>
                <w:szCs w:val="22"/>
              </w:rPr>
              <w:t>☐</w:t>
            </w:r>
            <w:r>
              <w:rPr>
                <w:rFonts w:ascii="Times" w:eastAsia="Times" w:hAnsi="Times" w:cs="Times"/>
                <w:color w:val="000000"/>
                <w:sz w:val="22"/>
                <w:szCs w:val="22"/>
              </w:rPr>
              <w:br/>
            </w:r>
          </w:p>
          <w:p w14:paraId="74E7C0D7" w14:textId="77777777" w:rsidR="00470147" w:rsidRDefault="00000000">
            <w:pPr>
              <w:keepNext/>
              <w:keepLines/>
              <w:pBdr>
                <w:top w:val="nil"/>
                <w:left w:val="nil"/>
                <w:bottom w:val="nil"/>
                <w:right w:val="nil"/>
                <w:between w:val="nil"/>
              </w:pBdr>
              <w:spacing w:before="60" w:after="60"/>
              <w:ind w:left="568"/>
              <w:rPr>
                <w:rFonts w:ascii="Times" w:eastAsia="Times" w:hAnsi="Times" w:cs="Times"/>
                <w:color w:val="000000"/>
                <w:sz w:val="22"/>
                <w:szCs w:val="22"/>
              </w:rPr>
            </w:pPr>
            <w:bookmarkStart w:id="3" w:name="_3znysh7" w:colFirst="0" w:colLast="0"/>
            <w:bookmarkEnd w:id="3"/>
            <w:r>
              <w:rPr>
                <w:rFonts w:ascii="Times" w:eastAsia="Times" w:hAnsi="Times" w:cs="Times"/>
                <w:color w:val="000000"/>
                <w:sz w:val="22"/>
                <w:szCs w:val="22"/>
              </w:rPr>
              <w:t>mirror CR number: SDS-2024-0022</w:t>
            </w:r>
          </w:p>
          <w:p w14:paraId="79DE003F" w14:textId="77777777" w:rsidR="00470147" w:rsidRDefault="00000000">
            <w:pPr>
              <w:keepNext/>
              <w:keepLines/>
              <w:pBdr>
                <w:top w:val="nil"/>
                <w:left w:val="nil"/>
                <w:bottom w:val="nil"/>
                <w:right w:val="nil"/>
                <w:between w:val="nil"/>
              </w:pBdr>
              <w:spacing w:before="60" w:after="60"/>
              <w:rPr>
                <w:rFonts w:ascii="Times" w:eastAsia="Times" w:hAnsi="Times" w:cs="Times"/>
                <w:color w:val="000000"/>
                <w:sz w:val="22"/>
                <w:szCs w:val="22"/>
              </w:rPr>
            </w:pPr>
            <w:r>
              <w:rPr>
                <w:rFonts w:ascii="Times" w:eastAsia="Times" w:hAnsi="Times" w:cs="Times"/>
                <w:color w:val="000000"/>
                <w:sz w:val="22"/>
                <w:szCs w:val="22"/>
              </w:rPr>
              <w:t>☐</w:t>
            </w:r>
            <w:r>
              <w:rPr>
                <w:color w:val="000000"/>
                <w:sz w:val="22"/>
                <w:szCs w:val="22"/>
              </w:rPr>
              <w:t xml:space="preserve"> STE Small Technical Enhancements / </w:t>
            </w:r>
            <w:r>
              <w:rPr>
                <w:rFonts w:ascii="Times" w:eastAsia="Times" w:hAnsi="Times" w:cs="Times"/>
                <w:color w:val="000000"/>
                <w:sz w:val="22"/>
                <w:szCs w:val="22"/>
              </w:rPr>
              <w:t>&lt; Work Item number (optional)&gt;</w:t>
            </w:r>
          </w:p>
          <w:p w14:paraId="54BC72BD" w14:textId="77777777" w:rsidR="00470147" w:rsidRDefault="00000000">
            <w:pPr>
              <w:keepNext/>
              <w:keepLines/>
              <w:pBdr>
                <w:top w:val="nil"/>
                <w:left w:val="nil"/>
                <w:bottom w:val="nil"/>
                <w:right w:val="nil"/>
                <w:between w:val="nil"/>
              </w:pBdr>
              <w:spacing w:before="60" w:after="60"/>
              <w:rPr>
                <w:rFonts w:ascii="Times" w:eastAsia="Times" w:hAnsi="Times" w:cs="Times"/>
                <w:color w:val="000000"/>
                <w:sz w:val="22"/>
                <w:szCs w:val="22"/>
              </w:rPr>
            </w:pPr>
            <w:r>
              <w:rPr>
                <w:rFonts w:ascii="Times" w:eastAsia="Times" w:hAnsi="Times" w:cs="Times"/>
                <w:color w:val="000000"/>
                <w:sz w:val="18"/>
                <w:szCs w:val="18"/>
              </w:rPr>
              <w:t>Only ONE of the above shall be ticked</w:t>
            </w:r>
          </w:p>
        </w:tc>
      </w:tr>
      <w:tr w:rsidR="00470147" w14:paraId="0B2BB5CD" w14:textId="77777777">
        <w:trPr>
          <w:trHeight w:val="371"/>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4A804C66" w14:textId="77777777" w:rsidR="00470147" w:rsidRDefault="00000000">
            <w:pPr>
              <w:keepNext/>
              <w:keepLines/>
              <w:pBdr>
                <w:top w:val="nil"/>
                <w:left w:val="nil"/>
                <w:bottom w:val="nil"/>
                <w:right w:val="nil"/>
                <w:between w:val="nil"/>
              </w:pBdr>
              <w:spacing w:before="60" w:after="60"/>
              <w:rPr>
                <w:color w:val="FFFFFF"/>
                <w:sz w:val="24"/>
                <w:szCs w:val="24"/>
              </w:rPr>
            </w:pPr>
            <w:proofErr w:type="gramStart"/>
            <w:r>
              <w:rPr>
                <w:color w:val="FFFFFF"/>
                <w:sz w:val="24"/>
                <w:szCs w:val="24"/>
              </w:rPr>
              <w:t>CR  against</w:t>
            </w:r>
            <w:proofErr w:type="gramEnd"/>
            <w:r>
              <w:rPr>
                <w:color w:val="FFFFFF"/>
                <w:sz w:val="24"/>
                <w:szCs w:val="24"/>
              </w:rPr>
              <w:t>:  TS/TR*</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36FFB767" w14:textId="77777777" w:rsidR="00470147" w:rsidRDefault="00000000">
            <w:pPr>
              <w:keepNext/>
              <w:keepLines/>
              <w:pBdr>
                <w:top w:val="nil"/>
                <w:left w:val="nil"/>
                <w:bottom w:val="nil"/>
                <w:right w:val="nil"/>
                <w:between w:val="nil"/>
              </w:pBdr>
              <w:spacing w:before="60" w:after="60"/>
              <w:rPr>
                <w:color w:val="000000"/>
                <w:sz w:val="22"/>
                <w:szCs w:val="22"/>
              </w:rPr>
            </w:pPr>
            <w:r>
              <w:rPr>
                <w:color w:val="000000"/>
                <w:sz w:val="22"/>
                <w:szCs w:val="22"/>
              </w:rPr>
              <w:t>TS-0001 V4.20.0</w:t>
            </w:r>
          </w:p>
        </w:tc>
      </w:tr>
      <w:tr w:rsidR="00470147" w14:paraId="1D3929C2" w14:textId="77777777">
        <w:trPr>
          <w:trHeight w:val="371"/>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26EA229C" w14:textId="77777777" w:rsidR="00470147" w:rsidRDefault="00000000">
            <w:pPr>
              <w:keepNext/>
              <w:keepLines/>
              <w:pBdr>
                <w:top w:val="nil"/>
                <w:left w:val="nil"/>
                <w:bottom w:val="nil"/>
                <w:right w:val="nil"/>
                <w:between w:val="nil"/>
              </w:pBdr>
              <w:spacing w:before="60" w:after="60"/>
              <w:rPr>
                <w:color w:val="FFFFFF"/>
                <w:sz w:val="24"/>
                <w:szCs w:val="24"/>
              </w:rPr>
            </w:pPr>
            <w:r>
              <w:rPr>
                <w:color w:val="FFFFFF"/>
                <w:sz w:val="24"/>
                <w:szCs w:val="24"/>
              </w:rPr>
              <w:t>Clauses *</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7F3E89CB" w14:textId="77777777" w:rsidR="00470147" w:rsidRDefault="00000000">
            <w:r>
              <w:t>9.6.19</w:t>
            </w:r>
          </w:p>
        </w:tc>
      </w:tr>
      <w:tr w:rsidR="00470147" w14:paraId="22BC6615" w14:textId="77777777">
        <w:trPr>
          <w:trHeight w:val="937"/>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3503B871" w14:textId="77777777" w:rsidR="00470147" w:rsidRDefault="00000000">
            <w:pPr>
              <w:keepNext/>
              <w:keepLines/>
              <w:pBdr>
                <w:top w:val="nil"/>
                <w:left w:val="nil"/>
                <w:bottom w:val="nil"/>
                <w:right w:val="nil"/>
                <w:between w:val="nil"/>
              </w:pBdr>
              <w:spacing w:before="60" w:after="60"/>
              <w:rPr>
                <w:color w:val="FFFFFF"/>
                <w:sz w:val="24"/>
                <w:szCs w:val="24"/>
              </w:rPr>
            </w:pPr>
            <w:bookmarkStart w:id="4" w:name="_2et92p0" w:colFirst="0" w:colLast="0"/>
            <w:bookmarkEnd w:id="4"/>
            <w:r>
              <w:rPr>
                <w:color w:val="FFFFFF"/>
                <w:sz w:val="24"/>
                <w:szCs w:val="24"/>
              </w:rPr>
              <w:t>Type of change: *</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6AC78D08" w14:textId="77777777" w:rsidR="00470147" w:rsidRDefault="00000000">
            <w:pPr>
              <w:keepNext/>
              <w:keepLines/>
              <w:pBdr>
                <w:top w:val="nil"/>
                <w:left w:val="nil"/>
                <w:bottom w:val="nil"/>
                <w:right w:val="nil"/>
                <w:between w:val="nil"/>
              </w:pBdr>
              <w:spacing w:before="60" w:after="60"/>
              <w:rPr>
                <w:rFonts w:ascii="Times" w:eastAsia="Times" w:hAnsi="Times" w:cs="Times"/>
                <w:color w:val="000000"/>
                <w:sz w:val="22"/>
                <w:szCs w:val="22"/>
              </w:rPr>
            </w:pPr>
            <w:bookmarkStart w:id="5" w:name="_tyjcwt" w:colFirst="0" w:colLast="0"/>
            <w:bookmarkEnd w:id="5"/>
            <w:r>
              <w:rPr>
                <w:rFonts w:ascii="Times" w:eastAsia="Times" w:hAnsi="Times" w:cs="Times"/>
                <w:color w:val="000000"/>
                <w:sz w:val="22"/>
                <w:szCs w:val="22"/>
              </w:rPr>
              <w:t>☐</w:t>
            </w:r>
            <w:r>
              <w:rPr>
                <w:color w:val="000000"/>
                <w:sz w:val="24"/>
                <w:szCs w:val="24"/>
              </w:rPr>
              <w:t xml:space="preserve"> </w:t>
            </w:r>
            <w:r>
              <w:rPr>
                <w:color w:val="000000"/>
                <w:sz w:val="22"/>
                <w:szCs w:val="22"/>
              </w:rPr>
              <w:t>Editorial change</w:t>
            </w:r>
          </w:p>
          <w:p w14:paraId="047A5EC6" w14:textId="77777777" w:rsidR="00470147" w:rsidRDefault="00000000">
            <w:pPr>
              <w:keepNext/>
              <w:keepLines/>
              <w:pBdr>
                <w:top w:val="nil"/>
                <w:left w:val="nil"/>
                <w:bottom w:val="nil"/>
                <w:right w:val="nil"/>
                <w:between w:val="nil"/>
              </w:pBdr>
              <w:spacing w:before="60" w:after="60"/>
              <w:rPr>
                <w:rFonts w:ascii="Times" w:eastAsia="Times" w:hAnsi="Times" w:cs="Times"/>
                <w:color w:val="000000"/>
                <w:sz w:val="22"/>
                <w:szCs w:val="22"/>
              </w:rPr>
            </w:pPr>
            <w:bookmarkStart w:id="6" w:name="_3dy6vkm" w:colFirst="0" w:colLast="0"/>
            <w:bookmarkEnd w:id="6"/>
            <w:r>
              <w:rPr>
                <w:rFonts w:ascii="Times" w:eastAsia="Times" w:hAnsi="Times" w:cs="Times"/>
                <w:color w:val="000000"/>
                <w:sz w:val="22"/>
                <w:szCs w:val="22"/>
              </w:rPr>
              <w:t>☒</w:t>
            </w:r>
            <w:r>
              <w:rPr>
                <w:color w:val="000000"/>
                <w:sz w:val="22"/>
                <w:szCs w:val="22"/>
              </w:rPr>
              <w:t xml:space="preserve"> Bug Fix or Correction</w:t>
            </w:r>
          </w:p>
          <w:p w14:paraId="659296F0" w14:textId="77777777" w:rsidR="00470147" w:rsidRDefault="00000000">
            <w:pPr>
              <w:keepNext/>
              <w:keepLines/>
              <w:pBdr>
                <w:top w:val="nil"/>
                <w:left w:val="nil"/>
                <w:bottom w:val="nil"/>
                <w:right w:val="nil"/>
                <w:between w:val="nil"/>
              </w:pBdr>
              <w:spacing w:before="60" w:after="60"/>
              <w:rPr>
                <w:rFonts w:ascii="Times" w:eastAsia="Times" w:hAnsi="Times" w:cs="Times"/>
                <w:color w:val="000000"/>
                <w:sz w:val="22"/>
                <w:szCs w:val="22"/>
              </w:rPr>
            </w:pPr>
            <w:bookmarkStart w:id="7" w:name="_1t3h5sf" w:colFirst="0" w:colLast="0"/>
            <w:bookmarkEnd w:id="7"/>
            <w:r>
              <w:rPr>
                <w:rFonts w:ascii="Times" w:eastAsia="Times" w:hAnsi="Times" w:cs="Times"/>
                <w:color w:val="000000"/>
                <w:sz w:val="22"/>
                <w:szCs w:val="22"/>
              </w:rPr>
              <w:t>☐</w:t>
            </w:r>
            <w:r>
              <w:rPr>
                <w:color w:val="000000"/>
                <w:sz w:val="22"/>
                <w:szCs w:val="22"/>
              </w:rPr>
              <w:t xml:space="preserve"> Change to existing feature or functionality</w:t>
            </w:r>
          </w:p>
          <w:p w14:paraId="43B55A31" w14:textId="77777777" w:rsidR="00470147" w:rsidRDefault="00000000">
            <w:pPr>
              <w:keepNext/>
              <w:keepLines/>
              <w:pBdr>
                <w:top w:val="nil"/>
                <w:left w:val="nil"/>
                <w:bottom w:val="nil"/>
                <w:right w:val="nil"/>
                <w:between w:val="nil"/>
              </w:pBdr>
              <w:spacing w:before="60" w:after="60"/>
              <w:rPr>
                <w:rFonts w:ascii="Times" w:eastAsia="Times" w:hAnsi="Times" w:cs="Times"/>
                <w:color w:val="000000"/>
                <w:sz w:val="22"/>
                <w:szCs w:val="22"/>
              </w:rPr>
            </w:pPr>
            <w:r>
              <w:rPr>
                <w:rFonts w:ascii="Times" w:eastAsia="Times" w:hAnsi="Times" w:cs="Times"/>
                <w:color w:val="000000"/>
                <w:sz w:val="22"/>
                <w:szCs w:val="22"/>
              </w:rPr>
              <w:t>☐</w:t>
            </w:r>
            <w:r>
              <w:rPr>
                <w:color w:val="000000"/>
                <w:sz w:val="22"/>
                <w:szCs w:val="22"/>
              </w:rPr>
              <w:t xml:space="preserve"> New feature or functionality</w:t>
            </w:r>
          </w:p>
          <w:p w14:paraId="1F51DDF3" w14:textId="77777777" w:rsidR="00470147" w:rsidRDefault="00000000">
            <w:pPr>
              <w:keepNext/>
              <w:keepLines/>
              <w:pBdr>
                <w:top w:val="nil"/>
                <w:left w:val="nil"/>
                <w:bottom w:val="nil"/>
                <w:right w:val="nil"/>
                <w:between w:val="nil"/>
              </w:pBdr>
              <w:spacing w:before="60" w:after="60"/>
              <w:rPr>
                <w:rFonts w:ascii="Times" w:eastAsia="Times" w:hAnsi="Times" w:cs="Times"/>
                <w:color w:val="000000"/>
                <w:sz w:val="22"/>
                <w:szCs w:val="22"/>
              </w:rPr>
            </w:pPr>
            <w:r>
              <w:rPr>
                <w:rFonts w:ascii="Times" w:eastAsia="Times" w:hAnsi="Times" w:cs="Times"/>
                <w:color w:val="000000"/>
                <w:sz w:val="18"/>
                <w:szCs w:val="18"/>
              </w:rPr>
              <w:t>Only ONE of the above shall be ticked</w:t>
            </w:r>
          </w:p>
        </w:tc>
      </w:tr>
      <w:tr w:rsidR="00470147" w14:paraId="5386338B" w14:textId="77777777">
        <w:trPr>
          <w:trHeight w:val="937"/>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30A4ECF3" w14:textId="77777777" w:rsidR="00470147" w:rsidRDefault="00000000">
            <w:pPr>
              <w:keepNext/>
              <w:keepLines/>
              <w:pBdr>
                <w:top w:val="nil"/>
                <w:left w:val="nil"/>
                <w:bottom w:val="nil"/>
                <w:right w:val="nil"/>
                <w:between w:val="nil"/>
              </w:pBdr>
              <w:spacing w:before="60" w:after="60"/>
              <w:rPr>
                <w:color w:val="FFFFFF"/>
                <w:sz w:val="24"/>
                <w:szCs w:val="24"/>
              </w:rPr>
            </w:pPr>
            <w:r>
              <w:rPr>
                <w:color w:val="FFFFFF"/>
                <w:sz w:val="24"/>
                <w:szCs w:val="24"/>
              </w:rPr>
              <w:t>Other TS/TR(s) impacted</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4222FE65" w14:textId="77777777" w:rsidR="00470147" w:rsidRDefault="00000000">
            <w:pPr>
              <w:keepNext/>
              <w:keepLines/>
              <w:pBdr>
                <w:top w:val="nil"/>
                <w:left w:val="nil"/>
                <w:bottom w:val="nil"/>
                <w:right w:val="nil"/>
                <w:between w:val="nil"/>
              </w:pBdr>
              <w:spacing w:before="60" w:after="60"/>
              <w:rPr>
                <w:rFonts w:ascii="Times" w:eastAsia="Times" w:hAnsi="Times" w:cs="Times"/>
                <w:color w:val="000000"/>
                <w:sz w:val="22"/>
                <w:szCs w:val="22"/>
              </w:rPr>
            </w:pPr>
            <w:r>
              <w:rPr>
                <w:rFonts w:ascii="Times" w:eastAsia="Times" w:hAnsi="Times" w:cs="Times"/>
                <w:color w:val="000000"/>
                <w:sz w:val="22"/>
                <w:szCs w:val="22"/>
              </w:rPr>
              <w:t>TS-0004, V4.18.0, section 7.4.19.1</w:t>
            </w:r>
          </w:p>
        </w:tc>
      </w:tr>
      <w:tr w:rsidR="00470147" w14:paraId="7A0F27B2" w14:textId="77777777">
        <w:trPr>
          <w:trHeight w:val="937"/>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5E7446F1" w14:textId="77777777" w:rsidR="00470147" w:rsidRDefault="00000000">
            <w:pPr>
              <w:keepNext/>
              <w:keepLines/>
              <w:pBdr>
                <w:top w:val="nil"/>
                <w:left w:val="nil"/>
                <w:bottom w:val="nil"/>
                <w:right w:val="nil"/>
                <w:between w:val="nil"/>
              </w:pBdr>
              <w:spacing w:before="60" w:after="60"/>
              <w:rPr>
                <w:color w:val="FFFFFF"/>
                <w:sz w:val="24"/>
                <w:szCs w:val="24"/>
              </w:rPr>
            </w:pPr>
            <w:r>
              <w:rPr>
                <w:color w:val="FFFFFF"/>
                <w:sz w:val="24"/>
                <w:szCs w:val="24"/>
              </w:rPr>
              <w:t xml:space="preserve">Post Freeze </w:t>
            </w:r>
            <w:proofErr w:type="gramStart"/>
            <w:r>
              <w:rPr>
                <w:color w:val="FFFFFF"/>
                <w:sz w:val="24"/>
                <w:szCs w:val="24"/>
              </w:rPr>
              <w:t>checking:*</w:t>
            </w:r>
            <w:proofErr w:type="gramEnd"/>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2DD27786" w14:textId="77777777" w:rsidR="00470147" w:rsidRDefault="00000000">
            <w:pPr>
              <w:keepNext/>
              <w:keepLines/>
              <w:pBdr>
                <w:top w:val="nil"/>
                <w:left w:val="nil"/>
                <w:bottom w:val="nil"/>
                <w:right w:val="nil"/>
                <w:between w:val="nil"/>
              </w:pBdr>
              <w:spacing w:before="60" w:after="60"/>
              <w:rPr>
                <w:rFonts w:ascii="Times" w:eastAsia="Times" w:hAnsi="Times" w:cs="Times"/>
                <w:color w:val="000000"/>
                <w:sz w:val="22"/>
                <w:szCs w:val="22"/>
              </w:rPr>
            </w:pPr>
            <w:bookmarkStart w:id="8" w:name="_4d34og8" w:colFirst="0" w:colLast="0"/>
            <w:bookmarkEnd w:id="8"/>
            <w:r>
              <w:rPr>
                <w:color w:val="000000"/>
                <w:sz w:val="22"/>
                <w:szCs w:val="22"/>
              </w:rPr>
              <w:t xml:space="preserve">This CR contains only essential changes and corrections?  YES </w:t>
            </w:r>
            <w:proofErr w:type="gramStart"/>
            <w:r>
              <w:rPr>
                <w:rFonts w:ascii="Times" w:eastAsia="Times" w:hAnsi="Times" w:cs="Times"/>
                <w:color w:val="000000"/>
                <w:sz w:val="22"/>
                <w:szCs w:val="22"/>
              </w:rPr>
              <w:t>☐</w:t>
            </w:r>
            <w:r>
              <w:rPr>
                <w:color w:val="000000"/>
                <w:sz w:val="22"/>
                <w:szCs w:val="22"/>
              </w:rPr>
              <w:t xml:space="preserve">  NO</w:t>
            </w:r>
            <w:proofErr w:type="gramEnd"/>
            <w:r>
              <w:rPr>
                <w:color w:val="000000"/>
                <w:sz w:val="22"/>
                <w:szCs w:val="22"/>
              </w:rPr>
              <w:t xml:space="preserve"> </w:t>
            </w:r>
            <w:r>
              <w:rPr>
                <w:rFonts w:ascii="Times" w:eastAsia="Times" w:hAnsi="Times" w:cs="Times"/>
                <w:color w:val="000000"/>
                <w:sz w:val="22"/>
                <w:szCs w:val="22"/>
              </w:rPr>
              <w:t>☐</w:t>
            </w:r>
            <w:r>
              <w:rPr>
                <w:rFonts w:ascii="Times" w:eastAsia="Times" w:hAnsi="Times" w:cs="Times"/>
                <w:color w:val="000000"/>
                <w:sz w:val="22"/>
                <w:szCs w:val="22"/>
              </w:rPr>
              <w:br/>
            </w:r>
          </w:p>
          <w:p w14:paraId="7E401FB3" w14:textId="77777777" w:rsidR="00470147" w:rsidRDefault="00000000">
            <w:pPr>
              <w:keepNext/>
              <w:keepLines/>
              <w:pBdr>
                <w:top w:val="nil"/>
                <w:left w:val="nil"/>
                <w:bottom w:val="nil"/>
                <w:right w:val="nil"/>
                <w:between w:val="nil"/>
              </w:pBdr>
              <w:spacing w:before="60" w:after="60"/>
              <w:rPr>
                <w:rFonts w:ascii="Times" w:eastAsia="Times" w:hAnsi="Times" w:cs="Times"/>
                <w:color w:val="000000"/>
                <w:sz w:val="22"/>
                <w:szCs w:val="22"/>
              </w:rPr>
            </w:pPr>
            <w:bookmarkStart w:id="9" w:name="_2s8eyo1" w:colFirst="0" w:colLast="0"/>
            <w:bookmarkEnd w:id="9"/>
            <w:r>
              <w:rPr>
                <w:color w:val="000000"/>
                <w:sz w:val="22"/>
                <w:szCs w:val="22"/>
              </w:rPr>
              <w:t xml:space="preserve">This CR may break backwards compatibility with the last approved version of the TS?       YES </w:t>
            </w:r>
            <w:proofErr w:type="gramStart"/>
            <w:r>
              <w:rPr>
                <w:rFonts w:ascii="Times" w:eastAsia="Times" w:hAnsi="Times" w:cs="Times"/>
                <w:color w:val="000000"/>
                <w:sz w:val="22"/>
                <w:szCs w:val="22"/>
              </w:rPr>
              <w:t>☐</w:t>
            </w:r>
            <w:r>
              <w:rPr>
                <w:color w:val="000000"/>
                <w:sz w:val="24"/>
                <w:szCs w:val="24"/>
              </w:rPr>
              <w:t xml:space="preserve">  NO</w:t>
            </w:r>
            <w:proofErr w:type="gramEnd"/>
            <w:r>
              <w:rPr>
                <w:color w:val="000000"/>
                <w:sz w:val="24"/>
                <w:szCs w:val="24"/>
              </w:rPr>
              <w:t xml:space="preserve"> </w:t>
            </w:r>
            <w:r>
              <w:rPr>
                <w:rFonts w:ascii="Times" w:eastAsia="Times" w:hAnsi="Times" w:cs="Times"/>
                <w:color w:val="000000"/>
                <w:sz w:val="22"/>
                <w:szCs w:val="22"/>
              </w:rPr>
              <w:t>☐</w:t>
            </w:r>
            <w:r>
              <w:rPr>
                <w:rFonts w:ascii="Times" w:eastAsia="Times" w:hAnsi="Times" w:cs="Times"/>
                <w:color w:val="000000"/>
                <w:sz w:val="22"/>
                <w:szCs w:val="22"/>
              </w:rPr>
              <w:br/>
            </w:r>
          </w:p>
          <w:p w14:paraId="7D0D15ED" w14:textId="77777777" w:rsidR="00470147" w:rsidRDefault="00470147">
            <w:pPr>
              <w:keepNext/>
              <w:keepLines/>
              <w:pBdr>
                <w:top w:val="nil"/>
                <w:left w:val="nil"/>
                <w:bottom w:val="nil"/>
                <w:right w:val="nil"/>
                <w:between w:val="nil"/>
              </w:pBdr>
              <w:spacing w:before="60" w:after="60"/>
              <w:rPr>
                <w:color w:val="000000"/>
                <w:sz w:val="24"/>
                <w:szCs w:val="24"/>
              </w:rPr>
            </w:pPr>
          </w:p>
        </w:tc>
      </w:tr>
      <w:tr w:rsidR="00470147" w14:paraId="7885CBC6" w14:textId="77777777">
        <w:trPr>
          <w:trHeight w:val="373"/>
        </w:trPr>
        <w:tc>
          <w:tcPr>
            <w:tcW w:w="9463" w:type="dxa"/>
            <w:gridSpan w:val="2"/>
            <w:tcBorders>
              <w:top w:val="single" w:sz="4" w:space="0" w:color="000080"/>
              <w:left w:val="single" w:sz="4" w:space="0" w:color="000080"/>
              <w:bottom w:val="single" w:sz="4" w:space="0" w:color="000080"/>
              <w:right w:val="single" w:sz="4" w:space="0" w:color="000080"/>
            </w:tcBorders>
            <w:shd w:val="clear" w:color="auto" w:fill="A0A0A3"/>
          </w:tcPr>
          <w:p w14:paraId="3272C895" w14:textId="77777777" w:rsidR="00470147" w:rsidRDefault="00000000">
            <w:pPr>
              <w:keepNext/>
              <w:keepLines/>
              <w:pBdr>
                <w:top w:val="nil"/>
                <w:left w:val="nil"/>
                <w:bottom w:val="nil"/>
                <w:right w:val="nil"/>
                <w:between w:val="nil"/>
              </w:pBdr>
              <w:tabs>
                <w:tab w:val="left" w:pos="6248"/>
              </w:tabs>
              <w:spacing w:before="60" w:after="60"/>
              <w:rPr>
                <w:color w:val="FFFFFF"/>
                <w:sz w:val="24"/>
                <w:szCs w:val="24"/>
              </w:rPr>
            </w:pPr>
            <w:r>
              <w:rPr>
                <w:color w:val="FFFFFF"/>
                <w:sz w:val="16"/>
                <w:szCs w:val="16"/>
              </w:rPr>
              <w:t>Template Version: January 2020 (do not modify)</w:t>
            </w:r>
          </w:p>
        </w:tc>
      </w:tr>
    </w:tbl>
    <w:p w14:paraId="2C81639D" w14:textId="4E541954" w:rsidR="00470147" w:rsidRDefault="00000000" w:rsidP="00A1757E">
      <w:pPr>
        <w:rPr>
          <w:rFonts w:ascii="Arial" w:eastAsia="Arial" w:hAnsi="Arial" w:cs="Arial"/>
          <w:color w:val="000000"/>
          <w:sz w:val="24"/>
          <w:szCs w:val="24"/>
        </w:rPr>
      </w:pPr>
      <w:r>
        <w:rPr>
          <w:noProof/>
        </w:rPr>
        <w:lastRenderedPageBreak/>
        <mc:AlternateContent>
          <mc:Choice Requires="wpg">
            <w:drawing>
              <wp:anchor distT="0" distB="0" distL="0" distR="0" simplePos="0" relativeHeight="251658240" behindDoc="0" locked="0" layoutInCell="1" hidden="0" allowOverlap="1" wp14:anchorId="591B99C9" wp14:editId="12E7A564">
                <wp:simplePos x="0" y="0"/>
                <wp:positionH relativeFrom="column">
                  <wp:posOffset>533400</wp:posOffset>
                </wp:positionH>
                <wp:positionV relativeFrom="paragraph">
                  <wp:posOffset>7327900</wp:posOffset>
                </wp:positionV>
                <wp:extent cx="36830" cy="1048385"/>
                <wp:effectExtent l="0" t="0" r="0" b="0"/>
                <wp:wrapTopAndBottom distT="0" distB="0"/>
                <wp:docPr id="1" name="Rectangle 1"/>
                <wp:cNvGraphicFramePr/>
                <a:graphic xmlns:a="http://schemas.openxmlformats.org/drawingml/2006/main">
                  <a:graphicData uri="http://schemas.microsoft.com/office/word/2010/wordprocessingShape">
                    <wps:wsp>
                      <wps:cNvSpPr/>
                      <wps:spPr>
                        <a:xfrm>
                          <a:off x="5337110" y="3265333"/>
                          <a:ext cx="17780" cy="1029335"/>
                        </a:xfrm>
                        <a:prstGeom prst="rect">
                          <a:avLst/>
                        </a:prstGeom>
                        <a:solidFill>
                          <a:srgbClr val="FFFFFF">
                            <a:alpha val="0"/>
                          </a:srgbClr>
                        </a:solidFill>
                        <a:ln>
                          <a:noFill/>
                        </a:ln>
                      </wps:spPr>
                      <wps:txbx>
                        <w:txbxContent>
                          <w:p w14:paraId="35D9DF16" w14:textId="77777777" w:rsidR="00470147" w:rsidRDefault="00470147">
                            <w:pPr>
                              <w:spacing w:after="240"/>
                              <w:jc w:val="center"/>
                              <w:textDirection w:val="btLr"/>
                            </w:pPr>
                          </w:p>
                          <w:p w14:paraId="02501B33" w14:textId="77777777" w:rsidR="00470147" w:rsidRDefault="00470147">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533400</wp:posOffset>
                </wp:positionH>
                <wp:positionV relativeFrom="paragraph">
                  <wp:posOffset>7327900</wp:posOffset>
                </wp:positionV>
                <wp:extent cx="36830" cy="1048385"/>
                <wp:effectExtent b="0" l="0" r="0" t="0"/>
                <wp:wrapTopAndBottom distB="0" distT="0"/>
                <wp:docPr id="1"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36830" cy="1048385"/>
                        </a:xfrm>
                        <a:prstGeom prst="rect"/>
                        <a:ln/>
                      </pic:spPr>
                    </pic:pic>
                  </a:graphicData>
                </a:graphic>
              </wp:anchor>
            </w:drawing>
          </mc:Fallback>
        </mc:AlternateContent>
      </w:r>
      <w:r>
        <w:rPr>
          <w:b/>
          <w:color w:val="000000"/>
          <w:sz w:val="32"/>
          <w:szCs w:val="32"/>
        </w:rPr>
        <w:t>oneM2M Notice</w:t>
      </w:r>
    </w:p>
    <w:p w14:paraId="7AD74D9B" w14:textId="77777777" w:rsidR="00470147" w:rsidRDefault="00000000">
      <w:pPr>
        <w:pBdr>
          <w:top w:val="single" w:sz="4" w:space="1" w:color="A0A0A3"/>
          <w:left w:val="single" w:sz="4" w:space="4" w:color="A0A0A3"/>
          <w:bottom w:val="single" w:sz="4" w:space="1" w:color="A0A0A3"/>
          <w:right w:val="single" w:sz="4" w:space="4" w:color="A0A0A3"/>
          <w:between w:val="nil"/>
        </w:pBdr>
        <w:tabs>
          <w:tab w:val="left" w:pos="284"/>
        </w:tabs>
        <w:spacing w:before="120" w:after="0"/>
        <w:rPr>
          <w:rFonts w:ascii="Arial" w:eastAsia="Arial" w:hAnsi="Arial" w:cs="Arial"/>
          <w:color w:val="000000"/>
          <w:sz w:val="24"/>
          <w:szCs w:val="24"/>
        </w:rPr>
      </w:pPr>
      <w:r>
        <w:rPr>
          <w:color w:val="00000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0C92FC4" w14:textId="77777777" w:rsidR="00470147" w:rsidRDefault="00000000">
      <w:pPr>
        <w:pageBreakBefore/>
        <w:pBdr>
          <w:top w:val="single" w:sz="4" w:space="1" w:color="000000"/>
          <w:left w:val="single" w:sz="4" w:space="4" w:color="000000"/>
          <w:bottom w:val="single" w:sz="4" w:space="1" w:color="000000"/>
          <w:right w:val="single" w:sz="4" w:space="4" w:color="000000"/>
        </w:pBdr>
      </w:pPr>
      <w:r>
        <w:rPr>
          <w:color w:val="365F91"/>
        </w:rPr>
        <w:lastRenderedPageBreak/>
        <w:t>GUIDELINES for Change Requests:</w:t>
      </w:r>
    </w:p>
    <w:p w14:paraId="313A40CE" w14:textId="77777777" w:rsidR="00470147" w:rsidRDefault="00000000">
      <w:pPr>
        <w:pBdr>
          <w:top w:val="single" w:sz="4" w:space="1" w:color="000000"/>
          <w:left w:val="single" w:sz="4" w:space="4" w:color="000000"/>
          <w:bottom w:val="single" w:sz="4" w:space="1" w:color="000000"/>
          <w:right w:val="single" w:sz="4" w:space="4" w:color="000000"/>
        </w:pBdr>
      </w:pPr>
      <w:r>
        <w:rPr>
          <w:color w:val="365F91"/>
        </w:rPr>
        <w:t>Provide an informative introduction containing the problem(s) being solved, and a summary list of proposals.</w:t>
      </w:r>
    </w:p>
    <w:p w14:paraId="22D4E712" w14:textId="77777777" w:rsidR="00470147" w:rsidRDefault="00000000">
      <w:pPr>
        <w:pBdr>
          <w:top w:val="single" w:sz="4" w:space="1" w:color="000000"/>
          <w:left w:val="single" w:sz="4" w:space="4" w:color="000000"/>
          <w:bottom w:val="single" w:sz="4" w:space="1" w:color="000000"/>
          <w:right w:val="single" w:sz="4" w:space="4" w:color="000000"/>
        </w:pBdr>
      </w:pPr>
      <w:r>
        <w:rPr>
          <w:color w:val="365F91"/>
        </w:rPr>
        <w:t>Each CR should contain changes related to only one particular issue/problem.</w:t>
      </w:r>
    </w:p>
    <w:p w14:paraId="5CB154E9" w14:textId="77777777" w:rsidR="00470147" w:rsidRDefault="00000000">
      <w:pPr>
        <w:pBdr>
          <w:top w:val="single" w:sz="4" w:space="1" w:color="000000"/>
          <w:left w:val="single" w:sz="4" w:space="4" w:color="000000"/>
          <w:bottom w:val="single" w:sz="4" w:space="1" w:color="000000"/>
          <w:right w:val="single" w:sz="4" w:space="4" w:color="000000"/>
        </w:pBdr>
      </w:pPr>
      <w:r>
        <w:rPr>
          <w:color w:val="365F91"/>
        </w:rPr>
        <w:t xml:space="preserve">If this </w:t>
      </w:r>
      <w:proofErr w:type="gramStart"/>
      <w:r>
        <w:rPr>
          <w:color w:val="365F91"/>
        </w:rPr>
        <w:t>is  a</w:t>
      </w:r>
      <w:proofErr w:type="gramEnd"/>
      <w:r>
        <w:rPr>
          <w:color w:val="365F91"/>
        </w:rPr>
        <w:t xml:space="preserve"> correction, and the change applies to previous releases, a separate “mirror CR” should be posted at the same time as this CR</w:t>
      </w:r>
    </w:p>
    <w:p w14:paraId="1A135167" w14:textId="77777777" w:rsidR="00470147" w:rsidRDefault="00000000">
      <w:pPr>
        <w:pBdr>
          <w:top w:val="single" w:sz="4" w:space="1" w:color="000000"/>
          <w:left w:val="single" w:sz="4" w:space="4" w:color="000000"/>
          <w:bottom w:val="single" w:sz="4" w:space="1" w:color="000000"/>
          <w:right w:val="single" w:sz="4" w:space="4" w:color="000000"/>
        </w:pBdr>
      </w:pPr>
      <w:r>
        <w:rPr>
          <w:color w:val="365F91"/>
        </w:rPr>
        <w:t>Mirror CR: applies only when the text, including clause numbering are exactly the same.</w:t>
      </w:r>
    </w:p>
    <w:p w14:paraId="72269F54" w14:textId="77777777" w:rsidR="00470147" w:rsidRDefault="00000000">
      <w:pPr>
        <w:pBdr>
          <w:top w:val="single" w:sz="4" w:space="1" w:color="000000"/>
          <w:left w:val="single" w:sz="4" w:space="4" w:color="000000"/>
          <w:bottom w:val="single" w:sz="4" w:space="1" w:color="000000"/>
          <w:right w:val="single" w:sz="4" w:space="4" w:color="000000"/>
        </w:pBdr>
      </w:pPr>
      <w:r>
        <w:rPr>
          <w:color w:val="365F91"/>
        </w:rPr>
        <w:t>Companion CR: applies when the change means the same but the baselines differ in some way (e.g. clause number).</w:t>
      </w:r>
    </w:p>
    <w:p w14:paraId="4EBB3B39" w14:textId="77777777" w:rsidR="00470147" w:rsidRDefault="00000000">
      <w:pPr>
        <w:pBdr>
          <w:top w:val="single" w:sz="4" w:space="1" w:color="000000"/>
          <w:left w:val="single" w:sz="4" w:space="4" w:color="000000"/>
          <w:bottom w:val="single" w:sz="4" w:space="1" w:color="000000"/>
          <w:right w:val="single" w:sz="4" w:space="4" w:color="000000"/>
        </w:pBdr>
      </w:pPr>
      <w:r>
        <w:rPr>
          <w:color w:val="365F91"/>
        </w:rPr>
        <w:t>Follow the principle of completeness, where all changes related to the issue or problem within a deliverable are simultaneously proposed to be made e.g. a change impacting 5 tables should not only include a proposal to change only 3 tables. Include any changes to references, definitions, and abbreviations in the same deliverable.</w:t>
      </w:r>
    </w:p>
    <w:p w14:paraId="7FDBCE26" w14:textId="77777777" w:rsidR="00470147" w:rsidRDefault="00000000">
      <w:pPr>
        <w:pBdr>
          <w:top w:val="single" w:sz="4" w:space="1" w:color="000000"/>
          <w:left w:val="single" w:sz="4" w:space="4" w:color="000000"/>
          <w:bottom w:val="single" w:sz="4" w:space="1" w:color="000000"/>
          <w:right w:val="single" w:sz="4" w:space="4" w:color="000000"/>
        </w:pBdr>
      </w:pPr>
      <w:r>
        <w:rPr>
          <w:color w:val="365F91"/>
        </w:rPr>
        <w:t>Follow the drafting rules.</w:t>
      </w:r>
    </w:p>
    <w:p w14:paraId="2E807CD8" w14:textId="77777777" w:rsidR="00470147" w:rsidRDefault="00000000">
      <w:pPr>
        <w:pBdr>
          <w:top w:val="single" w:sz="4" w:space="1" w:color="000000"/>
          <w:left w:val="single" w:sz="4" w:space="4" w:color="000000"/>
          <w:bottom w:val="single" w:sz="4" w:space="1" w:color="000000"/>
          <w:right w:val="single" w:sz="4" w:space="4" w:color="000000"/>
        </w:pBdr>
      </w:pPr>
      <w:r>
        <w:rPr>
          <w:color w:val="365F91"/>
        </w:rPr>
        <w:t>All pictures must be editable.</w:t>
      </w:r>
    </w:p>
    <w:p w14:paraId="124239D2" w14:textId="77777777" w:rsidR="00470147" w:rsidRDefault="00000000">
      <w:pPr>
        <w:pBdr>
          <w:top w:val="single" w:sz="4" w:space="1" w:color="000000"/>
          <w:left w:val="single" w:sz="4" w:space="4" w:color="000000"/>
          <w:bottom w:val="single" w:sz="4" w:space="1" w:color="000000"/>
          <w:right w:val="single" w:sz="4" w:space="4" w:color="000000"/>
        </w:pBdr>
      </w:pPr>
      <w:r>
        <w:rPr>
          <w:color w:val="365F91"/>
        </w:rPr>
        <w:t>Check spelling and grammar.</w:t>
      </w:r>
    </w:p>
    <w:p w14:paraId="11B0EE7B" w14:textId="77777777" w:rsidR="00470147" w:rsidRDefault="00000000">
      <w:pPr>
        <w:pBdr>
          <w:top w:val="single" w:sz="4" w:space="1" w:color="000000"/>
          <w:left w:val="single" w:sz="4" w:space="4" w:color="000000"/>
          <w:bottom w:val="single" w:sz="4" w:space="1" w:color="000000"/>
          <w:right w:val="single" w:sz="4" w:space="4" w:color="000000"/>
        </w:pBdr>
      </w:pPr>
      <w:r>
        <w:rPr>
          <w:color w:val="365F91"/>
        </w:rPr>
        <w:t>Use change bars for modifications.</w:t>
      </w:r>
    </w:p>
    <w:p w14:paraId="4BB99935" w14:textId="77777777" w:rsidR="00470147" w:rsidRDefault="00000000">
      <w:pPr>
        <w:pBdr>
          <w:top w:val="single" w:sz="4" w:space="1" w:color="000000"/>
          <w:left w:val="single" w:sz="4" w:space="4" w:color="000000"/>
          <w:bottom w:val="single" w:sz="4" w:space="1" w:color="000000"/>
          <w:right w:val="single" w:sz="4" w:space="4" w:color="000000"/>
        </w:pBdr>
      </w:pPr>
      <w:r>
        <w:rPr>
          <w:color w:val="365F91"/>
        </w:rPr>
        <w:t>The change should include the current and surrounding clauses to clearly show where a change is located and to provide technical context of the proposed change. Additions of complete clauses need not show surrounding clauses as long as the proposed clause number clearly shows where the proposed new clause is located.</w:t>
      </w:r>
    </w:p>
    <w:p w14:paraId="2A376CC2" w14:textId="77777777" w:rsidR="00470147" w:rsidRDefault="00000000">
      <w:pPr>
        <w:pBdr>
          <w:top w:val="single" w:sz="4" w:space="1" w:color="000000"/>
          <w:left w:val="single" w:sz="4" w:space="4" w:color="000000"/>
          <w:bottom w:val="single" w:sz="4" w:space="1" w:color="000000"/>
          <w:right w:val="single" w:sz="4" w:space="4" w:color="000000"/>
        </w:pBdr>
      </w:pPr>
      <w:r>
        <w:rPr>
          <w:color w:val="365F91"/>
        </w:rPr>
        <w:t>Multiple changes in a single CR shall be clearly separated by horizontal lines with embedded text such as, start of change 1, end of change 1, start of new clause, end of new clause.</w:t>
      </w:r>
    </w:p>
    <w:p w14:paraId="2B541489" w14:textId="77777777" w:rsidR="00470147" w:rsidRDefault="00000000">
      <w:pPr>
        <w:pBdr>
          <w:top w:val="single" w:sz="4" w:space="1" w:color="000000"/>
          <w:left w:val="single" w:sz="4" w:space="4" w:color="000000"/>
          <w:bottom w:val="single" w:sz="4" w:space="1" w:color="000000"/>
          <w:right w:val="single" w:sz="4" w:space="4" w:color="000000"/>
        </w:pBdr>
      </w:pPr>
      <w:r>
        <w:rPr>
          <w:color w:val="365F91"/>
        </w:rPr>
        <w:t xml:space="preserve">When subsequent changes are made to the content of a CR, then the accepted version should not show changes over changes. The accepted version of the CR should only show changes relative to the baseline approved text. </w:t>
      </w:r>
    </w:p>
    <w:p w14:paraId="53A49F3D" w14:textId="77777777" w:rsidR="00470147" w:rsidRDefault="00000000">
      <w:pPr>
        <w:pStyle w:val="Heading2"/>
        <w:numPr>
          <w:ilvl w:val="1"/>
          <w:numId w:val="2"/>
        </w:numPr>
      </w:pPr>
      <w:r>
        <w:t>Introduction</w:t>
      </w:r>
    </w:p>
    <w:p w14:paraId="6D7DCE55" w14:textId="505F44D5" w:rsidR="00470147" w:rsidRDefault="00000000">
      <w:r>
        <w:t xml:space="preserve">This CR proposes to add the missing </w:t>
      </w:r>
      <w:r>
        <w:rPr>
          <w:i/>
        </w:rPr>
        <w:t>RW/RO/WO</w:t>
      </w:r>
      <w:r>
        <w:t xml:space="preserve"> </w:t>
      </w:r>
      <w:r w:rsidR="00A1757E">
        <w:t>column value</w:t>
      </w:r>
      <w:r>
        <w:t xml:space="preserve"> of the </w:t>
      </w:r>
      <w:r>
        <w:rPr>
          <w:i/>
        </w:rPr>
        <w:t>maxNotificationRate</w:t>
      </w:r>
      <w:r>
        <w:t xml:space="preserve"> attribute of the &lt;</w:t>
      </w:r>
      <w:r>
        <w:rPr>
          <w:i/>
        </w:rPr>
        <w:t>serviceSubscriptionProfile</w:t>
      </w:r>
      <w:r>
        <w:t>&gt; resouce to RW. As the create request and update request functionality of this attribute is optional as mentioned in TS-0004-V4.18.0 section 7.4.19.1.</w:t>
      </w:r>
    </w:p>
    <w:p w14:paraId="0E6197A8" w14:textId="47531EB3" w:rsidR="00470147" w:rsidRDefault="00000000">
      <w:r>
        <w:t xml:space="preserve">This CR also proposes to change the </w:t>
      </w:r>
      <w:r>
        <w:rPr>
          <w:i/>
        </w:rPr>
        <w:t>multiplicity</w:t>
      </w:r>
      <w:r>
        <w:t xml:space="preserve"> and </w:t>
      </w:r>
      <w:r>
        <w:rPr>
          <w:i/>
        </w:rPr>
        <w:t>RW/RO/WO</w:t>
      </w:r>
      <w:r>
        <w:t xml:space="preserve"> column value of </w:t>
      </w:r>
      <w:r w:rsidR="00A1757E">
        <w:t>the M</w:t>
      </w:r>
      <w:r>
        <w:t>2M-SS-ID attribute of the &lt;</w:t>
      </w:r>
      <w:r>
        <w:rPr>
          <w:i/>
        </w:rPr>
        <w:t>serviceSubscriptionProfile</w:t>
      </w:r>
      <w:r>
        <w:t>&gt; resource to 1 and WO respectively as no valid use cases were found where the &lt;</w:t>
      </w:r>
      <w:r>
        <w:rPr>
          <w:i/>
        </w:rPr>
        <w:t>serviceSubscriptionProfile</w:t>
      </w:r>
      <w:r>
        <w:t>&gt; resource created by one subscriber might be wanted to be linked to another subscriber.</w:t>
      </w:r>
    </w:p>
    <w:p w14:paraId="5103B669" w14:textId="77777777" w:rsidR="00470147" w:rsidRDefault="00000000">
      <w:pPr>
        <w:pStyle w:val="Heading3"/>
        <w:numPr>
          <w:ilvl w:val="2"/>
          <w:numId w:val="2"/>
        </w:numPr>
      </w:pPr>
      <w:bookmarkStart w:id="10" w:name="_17dp8vu" w:colFirst="0" w:colLast="0"/>
      <w:bookmarkEnd w:id="10"/>
      <w:r>
        <w:lastRenderedPageBreak/>
        <w:t>-----------------------Start of change 1-------------------------------------------</w:t>
      </w:r>
    </w:p>
    <w:p w14:paraId="1679C4B2" w14:textId="77777777" w:rsidR="00470147" w:rsidRDefault="00000000">
      <w:pPr>
        <w:pStyle w:val="Heading3"/>
        <w:numPr>
          <w:ilvl w:val="2"/>
          <w:numId w:val="2"/>
        </w:numPr>
      </w:pPr>
      <w:r>
        <w:t>9.6.19</w:t>
      </w:r>
      <w:r>
        <w:tab/>
        <w:t xml:space="preserve">Resource Type </w:t>
      </w:r>
      <w:r>
        <w:rPr>
          <w:i/>
        </w:rPr>
        <w:t>m2mServiceSubscriptionProfile</w:t>
      </w:r>
    </w:p>
    <w:p w14:paraId="587B9F61" w14:textId="77777777" w:rsidR="00470147" w:rsidRDefault="00000000">
      <w:pPr>
        <w:keepNext/>
        <w:keepLines/>
      </w:pPr>
      <w:r>
        <w:t xml:space="preserve">The </w:t>
      </w:r>
      <w:r>
        <w:rPr>
          <w:i/>
        </w:rPr>
        <w:t>&lt;m2mServiceSubscriptionProfile&gt;</w:t>
      </w:r>
      <w:r>
        <w:t xml:space="preserve"> resource represents an M2M Service Subscription. It is used to represent all data pertaining to the M2M Service Subscription, i.e. the technical part of the contract between an M2M Application Service Provider and an M2M Service Provider and is only stored on IN-CSE. The data is also represented in &lt;serviceSubscribedNode&gt;, &lt;serviceSubscribedAppRule&gt; and &lt;</w:t>
      </w:r>
      <w:r>
        <w:rPr>
          <w:i/>
        </w:rPr>
        <w:t>serviceSubscribedUserProfile</w:t>
      </w:r>
      <w:r>
        <w:t>&gt; resources as well as &lt;m2mServiceSubscriptionProfile&gt; resource. The relationship among those resource types is depicted as follows. Note that the diagram does not capture all attributes and child resources. Those resource types shall only be instantiated on IN-CSE.</w:t>
      </w:r>
    </w:p>
    <w:p w14:paraId="199E275B" w14:textId="77777777" w:rsidR="00470147" w:rsidRDefault="00000000">
      <w:pPr>
        <w:keepNext/>
        <w:keepLines/>
        <w:pBdr>
          <w:top w:val="nil"/>
          <w:left w:val="nil"/>
          <w:bottom w:val="nil"/>
          <w:right w:val="nil"/>
          <w:between w:val="nil"/>
        </w:pBdr>
        <w:spacing w:before="60"/>
        <w:jc w:val="center"/>
        <w:rPr>
          <w:rFonts w:ascii="Arial" w:eastAsia="Arial" w:hAnsi="Arial" w:cs="Arial"/>
          <w:b/>
          <w:color w:val="000000"/>
        </w:rPr>
      </w:pPr>
      <w:r>
        <w:rPr>
          <w:rFonts w:ascii="Arial" w:eastAsia="Arial" w:hAnsi="Arial" w:cs="Arial"/>
          <w:b/>
          <w:noProof/>
        </w:rPr>
        <w:drawing>
          <wp:inline distT="114300" distB="114300" distL="114300" distR="114300" wp14:anchorId="5BC099FC" wp14:editId="06E03C48">
            <wp:extent cx="6119820" cy="53213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6119820" cy="5321300"/>
                    </a:xfrm>
                    <a:prstGeom prst="rect">
                      <a:avLst/>
                    </a:prstGeom>
                    <a:ln/>
                  </pic:spPr>
                </pic:pic>
              </a:graphicData>
            </a:graphic>
          </wp:inline>
        </w:drawing>
      </w:r>
    </w:p>
    <w:p w14:paraId="63587CBD" w14:textId="77777777" w:rsidR="00470147" w:rsidRDefault="00000000">
      <w:pPr>
        <w:keepLines/>
        <w:pBdr>
          <w:top w:val="nil"/>
          <w:left w:val="nil"/>
          <w:bottom w:val="nil"/>
          <w:right w:val="nil"/>
          <w:between w:val="nil"/>
        </w:pBdr>
        <w:spacing w:after="240"/>
        <w:jc w:val="center"/>
        <w:rPr>
          <w:rFonts w:ascii="Arial" w:eastAsia="Arial" w:hAnsi="Arial" w:cs="Arial"/>
          <w:b/>
          <w:color w:val="000000"/>
        </w:rPr>
      </w:pPr>
      <w:r>
        <w:rPr>
          <w:rFonts w:ascii="Arial" w:eastAsia="Arial" w:hAnsi="Arial" w:cs="Arial"/>
          <w:b/>
          <w:color w:val="000000"/>
        </w:rPr>
        <w:t>Figure 9.6.19-1: Relationship among M2M Service Subscription related resources</w:t>
      </w:r>
    </w:p>
    <w:p w14:paraId="54B63EB8" w14:textId="77777777" w:rsidR="00470147" w:rsidRDefault="00000000">
      <w:pPr>
        <w:keepNext/>
        <w:keepLines/>
      </w:pPr>
      <w:r>
        <w:lastRenderedPageBreak/>
        <w:t xml:space="preserve">The </w:t>
      </w:r>
      <w:r>
        <w:rPr>
          <w:i/>
        </w:rPr>
        <w:t>&lt;m2mServiceSubscriptionProfile&gt;</w:t>
      </w:r>
      <w:r>
        <w:t xml:space="preserve"> resource shall contain the child resources specified in table 9.6.19-1.</w:t>
      </w:r>
    </w:p>
    <w:p w14:paraId="6E90ED6F" w14:textId="77777777" w:rsidR="00470147" w:rsidRDefault="00000000">
      <w:pPr>
        <w:keepNext/>
        <w:keepLines/>
        <w:pBdr>
          <w:top w:val="nil"/>
          <w:left w:val="nil"/>
          <w:bottom w:val="nil"/>
          <w:right w:val="nil"/>
          <w:between w:val="nil"/>
        </w:pBdr>
        <w:spacing w:before="60"/>
        <w:jc w:val="center"/>
        <w:rPr>
          <w:rFonts w:ascii="Arial" w:eastAsia="Arial" w:hAnsi="Arial" w:cs="Arial"/>
          <w:b/>
          <w:color w:val="000000"/>
        </w:rPr>
      </w:pPr>
      <w:r>
        <w:rPr>
          <w:rFonts w:ascii="Arial" w:eastAsia="Arial" w:hAnsi="Arial" w:cs="Arial"/>
          <w:b/>
          <w:color w:val="000000"/>
        </w:rPr>
        <w:t xml:space="preserve">Table 9.6.19-1: Child resources of </w:t>
      </w:r>
      <w:r>
        <w:rPr>
          <w:rFonts w:ascii="Arial" w:eastAsia="Arial" w:hAnsi="Arial" w:cs="Arial"/>
          <w:b/>
          <w:i/>
          <w:color w:val="000000"/>
        </w:rPr>
        <w:t>&lt;m2mServiceSubscriptionProfile&gt;</w:t>
      </w:r>
      <w:r>
        <w:rPr>
          <w:rFonts w:ascii="Arial" w:eastAsia="Arial" w:hAnsi="Arial" w:cs="Arial"/>
          <w:b/>
          <w:color w:val="000000"/>
        </w:rPr>
        <w:t xml:space="preserve"> resource</w:t>
      </w:r>
    </w:p>
    <w:tbl>
      <w:tblPr>
        <w:tblStyle w:val="a0"/>
        <w:tblW w:w="9594" w:type="dxa"/>
        <w:jc w:val="center"/>
        <w:tblLayout w:type="fixed"/>
        <w:tblLook w:val="0000" w:firstRow="0" w:lastRow="0" w:firstColumn="0" w:lastColumn="0" w:noHBand="0" w:noVBand="0"/>
      </w:tblPr>
      <w:tblGrid>
        <w:gridCol w:w="3073"/>
        <w:gridCol w:w="2797"/>
        <w:gridCol w:w="1120"/>
        <w:gridCol w:w="2604"/>
      </w:tblGrid>
      <w:tr w:rsidR="00470147" w14:paraId="41C6994F" w14:textId="77777777">
        <w:trPr>
          <w:tblHeader/>
          <w:jc w:val="center"/>
        </w:trPr>
        <w:tc>
          <w:tcPr>
            <w:tcW w:w="3073"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8F1BE4C" w14:textId="77777777" w:rsidR="00470147" w:rsidRDefault="00000000">
            <w:pPr>
              <w:keepNext/>
              <w:keepLines/>
              <w:widowControl w:val="0"/>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Child Resources of </w:t>
            </w:r>
            <w:r>
              <w:rPr>
                <w:rFonts w:ascii="Arial" w:eastAsia="Arial" w:hAnsi="Arial" w:cs="Arial"/>
                <w:b/>
                <w:i/>
                <w:color w:val="000000"/>
                <w:sz w:val="18"/>
                <w:szCs w:val="18"/>
              </w:rPr>
              <w:t>&lt;m2mServiceSubscriptionProfile&gt;</w:t>
            </w:r>
          </w:p>
        </w:tc>
        <w:tc>
          <w:tcPr>
            <w:tcW w:w="2797" w:type="dxa"/>
            <w:tcBorders>
              <w:top w:val="single" w:sz="4" w:space="0" w:color="000000"/>
              <w:left w:val="single" w:sz="4" w:space="0" w:color="000000"/>
              <w:bottom w:val="single" w:sz="4" w:space="0" w:color="000000"/>
              <w:right w:val="single" w:sz="4" w:space="0" w:color="000000"/>
            </w:tcBorders>
            <w:shd w:val="clear" w:color="auto" w:fill="E0E0E0"/>
          </w:tcPr>
          <w:p w14:paraId="7D1E56ED" w14:textId="77777777" w:rsidR="00470147" w:rsidRDefault="00000000">
            <w:pPr>
              <w:keepNext/>
              <w:keepLines/>
              <w:widowControl w:val="0"/>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Child Resource Type</w:t>
            </w:r>
          </w:p>
        </w:tc>
        <w:tc>
          <w:tcPr>
            <w:tcW w:w="112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FF9C2D4" w14:textId="77777777" w:rsidR="00470147" w:rsidRDefault="00000000">
            <w:pPr>
              <w:keepNext/>
              <w:keepLines/>
              <w:widowControl w:val="0"/>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Multiplicity</w:t>
            </w:r>
          </w:p>
        </w:tc>
        <w:tc>
          <w:tcPr>
            <w:tcW w:w="2604"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BB3F4E3" w14:textId="77777777" w:rsidR="00470147" w:rsidRDefault="00000000">
            <w:pPr>
              <w:keepNext/>
              <w:keepLines/>
              <w:widowControl w:val="0"/>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Description</w:t>
            </w:r>
          </w:p>
        </w:tc>
      </w:tr>
      <w:tr w:rsidR="00470147" w14:paraId="25489E04" w14:textId="77777777">
        <w:trPr>
          <w:jc w:val="center"/>
        </w:trPr>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7AF43474" w14:textId="77777777" w:rsidR="00470147" w:rsidRDefault="00000000">
            <w:pPr>
              <w:keepNext/>
              <w:keepLines/>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[variable]</w:t>
            </w:r>
          </w:p>
        </w:tc>
        <w:tc>
          <w:tcPr>
            <w:tcW w:w="2797" w:type="dxa"/>
            <w:tcBorders>
              <w:top w:val="single" w:sz="4" w:space="0" w:color="000000"/>
              <w:left w:val="single" w:sz="4" w:space="0" w:color="000000"/>
              <w:bottom w:val="single" w:sz="4" w:space="0" w:color="000000"/>
              <w:right w:val="single" w:sz="4" w:space="0" w:color="000000"/>
            </w:tcBorders>
            <w:shd w:val="clear" w:color="auto" w:fill="auto"/>
          </w:tcPr>
          <w:p w14:paraId="058D2E4B" w14:textId="77777777" w:rsidR="00470147" w:rsidRDefault="00000000">
            <w:pPr>
              <w:keepNext/>
              <w:keepLines/>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i/>
                <w:color w:val="000000"/>
                <w:sz w:val="18"/>
                <w:szCs w:val="18"/>
              </w:rPr>
              <w:t>&lt;subscription&gt;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1435B94F" w14:textId="77777777" w:rsidR="00470147" w:rsidRDefault="00000000">
            <w:pPr>
              <w:keepNext/>
              <w:keepLines/>
              <w:widowControl w:val="0"/>
              <w:pBdr>
                <w:top w:val="nil"/>
                <w:left w:val="nil"/>
                <w:bottom w:val="nil"/>
                <w:right w:val="nil"/>
                <w:between w:val="nil"/>
              </w:pBdr>
              <w:spacing w:after="0"/>
              <w:jc w:val="center"/>
              <w:rPr>
                <w:rFonts w:ascii="Arial" w:eastAsia="Arial" w:hAnsi="Arial" w:cs="Arial"/>
                <w:color w:val="000000"/>
                <w:sz w:val="18"/>
                <w:szCs w:val="18"/>
              </w:rPr>
            </w:pPr>
            <w:proofErr w:type="gramStart"/>
            <w:r>
              <w:rPr>
                <w:rFonts w:ascii="Arial" w:eastAsia="Arial" w:hAnsi="Arial" w:cs="Arial"/>
                <w:color w:val="000000"/>
                <w:sz w:val="18"/>
                <w:szCs w:val="18"/>
              </w:rPr>
              <w:t>0..n</w:t>
            </w:r>
            <w:proofErr w:type="gramEnd"/>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6C12B8CE" w14:textId="77777777" w:rsidR="00470147" w:rsidRDefault="00000000">
            <w:pPr>
              <w:keepNext/>
              <w:keepLines/>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9.6.8</w:t>
            </w:r>
          </w:p>
        </w:tc>
      </w:tr>
      <w:tr w:rsidR="00470147" w14:paraId="4C1A4DE1" w14:textId="77777777">
        <w:trPr>
          <w:jc w:val="center"/>
        </w:trPr>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6DE2B792" w14:textId="77777777" w:rsidR="00470147" w:rsidRDefault="00000000">
            <w:pPr>
              <w:keepNext/>
              <w:keepLines/>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[variable]</w:t>
            </w:r>
          </w:p>
        </w:tc>
        <w:tc>
          <w:tcPr>
            <w:tcW w:w="2797" w:type="dxa"/>
            <w:tcBorders>
              <w:top w:val="single" w:sz="4" w:space="0" w:color="000000"/>
              <w:left w:val="single" w:sz="4" w:space="0" w:color="000000"/>
              <w:bottom w:val="single" w:sz="4" w:space="0" w:color="000000"/>
              <w:right w:val="single" w:sz="4" w:space="0" w:color="000000"/>
            </w:tcBorders>
            <w:shd w:val="clear" w:color="auto" w:fill="auto"/>
          </w:tcPr>
          <w:p w14:paraId="2DA95E1E" w14:textId="77777777" w:rsidR="00470147" w:rsidRDefault="00000000">
            <w:pPr>
              <w:keepNext/>
              <w:keepLines/>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i/>
                <w:color w:val="000000"/>
                <w:sz w:val="18"/>
                <w:szCs w:val="18"/>
              </w:rPr>
              <w:t>&lt;serviceSubscribedNode&gt;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558C64F6" w14:textId="77777777" w:rsidR="00470147" w:rsidRDefault="00000000">
            <w:pPr>
              <w:keepNext/>
              <w:keepLines/>
              <w:widowControl w:val="0"/>
              <w:pBdr>
                <w:top w:val="nil"/>
                <w:left w:val="nil"/>
                <w:bottom w:val="nil"/>
                <w:right w:val="nil"/>
                <w:between w:val="nil"/>
              </w:pBdr>
              <w:spacing w:after="0"/>
              <w:jc w:val="center"/>
              <w:rPr>
                <w:rFonts w:ascii="Arial" w:eastAsia="Arial" w:hAnsi="Arial" w:cs="Arial"/>
                <w:color w:val="000000"/>
                <w:sz w:val="18"/>
                <w:szCs w:val="18"/>
              </w:rPr>
            </w:pPr>
            <w:proofErr w:type="gramStart"/>
            <w:r>
              <w:rPr>
                <w:rFonts w:ascii="Arial" w:eastAsia="Arial" w:hAnsi="Arial" w:cs="Arial"/>
                <w:color w:val="000000"/>
                <w:sz w:val="18"/>
                <w:szCs w:val="18"/>
              </w:rPr>
              <w:t>0..n</w:t>
            </w:r>
            <w:proofErr w:type="gramEnd"/>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060A16D3" w14:textId="77777777" w:rsidR="00470147" w:rsidRDefault="00000000">
            <w:pPr>
              <w:keepNext/>
              <w:keepLines/>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9.6.20</w:t>
            </w:r>
          </w:p>
        </w:tc>
      </w:tr>
      <w:tr w:rsidR="00470147" w14:paraId="0002885E" w14:textId="77777777">
        <w:trPr>
          <w:jc w:val="center"/>
        </w:trPr>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282A978B" w14:textId="77777777" w:rsidR="00470147" w:rsidRDefault="00000000">
            <w:pPr>
              <w:keepNext/>
              <w:keepLines/>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[variable]</w:t>
            </w:r>
          </w:p>
        </w:tc>
        <w:tc>
          <w:tcPr>
            <w:tcW w:w="2797" w:type="dxa"/>
            <w:tcBorders>
              <w:top w:val="single" w:sz="4" w:space="0" w:color="000000"/>
              <w:left w:val="single" w:sz="4" w:space="0" w:color="000000"/>
              <w:bottom w:val="single" w:sz="4" w:space="0" w:color="000000"/>
              <w:right w:val="single" w:sz="4" w:space="0" w:color="000000"/>
            </w:tcBorders>
            <w:shd w:val="clear" w:color="auto" w:fill="auto"/>
          </w:tcPr>
          <w:p w14:paraId="05046B11" w14:textId="77777777" w:rsidR="00470147" w:rsidRDefault="00000000">
            <w:pPr>
              <w:keepNext/>
              <w:keepLines/>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i/>
                <w:color w:val="000000"/>
                <w:sz w:val="18"/>
                <w:szCs w:val="18"/>
              </w:rPr>
              <w:t>&lt;transaction&gt;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158C2E2A" w14:textId="77777777" w:rsidR="00470147" w:rsidRDefault="00000000">
            <w:pPr>
              <w:keepNext/>
              <w:keepLines/>
              <w:widowControl w:val="0"/>
              <w:pBdr>
                <w:top w:val="nil"/>
                <w:left w:val="nil"/>
                <w:bottom w:val="nil"/>
                <w:right w:val="nil"/>
                <w:between w:val="nil"/>
              </w:pBdr>
              <w:spacing w:after="0"/>
              <w:jc w:val="center"/>
              <w:rPr>
                <w:rFonts w:ascii="Arial" w:eastAsia="Arial" w:hAnsi="Arial" w:cs="Arial"/>
                <w:color w:val="000000"/>
                <w:sz w:val="18"/>
                <w:szCs w:val="18"/>
              </w:rPr>
            </w:pPr>
            <w:proofErr w:type="gramStart"/>
            <w:r>
              <w:rPr>
                <w:rFonts w:ascii="Arial" w:eastAsia="Arial" w:hAnsi="Arial" w:cs="Arial"/>
                <w:color w:val="000000"/>
                <w:sz w:val="18"/>
                <w:szCs w:val="18"/>
              </w:rPr>
              <w:t>0..n</w:t>
            </w:r>
            <w:proofErr w:type="gramEnd"/>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3DD3C392" w14:textId="77777777" w:rsidR="00470147" w:rsidRDefault="00000000">
            <w:pPr>
              <w:keepNext/>
              <w:keepLines/>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9.6.48</w:t>
            </w:r>
          </w:p>
        </w:tc>
      </w:tr>
      <w:tr w:rsidR="00470147" w14:paraId="3F39FD00" w14:textId="77777777">
        <w:trPr>
          <w:jc w:val="center"/>
        </w:trPr>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7C3626D5" w14:textId="77777777" w:rsidR="00470147" w:rsidRDefault="00000000">
            <w:pPr>
              <w:keepNext/>
              <w:keepLines/>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[variable]</w:t>
            </w:r>
          </w:p>
        </w:tc>
        <w:tc>
          <w:tcPr>
            <w:tcW w:w="2797" w:type="dxa"/>
            <w:tcBorders>
              <w:top w:val="single" w:sz="4" w:space="0" w:color="000000"/>
              <w:left w:val="single" w:sz="4" w:space="0" w:color="000000"/>
              <w:bottom w:val="single" w:sz="4" w:space="0" w:color="000000"/>
              <w:right w:val="single" w:sz="4" w:space="0" w:color="000000"/>
            </w:tcBorders>
            <w:shd w:val="clear" w:color="auto" w:fill="auto"/>
          </w:tcPr>
          <w:p w14:paraId="447CAB6C" w14:textId="77777777" w:rsidR="00470147" w:rsidRDefault="00000000">
            <w:pPr>
              <w:keepNext/>
              <w:keepLines/>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i/>
                <w:color w:val="000000"/>
                <w:sz w:val="18"/>
                <w:szCs w:val="18"/>
              </w:rPr>
              <w:t>&lt;serviceSubscribedUserProfile&gt;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7DC9212D" w14:textId="77777777" w:rsidR="00470147" w:rsidRDefault="00000000">
            <w:pPr>
              <w:keepNext/>
              <w:keepLines/>
              <w:widowControl w:val="0"/>
              <w:pBdr>
                <w:top w:val="nil"/>
                <w:left w:val="nil"/>
                <w:bottom w:val="nil"/>
                <w:right w:val="nil"/>
                <w:between w:val="nil"/>
              </w:pBdr>
              <w:spacing w:after="0"/>
              <w:jc w:val="center"/>
              <w:rPr>
                <w:rFonts w:ascii="Arial" w:eastAsia="Arial" w:hAnsi="Arial" w:cs="Arial"/>
                <w:color w:val="000000"/>
                <w:sz w:val="18"/>
                <w:szCs w:val="18"/>
              </w:rPr>
            </w:pPr>
            <w:proofErr w:type="gramStart"/>
            <w:r>
              <w:rPr>
                <w:rFonts w:ascii="Arial" w:eastAsia="Arial" w:hAnsi="Arial" w:cs="Arial"/>
                <w:color w:val="000000"/>
                <w:sz w:val="18"/>
                <w:szCs w:val="18"/>
              </w:rPr>
              <w:t>0..n</w:t>
            </w:r>
            <w:proofErr w:type="gramEnd"/>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280ABE79" w14:textId="77777777" w:rsidR="00470147" w:rsidRDefault="00000000">
            <w:pPr>
              <w:keepNext/>
              <w:keepLines/>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9.6.68</w:t>
            </w:r>
          </w:p>
        </w:tc>
      </w:tr>
    </w:tbl>
    <w:p w14:paraId="2EABC90F" w14:textId="77777777" w:rsidR="00470147" w:rsidRDefault="00470147"/>
    <w:p w14:paraId="0F4D190C" w14:textId="77777777" w:rsidR="00470147" w:rsidRDefault="00000000">
      <w:r>
        <w:t xml:space="preserve">The </w:t>
      </w:r>
      <w:r>
        <w:rPr>
          <w:i/>
        </w:rPr>
        <w:t>&lt;m2mServiceSubscriptionProfile&gt;</w:t>
      </w:r>
      <w:r>
        <w:t xml:space="preserve"> resource shall contain the attributes specified in table 9.6.19-2.</w:t>
      </w:r>
    </w:p>
    <w:p w14:paraId="1BC6979C" w14:textId="77777777" w:rsidR="00470147" w:rsidRDefault="00000000">
      <w:pPr>
        <w:keepNext/>
        <w:keepLines/>
        <w:pBdr>
          <w:top w:val="nil"/>
          <w:left w:val="nil"/>
          <w:bottom w:val="nil"/>
          <w:right w:val="nil"/>
          <w:between w:val="nil"/>
        </w:pBdr>
        <w:spacing w:before="60"/>
        <w:jc w:val="center"/>
        <w:rPr>
          <w:rFonts w:ascii="Arial" w:eastAsia="Arial" w:hAnsi="Arial" w:cs="Arial"/>
          <w:b/>
          <w:color w:val="000000"/>
        </w:rPr>
      </w:pPr>
      <w:r>
        <w:rPr>
          <w:rFonts w:ascii="Arial" w:eastAsia="Arial" w:hAnsi="Arial" w:cs="Arial"/>
          <w:b/>
          <w:color w:val="000000"/>
        </w:rPr>
        <w:t xml:space="preserve">Table 9.6.19-2: Attributes of </w:t>
      </w:r>
      <w:r>
        <w:rPr>
          <w:rFonts w:ascii="Arial" w:eastAsia="Arial" w:hAnsi="Arial" w:cs="Arial"/>
          <w:b/>
          <w:i/>
          <w:color w:val="000000"/>
        </w:rPr>
        <w:t>&lt;m2mServiceSubscriptionProfile&gt;</w:t>
      </w:r>
      <w:r>
        <w:rPr>
          <w:rFonts w:ascii="Arial" w:eastAsia="Arial" w:hAnsi="Arial" w:cs="Arial"/>
          <w:b/>
          <w:color w:val="000000"/>
        </w:rPr>
        <w:t xml:space="preserve"> resource</w:t>
      </w:r>
    </w:p>
    <w:tbl>
      <w:tblPr>
        <w:tblStyle w:val="a1"/>
        <w:tblW w:w="9716" w:type="dxa"/>
        <w:jc w:val="center"/>
        <w:tblLayout w:type="fixed"/>
        <w:tblLook w:val="0000" w:firstRow="0" w:lastRow="0" w:firstColumn="0" w:lastColumn="0" w:noHBand="0" w:noVBand="0"/>
      </w:tblPr>
      <w:tblGrid>
        <w:gridCol w:w="3158"/>
        <w:gridCol w:w="1133"/>
        <w:gridCol w:w="993"/>
        <w:gridCol w:w="4432"/>
      </w:tblGrid>
      <w:tr w:rsidR="00470147" w14:paraId="736C6B1D" w14:textId="77777777">
        <w:trPr>
          <w:tblHeade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CB302A1" w14:textId="77777777" w:rsidR="00470147" w:rsidRDefault="00000000">
            <w:pPr>
              <w:keepNext/>
              <w:widowControl w:val="0"/>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Attributes of </w:t>
            </w:r>
            <w:r>
              <w:rPr>
                <w:rFonts w:ascii="Arial" w:eastAsia="Arial" w:hAnsi="Arial" w:cs="Arial"/>
                <w:b/>
                <w:i/>
                <w:color w:val="000000"/>
                <w:sz w:val="18"/>
                <w:szCs w:val="18"/>
              </w:rPr>
              <w:t>&lt;m2mServiceSubscriptionProfile&gt;</w:t>
            </w:r>
          </w:p>
        </w:tc>
        <w:tc>
          <w:tcPr>
            <w:tcW w:w="1133"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A78B4D9" w14:textId="77777777" w:rsidR="00470147" w:rsidRDefault="00000000">
            <w:pPr>
              <w:keepNext/>
              <w:widowControl w:val="0"/>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Multiplicity</w:t>
            </w:r>
          </w:p>
        </w:tc>
        <w:tc>
          <w:tcPr>
            <w:tcW w:w="993"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3BEEB49" w14:textId="77777777" w:rsidR="00470147" w:rsidRDefault="00000000">
            <w:pPr>
              <w:keepNext/>
              <w:widowControl w:val="0"/>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RW/</w:t>
            </w:r>
          </w:p>
          <w:p w14:paraId="3E550C10" w14:textId="77777777" w:rsidR="00470147" w:rsidRDefault="00000000">
            <w:pPr>
              <w:keepNext/>
              <w:widowControl w:val="0"/>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RO/</w:t>
            </w:r>
          </w:p>
          <w:p w14:paraId="5FBC92A9" w14:textId="77777777" w:rsidR="00470147" w:rsidRDefault="00000000">
            <w:pPr>
              <w:keepNext/>
              <w:widowControl w:val="0"/>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WO</w:t>
            </w:r>
          </w:p>
        </w:tc>
        <w:tc>
          <w:tcPr>
            <w:tcW w:w="443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05336DB" w14:textId="77777777" w:rsidR="00470147" w:rsidRDefault="00000000">
            <w:pPr>
              <w:keepNext/>
              <w:widowControl w:val="0"/>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Description</w:t>
            </w:r>
          </w:p>
        </w:tc>
      </w:tr>
      <w:tr w:rsidR="00470147" w14:paraId="4B9877CC"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21562588" w14:textId="77777777" w:rsidR="00470147" w:rsidRDefault="00000000">
            <w:pPr>
              <w:keepNext/>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resourceType</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00EA9EC3" w14:textId="77777777" w:rsidR="00470147" w:rsidRDefault="00000000">
            <w:pPr>
              <w:keepNext/>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3D955D6" w14:textId="77777777" w:rsidR="00470147" w:rsidRDefault="00000000">
            <w:pPr>
              <w:keepNext/>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RO</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03BED906" w14:textId="77777777" w:rsidR="00470147" w:rsidRDefault="00000000">
            <w:pPr>
              <w:keepNext/>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9.6.1.3.</w:t>
            </w:r>
          </w:p>
        </w:tc>
      </w:tr>
      <w:tr w:rsidR="00470147" w14:paraId="29A9A920"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3338A4ED" w14:textId="77777777" w:rsidR="00470147" w:rsidRDefault="00000000">
            <w:pPr>
              <w:keepNext/>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resourceID</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F1BED71" w14:textId="77777777" w:rsidR="00470147" w:rsidRDefault="00000000">
            <w:pPr>
              <w:keepNext/>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D70DD9F" w14:textId="77777777" w:rsidR="00470147" w:rsidRDefault="00000000">
            <w:pPr>
              <w:keepNext/>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RO</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3DF2E0DF" w14:textId="77777777" w:rsidR="00470147" w:rsidRDefault="00000000">
            <w:pPr>
              <w:keepNext/>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9.6.1.3.</w:t>
            </w:r>
          </w:p>
        </w:tc>
      </w:tr>
      <w:tr w:rsidR="00470147" w14:paraId="65F76446"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6CC9E97E"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resourceName</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90F81CF"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2F39F92"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WO</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573D4E73"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9.6.1.3.</w:t>
            </w:r>
          </w:p>
        </w:tc>
      </w:tr>
      <w:tr w:rsidR="00470147" w14:paraId="759347BA"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5ECEC1BF"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parentID</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CEBA0F1"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68A0E40"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RO</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695178C7"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9.6.1.3.</w:t>
            </w:r>
          </w:p>
        </w:tc>
      </w:tr>
      <w:tr w:rsidR="00470147" w14:paraId="679C2C65"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2E3397D1"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expirationTime</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0C540079"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DA2E9BE"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3DEDD1F3"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9.6.1.3.</w:t>
            </w:r>
          </w:p>
        </w:tc>
      </w:tr>
      <w:tr w:rsidR="00470147" w14:paraId="08CDD29B"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6D6005B7"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accessControlPolicyIDs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7C83452"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 (L)</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68BE48F"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6FCC39AF"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See clause 9.6.1.3. </w:t>
            </w:r>
          </w:p>
        </w:tc>
      </w:tr>
      <w:tr w:rsidR="00470147" w14:paraId="420CB9C8"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5B154AAA"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creationTime</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ADE4B1A"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CF3FB24"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RO</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56F64D9F"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9.6.1.3.</w:t>
            </w:r>
          </w:p>
        </w:tc>
      </w:tr>
      <w:tr w:rsidR="00470147" w14:paraId="78A09B83"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7D401282"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labels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E12F1CD"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 (L)</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7D30097"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54CA86C2"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9.6.1.3.</w:t>
            </w:r>
          </w:p>
        </w:tc>
      </w:tr>
      <w:tr w:rsidR="00470147" w14:paraId="7C691CE6"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447AE507"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lastModifiedTime</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9B121DF"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B6D4A2B"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RO</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0AC32B84"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9.6.1.3.</w:t>
            </w:r>
          </w:p>
        </w:tc>
      </w:tr>
      <w:tr w:rsidR="00470147" w14:paraId="775124F4"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67869B5D"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dynamicAuthorizationConsultationIDs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20329B6"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 (L)</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E63E650"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19875193"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9.6.1.3.</w:t>
            </w:r>
          </w:p>
        </w:tc>
      </w:tr>
      <w:tr w:rsidR="00470147" w14:paraId="12B3A533"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7F039973"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custodian</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4822D7DF"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BC07307"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2109DEC3"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9.6.1.3.</w:t>
            </w:r>
          </w:p>
        </w:tc>
      </w:tr>
      <w:tr w:rsidR="00470147" w14:paraId="55C5C26A"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10D55E83"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M2M-Sub-ID</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649777EB"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1E05248"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WO</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35C15AD1"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The identifier assigned by the M2M Service Prov</w:t>
            </w:r>
            <w:ins w:id="11" w:author="Rahul Jha" w:date="2024-02-29T09:31:00Z">
              <w:r>
                <w:rPr>
                  <w:rFonts w:ascii="Arial" w:eastAsia="Arial" w:hAnsi="Arial" w:cs="Arial"/>
                  <w:color w:val="000000"/>
                  <w:sz w:val="18"/>
                  <w:szCs w:val="18"/>
                </w:rPr>
                <w:t>i</w:t>
              </w:r>
            </w:ins>
            <w:r>
              <w:rPr>
                <w:rFonts w:ascii="Arial" w:eastAsia="Arial" w:hAnsi="Arial" w:cs="Arial"/>
                <w:color w:val="000000"/>
                <w:sz w:val="18"/>
                <w:szCs w:val="18"/>
              </w:rPr>
              <w:t>der for this M2M Service Subscription.</w:t>
            </w:r>
          </w:p>
        </w:tc>
      </w:tr>
      <w:tr w:rsidR="00470147" w14:paraId="59D0CE9B"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1EC04915"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M2M-SS-ID</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1C065AC"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ins w:id="12" w:author="Unknown Author" w:date="2024-02-27T10:56:00Z">
              <w:r>
                <w:rPr>
                  <w:rFonts w:ascii="Arial" w:eastAsia="Arial" w:hAnsi="Arial" w:cs="Arial"/>
                  <w:color w:val="000000"/>
                  <w:sz w:val="18"/>
                  <w:szCs w:val="18"/>
                </w:rPr>
                <w:t>1</w:t>
              </w:r>
            </w:ins>
            <w:del w:id="13" w:author="Unknown Author" w:date="2024-02-27T10:56:00Z">
              <w:r>
                <w:rPr>
                  <w:rFonts w:ascii="Arial" w:eastAsia="Arial" w:hAnsi="Arial" w:cs="Arial"/>
                  <w:color w:val="000000"/>
                  <w:sz w:val="18"/>
                  <w:szCs w:val="18"/>
                </w:rPr>
                <w:delText>0..1</w:delText>
              </w:r>
            </w:del>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D09566B"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4A452608"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The identifier assigned by the M2M Service Prov</w:t>
            </w:r>
            <w:ins w:id="14" w:author="Rahul Jha" w:date="2024-02-29T09:31:00Z">
              <w:r>
                <w:rPr>
                  <w:rFonts w:ascii="Arial" w:eastAsia="Arial" w:hAnsi="Arial" w:cs="Arial"/>
                  <w:color w:val="000000"/>
                  <w:sz w:val="18"/>
                  <w:szCs w:val="18"/>
                </w:rPr>
                <w:t>i</w:t>
              </w:r>
            </w:ins>
            <w:r>
              <w:rPr>
                <w:rFonts w:ascii="Arial" w:eastAsia="Arial" w:hAnsi="Arial" w:cs="Arial"/>
                <w:color w:val="000000"/>
                <w:sz w:val="18"/>
                <w:szCs w:val="18"/>
              </w:rPr>
              <w:t>der to the M2M Service Subscriber associated with this M2M Service Subscription.</w:t>
            </w:r>
          </w:p>
        </w:tc>
      </w:tr>
      <w:tr w:rsidR="00470147" w14:paraId="190FDBC0"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3A92F803"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status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3414D8D"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B48F87B"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RO</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697173DA"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Indicates the active/inactive status of this M2M Service Subscription.</w:t>
            </w:r>
          </w:p>
          <w:p w14:paraId="40766510"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The Hosting CSE shall set this attribute to "ACTIVE" when the value of </w:t>
            </w:r>
            <w:r>
              <w:rPr>
                <w:rFonts w:ascii="Arial" w:eastAsia="Arial" w:hAnsi="Arial" w:cs="Arial"/>
                <w:i/>
                <w:color w:val="000000"/>
                <w:sz w:val="18"/>
                <w:szCs w:val="18"/>
              </w:rPr>
              <w:t>activate</w:t>
            </w:r>
            <w:r>
              <w:rPr>
                <w:rFonts w:ascii="Arial" w:eastAsia="Arial" w:hAnsi="Arial" w:cs="Arial"/>
                <w:color w:val="000000"/>
                <w:sz w:val="18"/>
                <w:szCs w:val="18"/>
              </w:rPr>
              <w:t xml:space="preserve"> attribute is set to TRUE and "INACTIVE" when the value of the </w:t>
            </w:r>
            <w:r>
              <w:rPr>
                <w:rFonts w:ascii="Arial" w:eastAsia="Arial" w:hAnsi="Arial" w:cs="Arial"/>
                <w:i/>
                <w:color w:val="000000"/>
                <w:sz w:val="18"/>
                <w:szCs w:val="18"/>
              </w:rPr>
              <w:t>activate</w:t>
            </w:r>
            <w:r>
              <w:rPr>
                <w:rFonts w:ascii="Arial" w:eastAsia="Arial" w:hAnsi="Arial" w:cs="Arial"/>
                <w:color w:val="000000"/>
                <w:sz w:val="18"/>
                <w:szCs w:val="18"/>
              </w:rPr>
              <w:t xml:space="preserve"> attribute is set to FALSE.</w:t>
            </w:r>
          </w:p>
        </w:tc>
      </w:tr>
      <w:tr w:rsidR="00470147" w14:paraId="090ECD77"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106E0C6D"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activate</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68DF637F"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CF8FE4A"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57404016"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Used to activate or deactivate this M2M Service Subscription. When this attribute is set to a value of TRUE, the Hosting CSE shall activate this M2M Service Subscription. When this attribute is set to a value of FALSE, the Hosting CSE shall deactivate this M2M Service Subscription. The default value of the attribute is FALSE.</w:t>
            </w:r>
          </w:p>
          <w:p w14:paraId="56E778B6"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The attribute shall be set to value of FALSE by the Hosting CSE on end of </w:t>
            </w:r>
            <w:r>
              <w:rPr>
                <w:rFonts w:ascii="Arial" w:eastAsia="Arial" w:hAnsi="Arial" w:cs="Arial"/>
                <w:i/>
                <w:color w:val="000000"/>
                <w:sz w:val="18"/>
                <w:szCs w:val="18"/>
              </w:rPr>
              <w:t>serviceSubscriptionDuration</w:t>
            </w:r>
            <w:r>
              <w:rPr>
                <w:rFonts w:ascii="Arial" w:eastAsia="Arial" w:hAnsi="Arial" w:cs="Arial"/>
                <w:color w:val="000000"/>
                <w:sz w:val="18"/>
                <w:szCs w:val="18"/>
              </w:rPr>
              <w:t>. To activate the service subscription again, this attribute shall be set to a value of TRUE.</w:t>
            </w:r>
          </w:p>
        </w:tc>
      </w:tr>
      <w:tr w:rsidR="00470147" w14:paraId="774210D6"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17ECFE90"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activationTime</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79EE93DB"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0AB2594"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RO</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50CD83B1"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M2M Service Subscription Activation Time. It is the time from which an M2M Service Provider activates the services of an M2M subscriber. The value of this attribute shall be set to current time when </w:t>
            </w:r>
            <w:r>
              <w:rPr>
                <w:rFonts w:ascii="Arial" w:eastAsia="Arial" w:hAnsi="Arial" w:cs="Arial"/>
                <w:i/>
                <w:color w:val="000000"/>
                <w:sz w:val="18"/>
                <w:szCs w:val="18"/>
              </w:rPr>
              <w:t>activate</w:t>
            </w:r>
            <w:r>
              <w:rPr>
                <w:rFonts w:ascii="Arial" w:eastAsia="Arial" w:hAnsi="Arial" w:cs="Arial"/>
                <w:color w:val="000000"/>
                <w:sz w:val="18"/>
                <w:szCs w:val="18"/>
              </w:rPr>
              <w:t xml:space="preserve"> is </w:t>
            </w:r>
            <w:r>
              <w:rPr>
                <w:rFonts w:ascii="Arial" w:eastAsia="Arial" w:hAnsi="Arial" w:cs="Arial"/>
                <w:color w:val="000000"/>
                <w:sz w:val="18"/>
                <w:szCs w:val="18"/>
              </w:rPr>
              <w:lastRenderedPageBreak/>
              <w:t>set to TRUE.</w:t>
            </w:r>
          </w:p>
        </w:tc>
      </w:tr>
      <w:tr w:rsidR="00470147" w14:paraId="59B42672"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3C8CE564"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deactivationTime</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04490CB7"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17984BA"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RO</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2DE5888C"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M2M Service Subscription Deactivation Time. It is the time on which an M2M Service Provider deactivates the services of an M2M subscriber. The value of this attribute shall set to the time when </w:t>
            </w:r>
            <w:r>
              <w:rPr>
                <w:rFonts w:ascii="Arial" w:eastAsia="Arial" w:hAnsi="Arial" w:cs="Arial"/>
                <w:i/>
                <w:color w:val="000000"/>
                <w:sz w:val="18"/>
                <w:szCs w:val="18"/>
              </w:rPr>
              <w:t>activate</w:t>
            </w:r>
            <w:r>
              <w:rPr>
                <w:rFonts w:ascii="Arial" w:eastAsia="Arial" w:hAnsi="Arial" w:cs="Arial"/>
                <w:color w:val="000000"/>
                <w:sz w:val="18"/>
                <w:szCs w:val="18"/>
              </w:rPr>
              <w:t xml:space="preserve"> transition from TRUE to FALSE.</w:t>
            </w:r>
          </w:p>
        </w:tc>
      </w:tr>
      <w:tr w:rsidR="00470147" w14:paraId="36E946C0"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6F33C29C"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serviceSubscriptionDuration</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FBDBF14"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D582507"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59915150"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It indicates the duration of the contract between an M2M Subscriber and M2M Service Provider. When a service subscription reaches the end of this duration, the Hosting CSE shall set the </w:t>
            </w:r>
            <w:r>
              <w:rPr>
                <w:rFonts w:ascii="Arial" w:eastAsia="Arial" w:hAnsi="Arial" w:cs="Arial"/>
                <w:i/>
                <w:color w:val="000000"/>
                <w:sz w:val="18"/>
                <w:szCs w:val="18"/>
              </w:rPr>
              <w:t>activate</w:t>
            </w:r>
            <w:r>
              <w:rPr>
                <w:rFonts w:ascii="Arial" w:eastAsia="Arial" w:hAnsi="Arial" w:cs="Arial"/>
                <w:color w:val="000000"/>
                <w:sz w:val="18"/>
                <w:szCs w:val="18"/>
              </w:rPr>
              <w:t xml:space="preserve"> attribute to a value of FALSE. When an ACTIVE service subscription is deactivated by setting </w:t>
            </w:r>
            <w:r>
              <w:rPr>
                <w:rFonts w:ascii="Arial" w:eastAsia="Arial" w:hAnsi="Arial" w:cs="Arial"/>
                <w:i/>
                <w:color w:val="000000"/>
                <w:sz w:val="18"/>
                <w:szCs w:val="18"/>
              </w:rPr>
              <w:t>activate</w:t>
            </w:r>
            <w:r>
              <w:rPr>
                <w:rFonts w:ascii="Arial" w:eastAsia="Arial" w:hAnsi="Arial" w:cs="Arial"/>
                <w:color w:val="000000"/>
                <w:sz w:val="18"/>
                <w:szCs w:val="18"/>
              </w:rPr>
              <w:t xml:space="preserve"> to FALSE, the Hosting CSE shall recalculate the duration of time for which the service subscription was active and update the value of this attribute.</w:t>
            </w:r>
          </w:p>
        </w:tc>
      </w:tr>
      <w:tr w:rsidR="00470147" w14:paraId="0E5D6462"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2E4C01AD"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currentNumAEs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4E92017"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E80EED1"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RO</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6356A74F"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For this M2M Service Subscription, the Hosting CSE shall keep track of the current number of </w:t>
            </w:r>
            <w:r>
              <w:rPr>
                <w:rFonts w:ascii="Arial" w:eastAsia="Arial" w:hAnsi="Arial" w:cs="Arial"/>
                <w:i/>
                <w:color w:val="000000"/>
                <w:sz w:val="18"/>
                <w:szCs w:val="18"/>
              </w:rPr>
              <w:t xml:space="preserve">&lt;AE&gt; </w:t>
            </w:r>
            <w:r>
              <w:rPr>
                <w:rFonts w:ascii="Arial" w:eastAsia="Arial" w:hAnsi="Arial" w:cs="Arial"/>
                <w:color w:val="000000"/>
                <w:sz w:val="18"/>
                <w:szCs w:val="18"/>
              </w:rPr>
              <w:t>resources created on the Hosting CSE.</w:t>
            </w:r>
          </w:p>
        </w:tc>
      </w:tr>
      <w:tr w:rsidR="00470147" w14:paraId="59F1E2CC"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2FE0BF8C"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maxNumAEs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C211D52"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D6ECD38"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1EC3D5E8"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For this M2M Service Subscription, the Hosting CSE shall limit the maximum number of &lt;</w:t>
            </w:r>
            <w:r>
              <w:rPr>
                <w:rFonts w:ascii="Arial" w:eastAsia="Arial" w:hAnsi="Arial" w:cs="Arial"/>
                <w:i/>
                <w:color w:val="000000"/>
                <w:sz w:val="18"/>
                <w:szCs w:val="18"/>
              </w:rPr>
              <w:t>AE</w:t>
            </w:r>
            <w:r>
              <w:rPr>
                <w:rFonts w:ascii="Arial" w:eastAsia="Arial" w:hAnsi="Arial" w:cs="Arial"/>
                <w:color w:val="000000"/>
                <w:sz w:val="18"/>
                <w:szCs w:val="18"/>
              </w:rPr>
              <w:t>&gt; resources created on the Hosting CSE to this limit, if configured. If a request is received to create an &lt;</w:t>
            </w:r>
            <w:r>
              <w:rPr>
                <w:rFonts w:ascii="Arial" w:eastAsia="Arial" w:hAnsi="Arial" w:cs="Arial"/>
                <w:i/>
                <w:color w:val="000000"/>
                <w:sz w:val="18"/>
                <w:szCs w:val="18"/>
              </w:rPr>
              <w:t>AE</w:t>
            </w:r>
            <w:r>
              <w:rPr>
                <w:rFonts w:ascii="Arial" w:eastAsia="Arial" w:hAnsi="Arial" w:cs="Arial"/>
                <w:color w:val="000000"/>
                <w:sz w:val="18"/>
                <w:szCs w:val="18"/>
              </w:rPr>
              <w:t>&gt; resource once this limit is reached, the Hosting CSE shall return an error indicating that the maximum number of allowed &lt;</w:t>
            </w:r>
            <w:r>
              <w:rPr>
                <w:rFonts w:ascii="Arial" w:eastAsia="Arial" w:hAnsi="Arial" w:cs="Arial"/>
                <w:i/>
                <w:color w:val="000000"/>
                <w:sz w:val="18"/>
                <w:szCs w:val="18"/>
              </w:rPr>
              <w:t>AE</w:t>
            </w:r>
            <w:r>
              <w:rPr>
                <w:rFonts w:ascii="Arial" w:eastAsia="Arial" w:hAnsi="Arial" w:cs="Arial"/>
                <w:color w:val="000000"/>
                <w:sz w:val="18"/>
                <w:szCs w:val="18"/>
              </w:rPr>
              <w:t>&gt; resources has been reached.</w:t>
            </w:r>
          </w:p>
        </w:tc>
      </w:tr>
      <w:tr w:rsidR="00470147" w14:paraId="38D31E13"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2F968AD2"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currentNumNodes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D58648B"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3160290"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RO</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7E6D0E86"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For this M2M Service Subscription, the Hosting CSE shall keep track of the current number of &lt;</w:t>
            </w:r>
            <w:r>
              <w:rPr>
                <w:rFonts w:ascii="Arial" w:eastAsia="Arial" w:hAnsi="Arial" w:cs="Arial"/>
                <w:i/>
                <w:color w:val="000000"/>
                <w:sz w:val="18"/>
                <w:szCs w:val="18"/>
              </w:rPr>
              <w:t>node</w:t>
            </w:r>
            <w:r>
              <w:rPr>
                <w:rFonts w:ascii="Arial" w:eastAsia="Arial" w:hAnsi="Arial" w:cs="Arial"/>
                <w:color w:val="000000"/>
                <w:sz w:val="18"/>
                <w:szCs w:val="18"/>
              </w:rPr>
              <w:t>&gt; resources created on the Hosting CSE.</w:t>
            </w:r>
          </w:p>
        </w:tc>
      </w:tr>
      <w:tr w:rsidR="00470147" w14:paraId="31290CE2"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16357EF8"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maxNumNodes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D54AF30"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4D175AA"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029BE190"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For this M2M Service Subscription, the Hosting CSE shall limit the maximum number of &lt;</w:t>
            </w:r>
            <w:r>
              <w:rPr>
                <w:rFonts w:ascii="Arial" w:eastAsia="Arial" w:hAnsi="Arial" w:cs="Arial"/>
                <w:i/>
                <w:color w:val="000000"/>
                <w:sz w:val="18"/>
                <w:szCs w:val="18"/>
              </w:rPr>
              <w:t>node</w:t>
            </w:r>
            <w:r>
              <w:rPr>
                <w:rFonts w:ascii="Arial" w:eastAsia="Arial" w:hAnsi="Arial" w:cs="Arial"/>
                <w:color w:val="000000"/>
                <w:sz w:val="18"/>
                <w:szCs w:val="18"/>
              </w:rPr>
              <w:t>&gt; resources created on the Hosting CSE to this limit, if configured. If a request is received to create a &lt;</w:t>
            </w:r>
            <w:r>
              <w:rPr>
                <w:rFonts w:ascii="Arial" w:eastAsia="Arial" w:hAnsi="Arial" w:cs="Arial"/>
                <w:i/>
                <w:color w:val="000000"/>
                <w:sz w:val="18"/>
                <w:szCs w:val="18"/>
              </w:rPr>
              <w:t>node</w:t>
            </w:r>
            <w:r>
              <w:rPr>
                <w:rFonts w:ascii="Arial" w:eastAsia="Arial" w:hAnsi="Arial" w:cs="Arial"/>
                <w:color w:val="000000"/>
                <w:sz w:val="18"/>
                <w:szCs w:val="18"/>
              </w:rPr>
              <w:t>&gt; resource once this limit is reached, the Hosting CSE shall return an error indicating the maximum number of allowed &lt;</w:t>
            </w:r>
            <w:r>
              <w:rPr>
                <w:rFonts w:ascii="Arial" w:eastAsia="Arial" w:hAnsi="Arial" w:cs="Arial"/>
                <w:i/>
                <w:color w:val="000000"/>
                <w:sz w:val="18"/>
                <w:szCs w:val="18"/>
              </w:rPr>
              <w:t>node</w:t>
            </w:r>
            <w:r>
              <w:rPr>
                <w:rFonts w:ascii="Arial" w:eastAsia="Arial" w:hAnsi="Arial" w:cs="Arial"/>
                <w:color w:val="000000"/>
                <w:sz w:val="18"/>
                <w:szCs w:val="18"/>
              </w:rPr>
              <w:t>&gt; resources has been reached.</w:t>
            </w:r>
          </w:p>
        </w:tc>
      </w:tr>
      <w:tr w:rsidR="00470147" w14:paraId="470717F3"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0EDFFD18"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maxNumBytes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41FD34AC"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9DA71BE"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3C4A55E6"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For this M2M Service Subscription, the Hosting CSE shall limit the aggregate </w:t>
            </w:r>
            <w:proofErr w:type="gramStart"/>
            <w:r>
              <w:rPr>
                <w:rFonts w:ascii="Arial" w:eastAsia="Arial" w:hAnsi="Arial" w:cs="Arial"/>
                <w:color w:val="000000"/>
                <w:sz w:val="18"/>
                <w:szCs w:val="18"/>
              </w:rPr>
              <w:t>amount</w:t>
            </w:r>
            <w:proofErr w:type="gramEnd"/>
            <w:r>
              <w:rPr>
                <w:rFonts w:ascii="Arial" w:eastAsia="Arial" w:hAnsi="Arial" w:cs="Arial"/>
                <w:color w:val="000000"/>
                <w:sz w:val="18"/>
                <w:szCs w:val="18"/>
              </w:rPr>
              <w:t xml:space="preserve"> of bytes stored on the Hosting CSE to this limit, if configured. This limit shall be applied to Content Sharing Resources only (i.e. &lt;</w:t>
            </w:r>
            <w:r>
              <w:rPr>
                <w:rFonts w:ascii="Arial" w:eastAsia="Arial" w:hAnsi="Arial" w:cs="Arial"/>
                <w:i/>
                <w:color w:val="000000"/>
                <w:sz w:val="18"/>
                <w:szCs w:val="18"/>
              </w:rPr>
              <w:t>container</w:t>
            </w:r>
            <w:r>
              <w:rPr>
                <w:rFonts w:ascii="Arial" w:eastAsia="Arial" w:hAnsi="Arial" w:cs="Arial"/>
                <w:color w:val="000000"/>
                <w:sz w:val="18"/>
                <w:szCs w:val="18"/>
              </w:rPr>
              <w:t>&gt;, &lt;</w:t>
            </w:r>
            <w:r>
              <w:rPr>
                <w:rFonts w:ascii="Arial" w:eastAsia="Arial" w:hAnsi="Arial" w:cs="Arial"/>
                <w:i/>
                <w:color w:val="000000"/>
                <w:sz w:val="18"/>
                <w:szCs w:val="18"/>
              </w:rPr>
              <w:t>contentInstance</w:t>
            </w:r>
            <w:r>
              <w:rPr>
                <w:rFonts w:ascii="Arial" w:eastAsia="Arial" w:hAnsi="Arial" w:cs="Arial"/>
                <w:color w:val="000000"/>
                <w:sz w:val="18"/>
                <w:szCs w:val="18"/>
              </w:rPr>
              <w:t>&gt;, &lt;</w:t>
            </w:r>
            <w:r>
              <w:rPr>
                <w:rFonts w:ascii="Arial" w:eastAsia="Arial" w:hAnsi="Arial" w:cs="Arial"/>
                <w:i/>
                <w:color w:val="000000"/>
                <w:sz w:val="18"/>
                <w:szCs w:val="18"/>
              </w:rPr>
              <w:t>flexContainer</w:t>
            </w:r>
            <w:r>
              <w:rPr>
                <w:rFonts w:ascii="Arial" w:eastAsia="Arial" w:hAnsi="Arial" w:cs="Arial"/>
                <w:color w:val="000000"/>
                <w:sz w:val="18"/>
                <w:szCs w:val="18"/>
              </w:rPr>
              <w:t>&gt;, &lt;</w:t>
            </w:r>
            <w:r>
              <w:rPr>
                <w:rFonts w:ascii="Arial" w:eastAsia="Arial" w:hAnsi="Arial" w:cs="Arial"/>
                <w:i/>
                <w:color w:val="000000"/>
                <w:sz w:val="18"/>
                <w:szCs w:val="18"/>
              </w:rPr>
              <w:t>flexContainerInstance</w:t>
            </w:r>
            <w:r>
              <w:rPr>
                <w:rFonts w:ascii="Arial" w:eastAsia="Arial" w:hAnsi="Arial" w:cs="Arial"/>
                <w:color w:val="000000"/>
                <w:sz w:val="18"/>
                <w:szCs w:val="18"/>
              </w:rPr>
              <w:t>&gt;, &lt;</w:t>
            </w:r>
            <w:r>
              <w:rPr>
                <w:rFonts w:ascii="Arial" w:eastAsia="Arial" w:hAnsi="Arial" w:cs="Arial"/>
                <w:i/>
                <w:color w:val="000000"/>
                <w:sz w:val="18"/>
                <w:szCs w:val="18"/>
              </w:rPr>
              <w:t>timeSeries</w:t>
            </w:r>
            <w:r>
              <w:rPr>
                <w:rFonts w:ascii="Arial" w:eastAsia="Arial" w:hAnsi="Arial" w:cs="Arial"/>
                <w:color w:val="000000"/>
                <w:sz w:val="18"/>
                <w:szCs w:val="18"/>
              </w:rPr>
              <w:t>&gt; and &lt;</w:t>
            </w:r>
            <w:r>
              <w:rPr>
                <w:rFonts w:ascii="Arial" w:eastAsia="Arial" w:hAnsi="Arial" w:cs="Arial"/>
                <w:i/>
                <w:color w:val="000000"/>
                <w:sz w:val="18"/>
                <w:szCs w:val="18"/>
              </w:rPr>
              <w:t>timeSeriesInstance</w:t>
            </w:r>
            <w:r>
              <w:rPr>
                <w:rFonts w:ascii="Arial" w:eastAsia="Arial" w:hAnsi="Arial" w:cs="Arial"/>
                <w:color w:val="000000"/>
                <w:sz w:val="18"/>
                <w:szCs w:val="18"/>
              </w:rPr>
              <w:t>&gt;). If a request is received to create a Content Sharing Resource that will result in exceeding this limit, the Hosting CSE shall return an error that the maximum number of allowed bytes has been reached.</w:t>
            </w:r>
          </w:p>
          <w:p w14:paraId="0ACE2429" w14:textId="77777777" w:rsidR="00470147" w:rsidRDefault="00470147">
            <w:pPr>
              <w:widowControl w:val="0"/>
              <w:pBdr>
                <w:top w:val="nil"/>
                <w:left w:val="nil"/>
                <w:bottom w:val="nil"/>
                <w:right w:val="nil"/>
                <w:between w:val="nil"/>
              </w:pBdr>
              <w:spacing w:after="0"/>
              <w:rPr>
                <w:rFonts w:ascii="Arial" w:eastAsia="Arial" w:hAnsi="Arial" w:cs="Arial"/>
                <w:color w:val="000000"/>
                <w:sz w:val="18"/>
                <w:szCs w:val="18"/>
              </w:rPr>
            </w:pPr>
          </w:p>
          <w:p w14:paraId="214DF6F0"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A Hosting CSE may take the value of the </w:t>
            </w:r>
            <w:r>
              <w:rPr>
                <w:rFonts w:ascii="Arial" w:eastAsia="Arial" w:hAnsi="Arial" w:cs="Arial"/>
                <w:i/>
                <w:color w:val="000000"/>
                <w:sz w:val="18"/>
                <w:szCs w:val="18"/>
              </w:rPr>
              <w:t>maxNumBytes</w:t>
            </w:r>
            <w:r>
              <w:rPr>
                <w:rFonts w:ascii="Arial" w:eastAsia="Arial" w:hAnsi="Arial" w:cs="Arial"/>
                <w:color w:val="000000"/>
                <w:sz w:val="18"/>
                <w:szCs w:val="18"/>
              </w:rPr>
              <w:t xml:space="preserve"> attribute as well as other attributes (e.g. </w:t>
            </w:r>
            <w:r>
              <w:rPr>
                <w:rFonts w:ascii="Arial" w:eastAsia="Arial" w:hAnsi="Arial" w:cs="Arial"/>
                <w:i/>
                <w:color w:val="000000"/>
                <w:sz w:val="18"/>
                <w:szCs w:val="18"/>
              </w:rPr>
              <w:t>maxNumContainers</w:t>
            </w:r>
            <w:r>
              <w:rPr>
                <w:rFonts w:ascii="Arial" w:eastAsia="Arial" w:hAnsi="Arial" w:cs="Arial"/>
                <w:color w:val="000000"/>
                <w:sz w:val="18"/>
                <w:szCs w:val="18"/>
              </w:rPr>
              <w:t xml:space="preserve">, </w:t>
            </w:r>
            <w:r>
              <w:rPr>
                <w:rFonts w:ascii="Arial" w:eastAsia="Arial" w:hAnsi="Arial" w:cs="Arial"/>
                <w:i/>
                <w:color w:val="000000"/>
                <w:sz w:val="18"/>
                <w:szCs w:val="18"/>
              </w:rPr>
              <w:t>maxNumContentInstances</w:t>
            </w:r>
            <w:r>
              <w:rPr>
                <w:rFonts w:ascii="Arial" w:eastAsia="Arial" w:hAnsi="Arial" w:cs="Arial"/>
                <w:color w:val="000000"/>
                <w:sz w:val="18"/>
                <w:szCs w:val="18"/>
              </w:rPr>
              <w:t xml:space="preserve">, etc.) into account when determining a limit to enforce on the </w:t>
            </w:r>
            <w:r>
              <w:rPr>
                <w:rFonts w:ascii="Arial" w:eastAsia="Arial" w:hAnsi="Arial" w:cs="Arial"/>
                <w:i/>
                <w:color w:val="000000"/>
                <w:sz w:val="18"/>
                <w:szCs w:val="18"/>
              </w:rPr>
              <w:t>maxByteSize</w:t>
            </w:r>
            <w:r>
              <w:rPr>
                <w:rFonts w:ascii="Arial" w:eastAsia="Arial" w:hAnsi="Arial" w:cs="Arial"/>
                <w:color w:val="000000"/>
                <w:sz w:val="18"/>
                <w:szCs w:val="18"/>
              </w:rPr>
              <w:t xml:space="preserve"> attribute of individual Content Sharing Resources, if applicable. How a Hosting CSE allocates the </w:t>
            </w:r>
            <w:r>
              <w:rPr>
                <w:rFonts w:ascii="Arial" w:eastAsia="Arial" w:hAnsi="Arial" w:cs="Arial"/>
                <w:i/>
                <w:color w:val="000000"/>
                <w:sz w:val="18"/>
                <w:szCs w:val="18"/>
              </w:rPr>
              <w:t>maxNumBytes</w:t>
            </w:r>
            <w:r>
              <w:rPr>
                <w:rFonts w:ascii="Arial" w:eastAsia="Arial" w:hAnsi="Arial" w:cs="Arial"/>
                <w:color w:val="000000"/>
                <w:sz w:val="18"/>
                <w:szCs w:val="18"/>
              </w:rPr>
              <w:t xml:space="preserve"> across individual Content Sharing Resources is based on local policy. </w:t>
            </w:r>
          </w:p>
        </w:tc>
      </w:tr>
      <w:tr w:rsidR="00470147" w14:paraId="768E6D22"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762E990B"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maxNumUsers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74B23E0B"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503205B"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13FD46B6"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Maximum number of allowed M2M Service Users associated with this M2M Service Subscription.</w:t>
            </w:r>
          </w:p>
        </w:tc>
      </w:tr>
      <w:tr w:rsidR="00470147" w14:paraId="2224D3CD"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50FDBA52"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maxRequestRate</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0E1B721"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E3B3092"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1FC34B19"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If a Hosting CSE receives requests for this M2M </w:t>
            </w:r>
            <w:r>
              <w:rPr>
                <w:rFonts w:ascii="Arial" w:eastAsia="Arial" w:hAnsi="Arial" w:cs="Arial"/>
                <w:color w:val="000000"/>
                <w:sz w:val="18"/>
                <w:szCs w:val="18"/>
              </w:rPr>
              <w:lastRenderedPageBreak/>
              <w:t>Service Subscription at a rate which exceeds the limit defined by this attribute, the Hosting CSE may throttle the processing of the requests. The Hosting CSE may throttle processing of requests by delaying responses and/or by returning an error indicating that the maximum allowed request rate has been reached.</w:t>
            </w:r>
          </w:p>
        </w:tc>
      </w:tr>
      <w:tr w:rsidR="00470147" w14:paraId="05059E6C"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79DE3184"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maxNumContainers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C1E912F"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BB49836"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7A4004D0"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For this M2M Service Subscription, the Hosting CSE shall limit the maximum number of &lt;</w:t>
            </w:r>
            <w:r>
              <w:rPr>
                <w:rFonts w:ascii="Arial" w:eastAsia="Arial" w:hAnsi="Arial" w:cs="Arial"/>
                <w:i/>
                <w:color w:val="000000"/>
                <w:sz w:val="18"/>
                <w:szCs w:val="18"/>
              </w:rPr>
              <w:t>container</w:t>
            </w:r>
            <w:r>
              <w:rPr>
                <w:rFonts w:ascii="Arial" w:eastAsia="Arial" w:hAnsi="Arial" w:cs="Arial"/>
                <w:color w:val="000000"/>
                <w:sz w:val="18"/>
                <w:szCs w:val="18"/>
              </w:rPr>
              <w:t>&gt; resources created on the Hosting CSE to this limit, if configured. If a request is received to create a &lt;</w:t>
            </w:r>
            <w:r>
              <w:rPr>
                <w:rFonts w:ascii="Arial" w:eastAsia="Arial" w:hAnsi="Arial" w:cs="Arial"/>
                <w:i/>
                <w:color w:val="000000"/>
                <w:sz w:val="18"/>
                <w:szCs w:val="18"/>
              </w:rPr>
              <w:t>container</w:t>
            </w:r>
            <w:r>
              <w:rPr>
                <w:rFonts w:ascii="Arial" w:eastAsia="Arial" w:hAnsi="Arial" w:cs="Arial"/>
                <w:color w:val="000000"/>
                <w:sz w:val="18"/>
                <w:szCs w:val="18"/>
              </w:rPr>
              <w:t>&gt; resource once this limit is reached, the Hosting CSE shall return an error indicating the maximum number of allowed &lt;</w:t>
            </w:r>
            <w:r>
              <w:rPr>
                <w:rFonts w:ascii="Arial" w:eastAsia="Arial" w:hAnsi="Arial" w:cs="Arial"/>
                <w:i/>
                <w:color w:val="000000"/>
                <w:sz w:val="18"/>
                <w:szCs w:val="18"/>
              </w:rPr>
              <w:t>container</w:t>
            </w:r>
            <w:r>
              <w:rPr>
                <w:rFonts w:ascii="Arial" w:eastAsia="Arial" w:hAnsi="Arial" w:cs="Arial"/>
                <w:color w:val="000000"/>
                <w:sz w:val="18"/>
                <w:szCs w:val="18"/>
              </w:rPr>
              <w:t>&gt; resources has been reached.</w:t>
            </w:r>
          </w:p>
        </w:tc>
      </w:tr>
      <w:tr w:rsidR="00470147" w14:paraId="6F8CF082"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439B3647"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maxNumInstancesPerContainer</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47E1F9B"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58F40AB"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43B0C546"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For this M2M Service Subscription, the Hosting CSE shall limit the value of the </w:t>
            </w:r>
            <w:r>
              <w:rPr>
                <w:rFonts w:ascii="Arial" w:eastAsia="Arial" w:hAnsi="Arial" w:cs="Arial"/>
                <w:i/>
                <w:color w:val="000000"/>
                <w:sz w:val="18"/>
                <w:szCs w:val="18"/>
              </w:rPr>
              <w:t>maxNrOfInstances</w:t>
            </w:r>
            <w:r>
              <w:rPr>
                <w:rFonts w:ascii="Arial" w:eastAsia="Arial" w:hAnsi="Arial" w:cs="Arial"/>
                <w:color w:val="000000"/>
                <w:sz w:val="18"/>
                <w:szCs w:val="18"/>
              </w:rPr>
              <w:t xml:space="preserve"> attribute of a &lt;</w:t>
            </w:r>
            <w:r>
              <w:rPr>
                <w:rFonts w:ascii="Arial" w:eastAsia="Arial" w:hAnsi="Arial" w:cs="Arial"/>
                <w:i/>
                <w:color w:val="000000"/>
                <w:sz w:val="18"/>
                <w:szCs w:val="18"/>
              </w:rPr>
              <w:t>container</w:t>
            </w:r>
            <w:r>
              <w:rPr>
                <w:rFonts w:ascii="Arial" w:eastAsia="Arial" w:hAnsi="Arial" w:cs="Arial"/>
                <w:color w:val="000000"/>
                <w:sz w:val="18"/>
                <w:szCs w:val="18"/>
              </w:rPr>
              <w:t>&gt; resource on the Hosting CSE to this limit, if configured.</w:t>
            </w:r>
          </w:p>
        </w:tc>
      </w:tr>
      <w:tr w:rsidR="00470147" w14:paraId="1D3E2856"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0CF3A284"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maxNumTimeSeries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79AE5C05"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10D2341"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600E3CC5"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For this M2M Service Subscription, the Hosting CSE shall limit the maximum number of &lt;</w:t>
            </w:r>
            <w:r>
              <w:rPr>
                <w:rFonts w:ascii="Arial" w:eastAsia="Arial" w:hAnsi="Arial" w:cs="Arial"/>
                <w:i/>
                <w:color w:val="000000"/>
                <w:sz w:val="18"/>
                <w:szCs w:val="18"/>
              </w:rPr>
              <w:t>timeSeries</w:t>
            </w:r>
            <w:r>
              <w:rPr>
                <w:rFonts w:ascii="Arial" w:eastAsia="Arial" w:hAnsi="Arial" w:cs="Arial"/>
                <w:color w:val="000000"/>
                <w:sz w:val="18"/>
                <w:szCs w:val="18"/>
              </w:rPr>
              <w:t>&gt; resources created on the Hosting CSE to this limit, if configured. If a request is received to create a &lt;</w:t>
            </w:r>
            <w:r>
              <w:rPr>
                <w:rFonts w:ascii="Arial" w:eastAsia="Arial" w:hAnsi="Arial" w:cs="Arial"/>
                <w:i/>
                <w:color w:val="000000"/>
                <w:sz w:val="18"/>
                <w:szCs w:val="18"/>
              </w:rPr>
              <w:t>timeSeries</w:t>
            </w:r>
            <w:r>
              <w:rPr>
                <w:rFonts w:ascii="Arial" w:eastAsia="Arial" w:hAnsi="Arial" w:cs="Arial"/>
                <w:color w:val="000000"/>
                <w:sz w:val="18"/>
                <w:szCs w:val="18"/>
              </w:rPr>
              <w:t>&gt; resource once this limit is reached, the Hosting CSE shall return an error indicating the maximum number of &lt;</w:t>
            </w:r>
            <w:r>
              <w:rPr>
                <w:rFonts w:ascii="Arial" w:eastAsia="Arial" w:hAnsi="Arial" w:cs="Arial"/>
                <w:i/>
                <w:color w:val="000000"/>
                <w:sz w:val="18"/>
                <w:szCs w:val="18"/>
              </w:rPr>
              <w:t>timeSeries</w:t>
            </w:r>
            <w:r>
              <w:rPr>
                <w:rFonts w:ascii="Arial" w:eastAsia="Arial" w:hAnsi="Arial" w:cs="Arial"/>
                <w:color w:val="000000"/>
                <w:sz w:val="18"/>
                <w:szCs w:val="18"/>
              </w:rPr>
              <w:t>&gt; resources has been reached.</w:t>
            </w:r>
          </w:p>
        </w:tc>
      </w:tr>
      <w:tr w:rsidR="00470147" w14:paraId="681CACFE"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749E2BC1"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 xml:space="preserve">maxNumInstancesPerTimeSeries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73017403"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9CC7C52"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54CA188D"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For this M2M Service Subscription, the Hosting CSE shall limit the value of the </w:t>
            </w:r>
            <w:r>
              <w:rPr>
                <w:rFonts w:ascii="Arial" w:eastAsia="Arial" w:hAnsi="Arial" w:cs="Arial"/>
                <w:i/>
                <w:color w:val="000000"/>
                <w:sz w:val="18"/>
                <w:szCs w:val="18"/>
              </w:rPr>
              <w:t>maxNrOfInstances</w:t>
            </w:r>
            <w:r>
              <w:rPr>
                <w:rFonts w:ascii="Arial" w:eastAsia="Arial" w:hAnsi="Arial" w:cs="Arial"/>
                <w:color w:val="000000"/>
                <w:sz w:val="18"/>
                <w:szCs w:val="18"/>
              </w:rPr>
              <w:t xml:space="preserve"> attribute of a &lt;</w:t>
            </w:r>
            <w:r>
              <w:rPr>
                <w:rFonts w:ascii="Arial" w:eastAsia="Arial" w:hAnsi="Arial" w:cs="Arial"/>
                <w:i/>
                <w:color w:val="000000"/>
                <w:sz w:val="18"/>
                <w:szCs w:val="18"/>
              </w:rPr>
              <w:t>timeSeries</w:t>
            </w:r>
            <w:r>
              <w:rPr>
                <w:rFonts w:ascii="Arial" w:eastAsia="Arial" w:hAnsi="Arial" w:cs="Arial"/>
                <w:color w:val="000000"/>
                <w:sz w:val="18"/>
                <w:szCs w:val="18"/>
              </w:rPr>
              <w:t>&gt; resource on the Hosting CSE to this limit, if configured.</w:t>
            </w:r>
          </w:p>
        </w:tc>
      </w:tr>
      <w:tr w:rsidR="00470147" w14:paraId="2FF24F66"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2F2568F6" w14:textId="77777777" w:rsidR="00470147" w:rsidRDefault="00000000">
            <w:pPr>
              <w:keepNext/>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maxMembersPerGroup</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4938734B" w14:textId="77777777" w:rsidR="00470147" w:rsidRDefault="00000000">
            <w:pPr>
              <w:keepNext/>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5ABDA7E" w14:textId="77777777" w:rsidR="00470147" w:rsidRDefault="00000000">
            <w:pPr>
              <w:keepNext/>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7CE9C9DE" w14:textId="77777777" w:rsidR="00470147" w:rsidRDefault="00000000">
            <w:pPr>
              <w:keepNext/>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For this M2M Service Subscription, the Hosting CSE shall limit the value of the </w:t>
            </w:r>
            <w:r>
              <w:rPr>
                <w:rFonts w:ascii="Arial" w:eastAsia="Arial" w:hAnsi="Arial" w:cs="Arial"/>
                <w:i/>
                <w:color w:val="000000"/>
                <w:sz w:val="18"/>
                <w:szCs w:val="18"/>
              </w:rPr>
              <w:t>maxNrOfMembers</w:t>
            </w:r>
            <w:r>
              <w:rPr>
                <w:rFonts w:ascii="Arial" w:eastAsia="Arial" w:hAnsi="Arial" w:cs="Arial"/>
                <w:color w:val="000000"/>
                <w:sz w:val="18"/>
                <w:szCs w:val="18"/>
              </w:rPr>
              <w:t xml:space="preserve"> attribute of a &lt;</w:t>
            </w:r>
            <w:r>
              <w:rPr>
                <w:rFonts w:ascii="Arial" w:eastAsia="Arial" w:hAnsi="Arial" w:cs="Arial"/>
                <w:i/>
                <w:color w:val="000000"/>
                <w:sz w:val="18"/>
                <w:szCs w:val="18"/>
              </w:rPr>
              <w:t>group</w:t>
            </w:r>
            <w:r>
              <w:rPr>
                <w:rFonts w:ascii="Arial" w:eastAsia="Arial" w:hAnsi="Arial" w:cs="Arial"/>
                <w:color w:val="000000"/>
                <w:sz w:val="18"/>
                <w:szCs w:val="18"/>
              </w:rPr>
              <w:t>&gt; resource on the Hosting CSE to this limit, if configured.</w:t>
            </w:r>
          </w:p>
        </w:tc>
      </w:tr>
      <w:tr w:rsidR="00470147" w14:paraId="12373EC2"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7DDCB85E"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maxNotificationRate</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799F6D2"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89E95C2"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ins w:id="15" w:author="Unknown Author" w:date="2024-02-27T10:56:00Z">
              <w:r>
                <w:rPr>
                  <w:rFonts w:ascii="Arial" w:eastAsia="Arial" w:hAnsi="Arial" w:cs="Arial"/>
                  <w:color w:val="000000"/>
                  <w:sz w:val="18"/>
                  <w:szCs w:val="18"/>
                </w:rPr>
                <w:t>RW</w:t>
              </w:r>
            </w:ins>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46E3E12F"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The Hosting CSE shall restrict the maximum rate of notifications for this M2M Service Subscription to this limit, if configured.</w:t>
            </w:r>
          </w:p>
          <w:p w14:paraId="2F429A46" w14:textId="77777777" w:rsidR="00470147" w:rsidRDefault="00470147">
            <w:pPr>
              <w:widowControl w:val="0"/>
              <w:pBdr>
                <w:top w:val="nil"/>
                <w:left w:val="nil"/>
                <w:bottom w:val="nil"/>
                <w:right w:val="nil"/>
                <w:between w:val="nil"/>
              </w:pBdr>
              <w:spacing w:after="0"/>
              <w:rPr>
                <w:rFonts w:ascii="Arial" w:eastAsia="Arial" w:hAnsi="Arial" w:cs="Arial"/>
                <w:color w:val="000000"/>
                <w:sz w:val="18"/>
                <w:szCs w:val="18"/>
              </w:rPr>
            </w:pPr>
          </w:p>
          <w:p w14:paraId="29252CDF"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A Hosting CSE shall also restrict the maximum value of the </w:t>
            </w:r>
            <w:r>
              <w:rPr>
                <w:rFonts w:ascii="Arial" w:eastAsia="Arial" w:hAnsi="Arial" w:cs="Arial"/>
                <w:i/>
                <w:color w:val="000000"/>
                <w:sz w:val="18"/>
                <w:szCs w:val="18"/>
              </w:rPr>
              <w:t>rateLimit</w:t>
            </w:r>
            <w:r>
              <w:rPr>
                <w:rFonts w:ascii="Arial" w:eastAsia="Arial" w:hAnsi="Arial" w:cs="Arial"/>
                <w:color w:val="000000"/>
                <w:sz w:val="18"/>
                <w:szCs w:val="18"/>
              </w:rPr>
              <w:t xml:space="preserve"> attribute of &lt;</w:t>
            </w:r>
            <w:r>
              <w:rPr>
                <w:rFonts w:ascii="Arial" w:eastAsia="Arial" w:hAnsi="Arial" w:cs="Arial"/>
                <w:i/>
                <w:color w:val="000000"/>
                <w:sz w:val="18"/>
                <w:szCs w:val="18"/>
              </w:rPr>
              <w:t>subscription</w:t>
            </w:r>
            <w:r>
              <w:rPr>
                <w:rFonts w:ascii="Arial" w:eastAsia="Arial" w:hAnsi="Arial" w:cs="Arial"/>
                <w:color w:val="000000"/>
                <w:sz w:val="18"/>
                <w:szCs w:val="18"/>
              </w:rPr>
              <w:t xml:space="preserve">&gt; resources associated with this M2M Service Subscription to this </w:t>
            </w:r>
            <w:proofErr w:type="gramStart"/>
            <w:r>
              <w:rPr>
                <w:rFonts w:ascii="Arial" w:eastAsia="Arial" w:hAnsi="Arial" w:cs="Arial"/>
                <w:color w:val="000000"/>
                <w:sz w:val="18"/>
                <w:szCs w:val="18"/>
              </w:rPr>
              <w:t>limit,if</w:t>
            </w:r>
            <w:proofErr w:type="gramEnd"/>
            <w:r>
              <w:rPr>
                <w:rFonts w:ascii="Arial" w:eastAsia="Arial" w:hAnsi="Arial" w:cs="Arial"/>
                <w:color w:val="000000"/>
                <w:sz w:val="18"/>
                <w:szCs w:val="18"/>
              </w:rPr>
              <w:t xml:space="preserve"> configured.</w:t>
            </w:r>
          </w:p>
        </w:tc>
      </w:tr>
      <w:tr w:rsidR="00470147" w14:paraId="3F664657"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6C6F407C"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maxNumFlexContainers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0309D51A"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B410A42"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79334836"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For this M2M Service Subscription, the Hosting CSE shall limit the maximum number of &lt;</w:t>
            </w:r>
            <w:r>
              <w:rPr>
                <w:rFonts w:ascii="Arial" w:eastAsia="Arial" w:hAnsi="Arial" w:cs="Arial"/>
                <w:i/>
                <w:color w:val="000000"/>
                <w:sz w:val="18"/>
                <w:szCs w:val="18"/>
              </w:rPr>
              <w:t>flexContainer</w:t>
            </w:r>
            <w:r>
              <w:rPr>
                <w:rFonts w:ascii="Arial" w:eastAsia="Arial" w:hAnsi="Arial" w:cs="Arial"/>
                <w:color w:val="000000"/>
                <w:sz w:val="18"/>
                <w:szCs w:val="18"/>
              </w:rPr>
              <w:t>&gt; resources created to this limit, if configured. If a request is received to create a &lt;</w:t>
            </w:r>
            <w:r>
              <w:rPr>
                <w:rFonts w:ascii="Arial" w:eastAsia="Arial" w:hAnsi="Arial" w:cs="Arial"/>
                <w:i/>
                <w:color w:val="000000"/>
                <w:sz w:val="18"/>
                <w:szCs w:val="18"/>
              </w:rPr>
              <w:t>flexContainer</w:t>
            </w:r>
            <w:r>
              <w:rPr>
                <w:rFonts w:ascii="Arial" w:eastAsia="Arial" w:hAnsi="Arial" w:cs="Arial"/>
                <w:color w:val="000000"/>
                <w:sz w:val="18"/>
                <w:szCs w:val="18"/>
              </w:rPr>
              <w:t>&gt; resource once this limit is reached, the Hosting CSE shall return an error indicating the maximum number of allowed &lt;</w:t>
            </w:r>
            <w:r>
              <w:rPr>
                <w:rFonts w:ascii="Arial" w:eastAsia="Arial" w:hAnsi="Arial" w:cs="Arial"/>
                <w:i/>
                <w:color w:val="000000"/>
                <w:sz w:val="18"/>
                <w:szCs w:val="18"/>
              </w:rPr>
              <w:t>flexContainer</w:t>
            </w:r>
            <w:r>
              <w:rPr>
                <w:rFonts w:ascii="Arial" w:eastAsia="Arial" w:hAnsi="Arial" w:cs="Arial"/>
                <w:color w:val="000000"/>
                <w:sz w:val="18"/>
                <w:szCs w:val="18"/>
              </w:rPr>
              <w:t>&gt; resources has been reached.</w:t>
            </w:r>
          </w:p>
        </w:tc>
      </w:tr>
      <w:tr w:rsidR="00470147" w14:paraId="00A1AE05"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51A541DC"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maxNumInstancesPerFlexContainer</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4BDC6EFC"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29AA01F"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60FDB8A6"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For this M2M Service Subscription, the Hosting CSE shall limit the value of the </w:t>
            </w:r>
            <w:r>
              <w:rPr>
                <w:rFonts w:ascii="Arial" w:eastAsia="Arial" w:hAnsi="Arial" w:cs="Arial"/>
                <w:i/>
                <w:color w:val="000000"/>
                <w:sz w:val="18"/>
                <w:szCs w:val="18"/>
              </w:rPr>
              <w:t>maxNrOfInstances</w:t>
            </w:r>
            <w:r>
              <w:rPr>
                <w:rFonts w:ascii="Arial" w:eastAsia="Arial" w:hAnsi="Arial" w:cs="Arial"/>
                <w:color w:val="000000"/>
                <w:sz w:val="18"/>
                <w:szCs w:val="18"/>
              </w:rPr>
              <w:t xml:space="preserve"> attribute of a &lt;</w:t>
            </w:r>
            <w:r>
              <w:rPr>
                <w:rFonts w:ascii="Arial" w:eastAsia="Arial" w:hAnsi="Arial" w:cs="Arial"/>
                <w:i/>
                <w:color w:val="000000"/>
                <w:sz w:val="18"/>
                <w:szCs w:val="18"/>
              </w:rPr>
              <w:t>flexContainer</w:t>
            </w:r>
            <w:r>
              <w:rPr>
                <w:rFonts w:ascii="Arial" w:eastAsia="Arial" w:hAnsi="Arial" w:cs="Arial"/>
                <w:color w:val="000000"/>
                <w:sz w:val="18"/>
                <w:szCs w:val="18"/>
              </w:rPr>
              <w:t>&gt; resource on the Hosting CSE to this limit, if configured.</w:t>
            </w:r>
          </w:p>
        </w:tc>
      </w:tr>
      <w:tr w:rsidR="00470147" w14:paraId="7117EFB9"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559DB701"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defaultAccessControlPrivileges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E827C41"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0..1(L)</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EE59538" w14:textId="77777777" w:rsidR="0047014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189A4363" w14:textId="77777777" w:rsidR="0047014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A list of resource identifiers of default access control policies to link to a resource if/when the </w:t>
            </w:r>
            <w:r>
              <w:rPr>
                <w:rFonts w:ascii="Arial" w:eastAsia="Arial" w:hAnsi="Arial" w:cs="Arial"/>
                <w:i/>
                <w:color w:val="000000"/>
                <w:sz w:val="18"/>
                <w:szCs w:val="18"/>
              </w:rPr>
              <w:t>accessControlPolicyIDs</w:t>
            </w:r>
            <w:r>
              <w:rPr>
                <w:rFonts w:ascii="Arial" w:eastAsia="Arial" w:hAnsi="Arial" w:cs="Arial"/>
                <w:color w:val="000000"/>
                <w:sz w:val="18"/>
                <w:szCs w:val="18"/>
              </w:rPr>
              <w:t xml:space="preserve"> attribute of a resource </w:t>
            </w:r>
            <w:r>
              <w:rPr>
                <w:rFonts w:ascii="Arial" w:eastAsia="Arial" w:hAnsi="Arial" w:cs="Arial"/>
                <w:color w:val="000000"/>
                <w:sz w:val="18"/>
                <w:szCs w:val="18"/>
              </w:rPr>
              <w:lastRenderedPageBreak/>
              <w:t>created by an entity associated with this M2M Service Subscription is not configured.</w:t>
            </w:r>
          </w:p>
        </w:tc>
      </w:tr>
    </w:tbl>
    <w:p w14:paraId="3E548657" w14:textId="77777777" w:rsidR="00470147" w:rsidRDefault="00470147"/>
    <w:p w14:paraId="4BB29471" w14:textId="77777777" w:rsidR="00470147" w:rsidRDefault="00000000">
      <w:pPr>
        <w:pStyle w:val="Heading3"/>
        <w:numPr>
          <w:ilvl w:val="0"/>
          <w:numId w:val="2"/>
        </w:numPr>
      </w:pPr>
      <w:r>
        <w:t>-----------------------End of change 1---------------------------------------------</w:t>
      </w:r>
    </w:p>
    <w:p w14:paraId="1CF58EEA" w14:textId="77777777" w:rsidR="00470147" w:rsidRDefault="00470147">
      <w:pPr>
        <w:pStyle w:val="Heading3"/>
        <w:numPr>
          <w:ilvl w:val="2"/>
          <w:numId w:val="2"/>
        </w:numPr>
      </w:pPr>
    </w:p>
    <w:p w14:paraId="13787503" w14:textId="77777777" w:rsidR="00470147" w:rsidRDefault="00470147">
      <w:pPr>
        <w:keepLines/>
        <w:pBdr>
          <w:top w:val="nil"/>
          <w:left w:val="nil"/>
          <w:bottom w:val="nil"/>
          <w:right w:val="nil"/>
          <w:between w:val="nil"/>
        </w:pBdr>
        <w:spacing w:after="0"/>
        <w:ind w:left="1702" w:hanging="1418"/>
        <w:rPr>
          <w:color w:val="000000"/>
        </w:rPr>
      </w:pPr>
    </w:p>
    <w:p w14:paraId="0F2DAAF1" w14:textId="77777777" w:rsidR="00470147" w:rsidRDefault="00000000">
      <w:pPr>
        <w:pageBreakBefore/>
        <w:pBdr>
          <w:top w:val="single" w:sz="4" w:space="1" w:color="000000"/>
          <w:left w:val="single" w:sz="4" w:space="4" w:color="000000"/>
          <w:bottom w:val="single" w:sz="4" w:space="1" w:color="000000"/>
          <w:right w:val="single" w:sz="4" w:space="4" w:color="000000"/>
        </w:pBdr>
      </w:pPr>
      <w:r>
        <w:rPr>
          <w:color w:val="365F91"/>
        </w:rPr>
        <w:lastRenderedPageBreak/>
        <w:t>CHECK LIST</w:t>
      </w:r>
    </w:p>
    <w:p w14:paraId="66039187" w14:textId="77777777" w:rsidR="00470147" w:rsidRDefault="00000000">
      <w:pPr>
        <w:numPr>
          <w:ilvl w:val="0"/>
          <w:numId w:val="1"/>
        </w:numPr>
        <w:pBdr>
          <w:top w:val="single" w:sz="4" w:space="1" w:color="000000"/>
          <w:left w:val="single" w:sz="4" w:space="4" w:color="000000"/>
          <w:bottom w:val="single" w:sz="4" w:space="1" w:color="000000"/>
          <w:right w:val="single" w:sz="4" w:space="4" w:color="000000"/>
        </w:pBdr>
      </w:pPr>
      <w:r>
        <w:rPr>
          <w:color w:val="365F91"/>
        </w:rPr>
        <w:t>Does this Change Request include an informative introduction containing the problem(s) being solved, and a summary list of proposals.?</w:t>
      </w:r>
    </w:p>
    <w:p w14:paraId="31F2C7CD" w14:textId="77777777" w:rsidR="00470147" w:rsidRDefault="00000000">
      <w:pPr>
        <w:numPr>
          <w:ilvl w:val="0"/>
          <w:numId w:val="1"/>
        </w:numPr>
        <w:pBdr>
          <w:top w:val="single" w:sz="4" w:space="1" w:color="000000"/>
          <w:left w:val="single" w:sz="4" w:space="4" w:color="000000"/>
          <w:bottom w:val="single" w:sz="4" w:space="1" w:color="000000"/>
          <w:right w:val="single" w:sz="4" w:space="4" w:color="000000"/>
        </w:pBdr>
      </w:pPr>
      <w:r>
        <w:rPr>
          <w:color w:val="365F91"/>
        </w:rPr>
        <w:t>Does this CR contain changes related to only one particular issue/problem?</w:t>
      </w:r>
    </w:p>
    <w:p w14:paraId="49E7E28E" w14:textId="77777777" w:rsidR="00470147" w:rsidRDefault="00000000">
      <w:pPr>
        <w:numPr>
          <w:ilvl w:val="0"/>
          <w:numId w:val="1"/>
        </w:numPr>
        <w:pBdr>
          <w:top w:val="single" w:sz="4" w:space="1" w:color="000000"/>
          <w:left w:val="single" w:sz="4" w:space="4" w:color="000000"/>
          <w:bottom w:val="single" w:sz="4" w:space="1" w:color="000000"/>
          <w:right w:val="single" w:sz="4" w:space="4" w:color="000000"/>
        </w:pBdr>
      </w:pPr>
      <w:r>
        <w:rPr>
          <w:color w:val="365F91"/>
        </w:rPr>
        <w:t>Have any mirror CRs been posted?</w:t>
      </w:r>
    </w:p>
    <w:p w14:paraId="5FEB4EAE" w14:textId="77777777" w:rsidR="00470147" w:rsidRDefault="00000000">
      <w:pPr>
        <w:numPr>
          <w:ilvl w:val="0"/>
          <w:numId w:val="1"/>
        </w:numPr>
        <w:pBdr>
          <w:top w:val="single" w:sz="4" w:space="1" w:color="000000"/>
          <w:left w:val="single" w:sz="4" w:space="4" w:color="000000"/>
          <w:bottom w:val="single" w:sz="4" w:space="1" w:color="000000"/>
          <w:right w:val="single" w:sz="4" w:space="4" w:color="000000"/>
        </w:pBdr>
      </w:pPr>
      <w:r>
        <w:rPr>
          <w:color w:val="365F91"/>
        </w:rPr>
        <w:t xml:space="preserve">Does this Change </w:t>
      </w:r>
      <w:proofErr w:type="gramStart"/>
      <w:r>
        <w:rPr>
          <w:color w:val="365F91"/>
        </w:rPr>
        <w:t>Request  make</w:t>
      </w:r>
      <w:proofErr w:type="gramEnd"/>
      <w:r>
        <w:rPr>
          <w:color w:val="365F91"/>
        </w:rPr>
        <w:t xml:space="preserve"> </w:t>
      </w:r>
      <w:r>
        <w:rPr>
          <w:b/>
          <w:color w:val="365F91"/>
        </w:rPr>
        <w:t xml:space="preserve">all </w:t>
      </w:r>
      <w:r>
        <w:rPr>
          <w:color w:val="365F91"/>
        </w:rPr>
        <w:t xml:space="preserve">the changes necessary to address the issue or problem?  E.g. A change impacting 5 tables should not include a proposal to change only 3 </w:t>
      </w:r>
      <w:proofErr w:type="gramStart"/>
      <w:r>
        <w:rPr>
          <w:color w:val="365F91"/>
        </w:rPr>
        <w:t>tables?Does</w:t>
      </w:r>
      <w:proofErr w:type="gramEnd"/>
      <w:r>
        <w:rPr>
          <w:color w:val="365F91"/>
        </w:rPr>
        <w:t xml:space="preserve"> this Change Request follow the drafting rules?</w:t>
      </w:r>
    </w:p>
    <w:p w14:paraId="61365508" w14:textId="77777777" w:rsidR="00470147" w:rsidRDefault="00000000">
      <w:pPr>
        <w:numPr>
          <w:ilvl w:val="0"/>
          <w:numId w:val="1"/>
        </w:numPr>
        <w:pBdr>
          <w:top w:val="single" w:sz="4" w:space="1" w:color="000000"/>
          <w:left w:val="single" w:sz="4" w:space="4" w:color="000000"/>
          <w:bottom w:val="single" w:sz="4" w:space="1" w:color="000000"/>
          <w:right w:val="single" w:sz="4" w:space="4" w:color="000000"/>
        </w:pBdr>
      </w:pPr>
      <w:r>
        <w:rPr>
          <w:color w:val="365F91"/>
        </w:rPr>
        <w:t>Are all pictures editable?</w:t>
      </w:r>
    </w:p>
    <w:p w14:paraId="7C68FC5A" w14:textId="77777777" w:rsidR="00470147" w:rsidRDefault="00000000">
      <w:pPr>
        <w:numPr>
          <w:ilvl w:val="0"/>
          <w:numId w:val="1"/>
        </w:numPr>
        <w:pBdr>
          <w:top w:val="single" w:sz="4" w:space="1" w:color="000000"/>
          <w:left w:val="single" w:sz="4" w:space="4" w:color="000000"/>
          <w:bottom w:val="single" w:sz="4" w:space="1" w:color="000000"/>
          <w:right w:val="single" w:sz="4" w:space="4" w:color="000000"/>
        </w:pBdr>
      </w:pPr>
      <w:r>
        <w:rPr>
          <w:color w:val="365F91"/>
        </w:rPr>
        <w:t>Have you checked the spelling and grammar?</w:t>
      </w:r>
    </w:p>
    <w:p w14:paraId="62A610D7" w14:textId="77777777" w:rsidR="00470147" w:rsidRDefault="00000000">
      <w:pPr>
        <w:numPr>
          <w:ilvl w:val="0"/>
          <w:numId w:val="1"/>
        </w:numPr>
        <w:pBdr>
          <w:top w:val="single" w:sz="4" w:space="1" w:color="000000"/>
          <w:left w:val="single" w:sz="4" w:space="4" w:color="000000"/>
          <w:bottom w:val="single" w:sz="4" w:space="1" w:color="000000"/>
          <w:right w:val="single" w:sz="4" w:space="4" w:color="000000"/>
        </w:pBdr>
      </w:pPr>
      <w:r>
        <w:rPr>
          <w:color w:val="365F91"/>
        </w:rPr>
        <w:t>Have you used change bars for all modifications?</w:t>
      </w:r>
    </w:p>
    <w:p w14:paraId="17E0E398" w14:textId="77777777" w:rsidR="00470147" w:rsidRDefault="00000000">
      <w:pPr>
        <w:numPr>
          <w:ilvl w:val="0"/>
          <w:numId w:val="1"/>
        </w:numPr>
        <w:pBdr>
          <w:top w:val="single" w:sz="4" w:space="1" w:color="000000"/>
          <w:left w:val="single" w:sz="4" w:space="4" w:color="000000"/>
          <w:bottom w:val="single" w:sz="4" w:space="1" w:color="000000"/>
          <w:right w:val="single" w:sz="4" w:space="4" w:color="000000"/>
        </w:pBdr>
      </w:pPr>
      <w:r>
        <w:rPr>
          <w:color w:val="365F91"/>
        </w:rPr>
        <w:t>Does the change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14:paraId="29880FBE" w14:textId="77777777" w:rsidR="00470147" w:rsidRDefault="00000000">
      <w:pPr>
        <w:numPr>
          <w:ilvl w:val="0"/>
          <w:numId w:val="1"/>
        </w:numPr>
        <w:pBdr>
          <w:top w:val="single" w:sz="4" w:space="1" w:color="000000"/>
          <w:left w:val="single" w:sz="4" w:space="4" w:color="000000"/>
          <w:bottom w:val="single" w:sz="4" w:space="1" w:color="000000"/>
          <w:right w:val="single" w:sz="4" w:space="4" w:color="000000"/>
        </w:pBdr>
      </w:pPr>
      <w:r>
        <w:rPr>
          <w:color w:val="365F91"/>
        </w:rPr>
        <w:t>Are multiple changes in this CR clearly separated by horizontal lines with embedded text such as, start of change 1, end of change 1, start of new clause, end of new clause.?</w:t>
      </w:r>
    </w:p>
    <w:p w14:paraId="63D0B779" w14:textId="77777777" w:rsidR="00470147" w:rsidRDefault="00470147">
      <w:pPr>
        <w:keepLines/>
        <w:pBdr>
          <w:top w:val="nil"/>
          <w:left w:val="nil"/>
          <w:bottom w:val="nil"/>
          <w:right w:val="nil"/>
          <w:between w:val="nil"/>
        </w:pBdr>
        <w:spacing w:after="0"/>
        <w:ind w:left="1702" w:hanging="1418"/>
        <w:rPr>
          <w:color w:val="365F91"/>
        </w:rPr>
      </w:pPr>
    </w:p>
    <w:sectPr w:rsidR="00470147">
      <w:headerReference w:type="default" r:id="rId13"/>
      <w:footerReference w:type="default" r:id="rId14"/>
      <w:headerReference w:type="first" r:id="rId15"/>
      <w:footerReference w:type="first" r:id="rId16"/>
      <w:pgSz w:w="11906" w:h="16838"/>
      <w:pgMar w:top="1418" w:right="1134" w:bottom="1134" w:left="1134" w:header="851" w:footer="340" w:gutter="0"/>
      <w:lnNumType w:countBy="1" w:restart="continuou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8C228" w14:textId="77777777" w:rsidR="00DA5477" w:rsidRDefault="00DA5477">
      <w:pPr>
        <w:spacing w:after="0"/>
      </w:pPr>
      <w:r>
        <w:separator/>
      </w:r>
    </w:p>
  </w:endnote>
  <w:endnote w:type="continuationSeparator" w:id="0">
    <w:p w14:paraId="3E23FD99" w14:textId="77777777" w:rsidR="00DA5477" w:rsidRDefault="00DA54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51396" w14:textId="77777777" w:rsidR="00470147" w:rsidRDefault="00470147">
    <w:pPr>
      <w:widowControl w:val="0"/>
      <w:pBdr>
        <w:top w:val="nil"/>
        <w:left w:val="nil"/>
        <w:bottom w:val="nil"/>
        <w:right w:val="nil"/>
        <w:between w:val="nil"/>
      </w:pBdr>
      <w:tabs>
        <w:tab w:val="center" w:pos="4678"/>
        <w:tab w:val="right" w:pos="9214"/>
      </w:tabs>
      <w:spacing w:after="0"/>
      <w:jc w:val="both"/>
      <w:rPr>
        <w:b/>
        <w:i/>
        <w:color w:val="000000"/>
        <w:sz w:val="16"/>
        <w:szCs w:val="16"/>
      </w:rPr>
    </w:pPr>
  </w:p>
  <w:p w14:paraId="4ECD27A0" w14:textId="77777777" w:rsidR="00470147" w:rsidRDefault="00000000">
    <w:pPr>
      <w:pBdr>
        <w:top w:val="none" w:sz="0" w:space="0" w:color="000000"/>
        <w:left w:val="none" w:sz="0" w:space="0" w:color="000000"/>
        <w:bottom w:val="none" w:sz="0" w:space="0" w:color="000000"/>
        <w:right w:val="none" w:sz="0" w:space="0" w:color="000000"/>
        <w:between w:val="nil"/>
      </w:pBdr>
      <w:tabs>
        <w:tab w:val="left" w:pos="284"/>
        <w:tab w:val="center" w:pos="4680"/>
        <w:tab w:val="right" w:pos="9360"/>
        <w:tab w:val="left" w:pos="7371"/>
      </w:tabs>
      <w:spacing w:after="0"/>
      <w:rPr>
        <w:color w:val="000000"/>
        <w:sz w:val="22"/>
        <w:szCs w:val="22"/>
      </w:rPr>
    </w:pPr>
    <w:r>
      <w:rPr>
        <w:color w:val="000000"/>
        <w:sz w:val="22"/>
        <w:szCs w:val="22"/>
      </w:rPr>
      <w:t xml:space="preserve">© </w:t>
    </w:r>
    <w:r>
      <w:rPr>
        <w:color w:val="000000"/>
      </w:rPr>
      <w:t>2020</w:t>
    </w:r>
    <w:r>
      <w:rPr>
        <w:color w:val="000000"/>
        <w:sz w:val="22"/>
        <w:szCs w:val="22"/>
      </w:rPr>
      <w:t xml:space="preserve"> oneM2M Partners</w:t>
    </w:r>
    <w:r>
      <w:rPr>
        <w:color w:val="000000"/>
        <w:sz w:val="22"/>
        <w:szCs w:val="22"/>
      </w:rPr>
      <w:tab/>
      <w:t xml:space="preserve">                                                                                                   Page </w:t>
    </w:r>
    <w:r>
      <w:rPr>
        <w:color w:val="000000"/>
        <w:sz w:val="22"/>
        <w:szCs w:val="22"/>
      </w:rPr>
      <w:fldChar w:fldCharType="begin"/>
    </w:r>
    <w:r>
      <w:rPr>
        <w:color w:val="000000"/>
        <w:sz w:val="22"/>
        <w:szCs w:val="22"/>
      </w:rPr>
      <w:instrText>PAGE</w:instrText>
    </w:r>
    <w:r>
      <w:rPr>
        <w:color w:val="000000"/>
        <w:sz w:val="22"/>
        <w:szCs w:val="22"/>
      </w:rPr>
      <w:fldChar w:fldCharType="separate"/>
    </w:r>
    <w:r w:rsidR="00A1757E">
      <w:rPr>
        <w:noProof/>
        <w:color w:val="000000"/>
        <w:sz w:val="22"/>
        <w:szCs w:val="22"/>
      </w:rPr>
      <w:t>1</w:t>
    </w:r>
    <w:r>
      <w:rPr>
        <w:color w:val="000000"/>
        <w:sz w:val="22"/>
        <w:szCs w:val="22"/>
      </w:rPr>
      <w:fldChar w:fldCharType="end"/>
    </w:r>
    <w:r>
      <w:rPr>
        <w:color w:val="000000"/>
        <w:sz w:val="22"/>
        <w:szCs w:val="22"/>
      </w:rPr>
      <w:t xml:space="preserve"> (of </w:t>
    </w:r>
    <w:r>
      <w:rPr>
        <w:color w:val="000000"/>
        <w:sz w:val="22"/>
        <w:szCs w:val="22"/>
      </w:rPr>
      <w:fldChar w:fldCharType="begin"/>
    </w:r>
    <w:r>
      <w:rPr>
        <w:color w:val="000000"/>
        <w:sz w:val="22"/>
        <w:szCs w:val="22"/>
      </w:rPr>
      <w:instrText>NUMPAGES</w:instrText>
    </w:r>
    <w:r>
      <w:rPr>
        <w:color w:val="000000"/>
        <w:sz w:val="22"/>
        <w:szCs w:val="22"/>
      </w:rPr>
      <w:fldChar w:fldCharType="separate"/>
    </w:r>
    <w:r w:rsidR="00A1757E">
      <w:rPr>
        <w:noProof/>
        <w:color w:val="000000"/>
        <w:sz w:val="22"/>
        <w:szCs w:val="22"/>
      </w:rPr>
      <w:t>2</w:t>
    </w:r>
    <w:r>
      <w:rPr>
        <w:color w:val="000000"/>
        <w:sz w:val="22"/>
        <w:szCs w:val="22"/>
      </w:rPr>
      <w:fldChar w:fldCharType="end"/>
    </w:r>
    <w:r>
      <w:rPr>
        <w:color w:val="000000"/>
        <w:sz w:val="22"/>
        <w:szCs w:val="22"/>
      </w:rPr>
      <w:t>)</w:t>
    </w:r>
    <w:r>
      <w:rPr>
        <w:color w:val="000000"/>
        <w:sz w:val="22"/>
        <w:szCs w:val="22"/>
      </w:rPr>
      <w:tab/>
    </w:r>
  </w:p>
  <w:p w14:paraId="2F75FF91" w14:textId="77777777" w:rsidR="00470147" w:rsidRDefault="00470147">
    <w:pPr>
      <w:widowControl w:val="0"/>
      <w:pBdr>
        <w:top w:val="nil"/>
        <w:left w:val="nil"/>
        <w:bottom w:val="nil"/>
        <w:right w:val="nil"/>
        <w:between w:val="nil"/>
      </w:pBdr>
      <w:tabs>
        <w:tab w:val="center" w:pos="4678"/>
        <w:tab w:val="right" w:pos="9214"/>
      </w:tabs>
      <w:spacing w:after="0"/>
      <w:jc w:val="both"/>
      <w:rPr>
        <w:rFonts w:ascii="Arial" w:eastAsia="Arial" w:hAnsi="Arial" w:cs="Arial"/>
        <w:b/>
        <w:i/>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5924E" w14:textId="77777777" w:rsidR="00470147" w:rsidRDefault="004701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44091" w14:textId="77777777" w:rsidR="00DA5477" w:rsidRDefault="00DA5477">
      <w:pPr>
        <w:spacing w:after="0"/>
      </w:pPr>
      <w:r>
        <w:separator/>
      </w:r>
    </w:p>
  </w:footnote>
  <w:footnote w:type="continuationSeparator" w:id="0">
    <w:p w14:paraId="0E7B87D8" w14:textId="77777777" w:rsidR="00DA5477" w:rsidRDefault="00DA54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8FD24" w14:textId="77777777" w:rsidR="00470147" w:rsidRDefault="00470147">
    <w:pPr>
      <w:widowControl w:val="0"/>
      <w:pBdr>
        <w:top w:val="nil"/>
        <w:left w:val="nil"/>
        <w:bottom w:val="nil"/>
        <w:right w:val="nil"/>
        <w:between w:val="nil"/>
      </w:pBdr>
      <w:spacing w:after="0" w:line="276" w:lineRule="auto"/>
      <w:rPr>
        <w:color w:val="365F91"/>
      </w:rPr>
    </w:pPr>
  </w:p>
  <w:tbl>
    <w:tblPr>
      <w:tblStyle w:val="a2"/>
      <w:tblW w:w="9637" w:type="dxa"/>
      <w:tblInd w:w="-108" w:type="dxa"/>
      <w:tblLayout w:type="fixed"/>
      <w:tblLook w:val="0000" w:firstRow="0" w:lastRow="0" w:firstColumn="0" w:lastColumn="0" w:noHBand="0" w:noVBand="0"/>
    </w:tblPr>
    <w:tblGrid>
      <w:gridCol w:w="8068"/>
      <w:gridCol w:w="1569"/>
    </w:tblGrid>
    <w:tr w:rsidR="00470147" w14:paraId="666D4277" w14:textId="77777777">
      <w:trPr>
        <w:trHeight w:val="831"/>
      </w:trPr>
      <w:tc>
        <w:tcPr>
          <w:tcW w:w="8068" w:type="dxa"/>
          <w:shd w:val="clear" w:color="auto" w:fill="auto"/>
        </w:tcPr>
        <w:p w14:paraId="2D141629" w14:textId="77777777" w:rsidR="00470147" w:rsidRDefault="00000000">
          <w:pPr>
            <w:pBdr>
              <w:top w:val="nil"/>
              <w:left w:val="nil"/>
              <w:bottom w:val="nil"/>
              <w:right w:val="nil"/>
              <w:between w:val="nil"/>
            </w:pBdr>
            <w:tabs>
              <w:tab w:val="left" w:pos="284"/>
              <w:tab w:val="center" w:pos="4680"/>
              <w:tab w:val="right" w:pos="9360"/>
            </w:tabs>
            <w:spacing w:after="0"/>
            <w:rPr>
              <w:color w:val="000000"/>
              <w:sz w:val="22"/>
              <w:szCs w:val="22"/>
            </w:rPr>
          </w:pPr>
          <w:r>
            <w:rPr>
              <w:color w:val="000000"/>
              <w:sz w:val="22"/>
              <w:szCs w:val="22"/>
            </w:rPr>
            <w:t>Doc# CR-1-mirror.doc</w:t>
          </w:r>
        </w:p>
      </w:tc>
      <w:tc>
        <w:tcPr>
          <w:tcW w:w="1569" w:type="dxa"/>
          <w:shd w:val="clear" w:color="auto" w:fill="auto"/>
        </w:tcPr>
        <w:p w14:paraId="76A30114" w14:textId="77777777" w:rsidR="00470147" w:rsidRDefault="00000000">
          <w:pPr>
            <w:widowControl w:val="0"/>
            <w:pBdr>
              <w:top w:val="nil"/>
              <w:left w:val="nil"/>
              <w:bottom w:val="nil"/>
              <w:right w:val="nil"/>
              <w:between w:val="nil"/>
            </w:pBdr>
            <w:spacing w:after="0"/>
            <w:jc w:val="right"/>
            <w:rPr>
              <w:rFonts w:ascii="Arial" w:eastAsia="Arial" w:hAnsi="Arial" w:cs="Arial"/>
              <w:b/>
              <w:color w:val="000000"/>
              <w:sz w:val="18"/>
              <w:szCs w:val="18"/>
            </w:rPr>
          </w:pPr>
          <w:r>
            <w:rPr>
              <w:rFonts w:ascii="Arial" w:eastAsia="Arial" w:hAnsi="Arial" w:cs="Arial"/>
              <w:b/>
              <w:noProof/>
              <w:color w:val="000000"/>
              <w:sz w:val="18"/>
              <w:szCs w:val="18"/>
            </w:rPr>
            <w:drawing>
              <wp:inline distT="0" distB="0" distL="114300" distR="114300" wp14:anchorId="0B49B80E" wp14:editId="2626B426">
                <wp:extent cx="851535" cy="58039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51535" cy="580390"/>
                        </a:xfrm>
                        <a:prstGeom prst="rect">
                          <a:avLst/>
                        </a:prstGeom>
                        <a:ln/>
                      </pic:spPr>
                    </pic:pic>
                  </a:graphicData>
                </a:graphic>
              </wp:inline>
            </w:drawing>
          </w:r>
        </w:p>
      </w:tc>
    </w:tr>
  </w:tbl>
  <w:p w14:paraId="089BC625" w14:textId="77777777" w:rsidR="00470147" w:rsidRDefault="00470147">
    <w:pPr>
      <w:widowControl w:val="0"/>
      <w:pBdr>
        <w:top w:val="nil"/>
        <w:left w:val="nil"/>
        <w:bottom w:val="nil"/>
        <w:right w:val="nil"/>
        <w:between w:val="nil"/>
      </w:pBdr>
      <w:tabs>
        <w:tab w:val="right" w:pos="9356"/>
      </w:tabs>
      <w:spacing w:after="0"/>
      <w:rPr>
        <w:rFonts w:ascii="Arial" w:eastAsia="Arial" w:hAnsi="Arial" w:cs="Arial"/>
        <w:b/>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266EF" w14:textId="77777777" w:rsidR="00470147" w:rsidRDefault="004701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202FC"/>
    <w:multiLevelType w:val="multilevel"/>
    <w:tmpl w:val="75C47A48"/>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 w15:restartNumberingAfterBreak="0">
    <w:nsid w:val="203A76AA"/>
    <w:multiLevelType w:val="multilevel"/>
    <w:tmpl w:val="3E1AC11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749646363">
    <w:abstractNumId w:val="1"/>
  </w:num>
  <w:num w:numId="2" w16cid:durableId="548152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147"/>
    <w:rsid w:val="00470147"/>
    <w:rsid w:val="00A1757E"/>
    <w:rsid w:val="00DA5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CB2BC"/>
  <w15:docId w15:val="{78B77B8A-2374-43A9-B1C7-EE6FFD843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single" w:sz="12" w:space="3" w:color="000000"/>
        <w:left w:val="none" w:sz="0" w:space="0" w:color="000000"/>
        <w:bottom w:val="none" w:sz="0" w:space="0" w:color="000000"/>
        <w:right w:val="none" w:sz="0" w:space="0" w:color="000000"/>
        <w:between w:val="nil"/>
      </w:pBdr>
      <w:spacing w:before="240"/>
      <w:ind w:left="1134" w:hanging="1134"/>
      <w:outlineLvl w:val="0"/>
    </w:pPr>
    <w:rPr>
      <w:rFonts w:ascii="Arial" w:eastAsia="Arial" w:hAnsi="Arial" w:cs="Arial"/>
      <w:color w:val="000000"/>
      <w:sz w:val="36"/>
      <w:szCs w:val="36"/>
    </w:rPr>
  </w:style>
  <w:style w:type="paragraph" w:styleId="Heading2">
    <w:name w:val="heading 2"/>
    <w:basedOn w:val="Normal"/>
    <w:next w:val="Normal"/>
    <w:uiPriority w:val="9"/>
    <w:unhideWhenUsed/>
    <w:qFormat/>
    <w:pPr>
      <w:keepNext/>
      <w:keepLines/>
      <w:pBdr>
        <w:top w:val="none" w:sz="0" w:space="0" w:color="000000"/>
        <w:left w:val="none" w:sz="0" w:space="0" w:color="000000"/>
        <w:bottom w:val="none" w:sz="0" w:space="0" w:color="000000"/>
        <w:right w:val="none" w:sz="0" w:space="0" w:color="000000"/>
        <w:between w:val="nil"/>
      </w:pBdr>
      <w:spacing w:before="180"/>
      <w:ind w:left="1134" w:hanging="1134"/>
      <w:outlineLvl w:val="1"/>
    </w:pPr>
    <w:rPr>
      <w:rFonts w:ascii="Arial" w:eastAsia="Arial" w:hAnsi="Arial" w:cs="Arial"/>
      <w:color w:val="000000"/>
      <w:sz w:val="32"/>
      <w:szCs w:val="32"/>
    </w:rPr>
  </w:style>
  <w:style w:type="paragraph" w:styleId="Heading3">
    <w:name w:val="heading 3"/>
    <w:basedOn w:val="Normal"/>
    <w:next w:val="Normal"/>
    <w:uiPriority w:val="9"/>
    <w:unhideWhenUsed/>
    <w:qFormat/>
    <w:pPr>
      <w:keepNext/>
      <w:keepLines/>
      <w:pBdr>
        <w:top w:val="none" w:sz="0" w:space="0" w:color="000000"/>
        <w:left w:val="none" w:sz="0" w:space="0" w:color="000000"/>
        <w:bottom w:val="none" w:sz="0" w:space="0" w:color="000000"/>
        <w:right w:val="none" w:sz="0" w:space="0" w:color="000000"/>
        <w:between w:val="nil"/>
      </w:pBdr>
      <w:spacing w:before="120"/>
      <w:ind w:left="1134" w:hanging="1134"/>
      <w:outlineLvl w:val="2"/>
    </w:pPr>
    <w:rPr>
      <w:rFonts w:ascii="Arial" w:eastAsia="Arial" w:hAnsi="Arial" w:cs="Arial"/>
      <w:color w:val="000000"/>
      <w:sz w:val="28"/>
      <w:szCs w:val="28"/>
    </w:rPr>
  </w:style>
  <w:style w:type="paragraph" w:styleId="Heading4">
    <w:name w:val="heading 4"/>
    <w:basedOn w:val="Normal"/>
    <w:next w:val="Normal"/>
    <w:uiPriority w:val="9"/>
    <w:semiHidden/>
    <w:unhideWhenUsed/>
    <w:qFormat/>
    <w:pPr>
      <w:keepNext/>
      <w:keepLines/>
      <w:pBdr>
        <w:top w:val="none" w:sz="0" w:space="0" w:color="000000"/>
        <w:left w:val="none" w:sz="0" w:space="0" w:color="000000"/>
        <w:bottom w:val="none" w:sz="0" w:space="0" w:color="000000"/>
        <w:right w:val="none" w:sz="0" w:space="0" w:color="000000"/>
        <w:between w:val="nil"/>
      </w:pBdr>
      <w:spacing w:before="120"/>
      <w:ind w:left="1418" w:hanging="1418"/>
      <w:outlineLvl w:val="3"/>
    </w:pPr>
    <w:rPr>
      <w:rFonts w:ascii="Arial" w:eastAsia="Arial" w:hAnsi="Arial" w:cs="Arial"/>
      <w:color w:val="000000"/>
      <w:sz w:val="24"/>
      <w:szCs w:val="24"/>
    </w:rPr>
  </w:style>
  <w:style w:type="paragraph" w:styleId="Heading5">
    <w:name w:val="heading 5"/>
    <w:basedOn w:val="Normal"/>
    <w:next w:val="Normal"/>
    <w:uiPriority w:val="9"/>
    <w:semiHidden/>
    <w:unhideWhenUsed/>
    <w:qFormat/>
    <w:pPr>
      <w:keepNext/>
      <w:keepLines/>
      <w:pBdr>
        <w:top w:val="none" w:sz="0" w:space="0" w:color="000000"/>
        <w:left w:val="none" w:sz="0" w:space="0" w:color="000000"/>
        <w:bottom w:val="none" w:sz="0" w:space="0" w:color="000000"/>
        <w:right w:val="none" w:sz="0" w:space="0" w:color="000000"/>
        <w:between w:val="nil"/>
      </w:pBdr>
      <w:spacing w:before="120"/>
      <w:ind w:left="1701" w:hanging="1701"/>
      <w:outlineLvl w:val="4"/>
    </w:pPr>
    <w:rPr>
      <w:rFonts w:ascii="Arial" w:eastAsia="Arial" w:hAnsi="Arial" w:cs="Arial"/>
      <w:color w:val="000000"/>
      <w:sz w:val="22"/>
      <w:szCs w:val="22"/>
    </w:rPr>
  </w:style>
  <w:style w:type="paragraph" w:styleId="Heading6">
    <w:name w:val="heading 6"/>
    <w:basedOn w:val="Normal"/>
    <w:next w:val="Normal"/>
    <w:uiPriority w:val="9"/>
    <w:semiHidden/>
    <w:unhideWhenUsed/>
    <w:qFormat/>
    <w:pPr>
      <w:keepNext/>
      <w:keepLines/>
      <w:pBdr>
        <w:top w:val="none" w:sz="0" w:space="0" w:color="000000"/>
        <w:left w:val="none" w:sz="0" w:space="0" w:color="000000"/>
        <w:bottom w:val="none" w:sz="0" w:space="0" w:color="000000"/>
        <w:right w:val="none" w:sz="0" w:space="0" w:color="000000"/>
        <w:between w:val="nil"/>
      </w:pBdr>
      <w:spacing w:before="120"/>
      <w:ind w:left="1985" w:hanging="1985"/>
      <w:outlineLvl w:val="5"/>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spacing w:after="60"/>
      <w:jc w:val="center"/>
    </w:pPr>
    <w:rPr>
      <w:rFonts w:ascii="Arial" w:eastAsia="Arial" w:hAnsi="Arial" w:cs="Arial"/>
      <w:sz w:val="24"/>
      <w:szCs w:val="24"/>
    </w:rPr>
  </w:style>
  <w:style w:type="table" w:customStyle="1" w:styleId="a">
    <w:basedOn w:val="TableNormal"/>
    <w:tblPr>
      <w:tblStyleRowBandSize w:val="1"/>
      <w:tblStyleColBandSize w:val="1"/>
      <w:tblCellMar>
        <w:top w:w="29" w:type="dxa"/>
        <w:left w:w="28" w:type="dxa"/>
        <w:bottom w:w="29" w:type="dxa"/>
        <w:right w:w="115" w:type="dxa"/>
      </w:tblCellMar>
    </w:tblPr>
  </w:style>
  <w:style w:type="table" w:customStyle="1" w:styleId="a0">
    <w:basedOn w:val="TableNormal"/>
    <w:tblPr>
      <w:tblStyleRowBandSize w:val="1"/>
      <w:tblStyleColBandSize w:val="1"/>
      <w:tblCellMar>
        <w:top w:w="29" w:type="dxa"/>
        <w:left w:w="28" w:type="dxa"/>
        <w:bottom w:w="29" w:type="dxa"/>
        <w:right w:w="115" w:type="dxa"/>
      </w:tblCellMar>
    </w:tblPr>
  </w:style>
  <w:style w:type="table" w:customStyle="1" w:styleId="a1">
    <w:basedOn w:val="TableNormal"/>
    <w:tblPr>
      <w:tblStyleRowBandSize w:val="1"/>
      <w:tblStyleColBandSize w:val="1"/>
      <w:tblCellMar>
        <w:top w:w="29" w:type="dxa"/>
        <w:left w:w="28" w:type="dxa"/>
        <w:bottom w:w="29" w:type="dxa"/>
        <w:right w:w="115" w:type="dxa"/>
      </w:tblCellMar>
    </w:tblPr>
  </w:style>
  <w:style w:type="table" w:customStyle="1" w:styleId="a2">
    <w:basedOn w:val="TableNormal"/>
    <w:tblPr>
      <w:tblStyleRowBandSize w:val="1"/>
      <w:tblStyleColBandSize w:val="1"/>
      <w:tblCellMar>
        <w:top w:w="29" w:type="dxa"/>
        <w:left w:w="28" w:type="dxa"/>
        <w:bottom w:w="29" w:type="dxa"/>
        <w:right w:w="115" w:type="dxa"/>
      </w:tblCellMar>
    </w:tblPr>
  </w:style>
  <w:style w:type="character" w:styleId="LineNumber">
    <w:name w:val="line number"/>
    <w:basedOn w:val="DefaultParagraphFont"/>
    <w:uiPriority w:val="99"/>
    <w:semiHidden/>
    <w:unhideWhenUsed/>
    <w:rsid w:val="00A17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krahul@cdot.in"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ahulj@cdot.in"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poornima@cdot.in" TargetMode="External"/><Relationship Id="rId4" Type="http://schemas.openxmlformats.org/officeDocument/2006/relationships/webSettings" Target="webSettings.xml"/><Relationship Id="rId9" Type="http://schemas.openxmlformats.org/officeDocument/2006/relationships/hyperlink" Target="mailto:anupama@cdot.i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2172</Words>
  <Characters>12384</Characters>
  <Application>Microsoft Office Word</Application>
  <DocSecurity>0</DocSecurity>
  <Lines>103</Lines>
  <Paragraphs>29</Paragraphs>
  <ScaleCrop>false</ScaleCrop>
  <Company/>
  <LinksUpToDate>false</LinksUpToDate>
  <CharactersWithSpaces>14527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cdot</cp:lastModifiedBy>
  <cp:revision>2</cp:revision>
  <dcterms:created xsi:type="dcterms:W3CDTF">2024-02-29T04:13:00Z</dcterms:created>
  <dcterms:modified xsi:type="dcterms:W3CDTF">2024-02-29T04:14:00Z</dcterms:modified>
</cp:coreProperties>
</file>