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7669E799"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r w:rsidR="007415B9">
              <w:rPr>
                <w:rFonts w:ascii="Corbel" w:eastAsia="BatangChe" w:hAnsi="Corbel"/>
                <w:sz w:val="22"/>
              </w:rPr>
              <w:t>8.0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4D87AF3B" w:rsidR="00424964" w:rsidRPr="00162B85" w:rsidRDefault="0040243D" w:rsidP="0040243D">
            <w:pPr>
              <w:keepNext/>
              <w:keepLines/>
              <w:spacing w:before="60" w:after="60"/>
              <w:ind w:right="10"/>
              <w:rPr>
                <w:rFonts w:ascii="Corbel" w:eastAsia="BatangChe" w:hAnsi="Corbel"/>
                <w:sz w:val="22"/>
              </w:rPr>
            </w:pPr>
            <w:r w:rsidRPr="00162B85">
              <w:rPr>
                <w:rFonts w:ascii="Corbel" w:eastAsia="BatangChe" w:hAnsi="Corbel"/>
                <w:sz w:val="22"/>
              </w:rPr>
              <w:t>201</w:t>
            </w:r>
            <w:r>
              <w:rPr>
                <w:rFonts w:ascii="Corbel" w:eastAsia="BatangChe" w:hAnsi="Corbel"/>
                <w:sz w:val="22"/>
              </w:rPr>
              <w:t>8</w:t>
            </w:r>
            <w:r w:rsidR="003C78C0" w:rsidRPr="00162B85">
              <w:rPr>
                <w:rFonts w:ascii="Corbel" w:eastAsia="BatangChe" w:hAnsi="Corbel"/>
                <w:sz w:val="22"/>
              </w:rPr>
              <w:t>-</w:t>
            </w:r>
            <w:r w:rsidR="000C0291">
              <w:rPr>
                <w:rFonts w:ascii="Corbel" w:eastAsia="BatangChe" w:hAnsi="Corbel"/>
                <w:sz w:val="22"/>
              </w:rPr>
              <w:t>0</w:t>
            </w:r>
            <w:r w:rsidR="007415B9">
              <w:rPr>
                <w:rFonts w:ascii="Corbel" w:eastAsia="BatangChe" w:hAnsi="Corbel"/>
                <w:sz w:val="22"/>
              </w:rPr>
              <w:t>4</w:t>
            </w:r>
            <w:r w:rsidR="000C0291">
              <w:rPr>
                <w:rFonts w:ascii="Corbel" w:eastAsia="BatangChe" w:hAnsi="Corbel"/>
                <w:sz w:val="22"/>
              </w:rPr>
              <w:t>-</w:t>
            </w:r>
            <w:r w:rsidR="007415B9">
              <w:rPr>
                <w:rFonts w:ascii="Corbel" w:eastAsia="BatangChe" w:hAnsi="Corbel"/>
                <w:sz w:val="22"/>
              </w:rPr>
              <w:t>0</w:t>
            </w:r>
            <w:r w:rsidR="000C0291">
              <w:rPr>
                <w:rFonts w:ascii="Corbel" w:eastAsia="BatangChe" w:hAnsi="Corbel"/>
                <w:sz w:val="22"/>
              </w:rPr>
              <w:t>2</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162B85" w:rsidRDefault="00E278AD" w:rsidP="00E278AD">
      <w:r w:rsidRPr="00162B85">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16AEABFC" w:rsidR="00E278AD" w:rsidRPr="00162B85" w:rsidRDefault="00E278AD" w:rsidP="00E278AD">
      <w:pPr>
        <w:spacing w:after="200"/>
        <w:ind w:left="1440"/>
        <w:rPr>
          <w:rFonts w:eastAsia="Calibri"/>
          <w:sz w:val="22"/>
          <w:szCs w:val="22"/>
        </w:rPr>
      </w:pPr>
      <w:r w:rsidRPr="00162B85">
        <w:rPr>
          <w:rFonts w:eastAsia="Calibri"/>
          <w:sz w:val="22"/>
          <w:szCs w:val="22"/>
        </w:rPr>
        <w:t>© 201</w:t>
      </w:r>
      <w:r w:rsidR="000C0291">
        <w:rPr>
          <w:rFonts w:eastAsia="Calibri"/>
          <w:sz w:val="22"/>
          <w:szCs w:val="22"/>
        </w:rPr>
        <w:t>8</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7522860A"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C4640">
        <w:t>5</w:t>
      </w:r>
      <w:r w:rsidRPr="00162B85">
        <w:fldChar w:fldCharType="end"/>
      </w:r>
    </w:p>
    <w:p w14:paraId="5D7420FB" w14:textId="0648916D"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C4640">
        <w:t>5</w:t>
      </w:r>
      <w:r w:rsidRPr="00162B85">
        <w:fldChar w:fldCharType="end"/>
      </w:r>
    </w:p>
    <w:p w14:paraId="4B221CA4" w14:textId="7426F203"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C4640">
        <w:t>5</w:t>
      </w:r>
      <w:r w:rsidRPr="00162B85">
        <w:fldChar w:fldCharType="end"/>
      </w:r>
    </w:p>
    <w:p w14:paraId="76B1A926" w14:textId="6C456A72"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C4640">
        <w:t>5</w:t>
      </w:r>
      <w:r w:rsidRPr="00162B85">
        <w:fldChar w:fldCharType="end"/>
      </w:r>
    </w:p>
    <w:p w14:paraId="18B31463" w14:textId="2B5C2F46"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C4640">
        <w:t>6</w:t>
      </w:r>
      <w:r w:rsidRPr="00162B85">
        <w:fldChar w:fldCharType="end"/>
      </w:r>
    </w:p>
    <w:p w14:paraId="2921DDED" w14:textId="13B53492"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C4640">
        <w:t>6</w:t>
      </w:r>
      <w:r w:rsidRPr="00162B85">
        <w:fldChar w:fldCharType="end"/>
      </w:r>
    </w:p>
    <w:p w14:paraId="134B9D46" w14:textId="2632678A"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C4640">
        <w:t>6</w:t>
      </w:r>
      <w:r w:rsidRPr="00162B85">
        <w:fldChar w:fldCharType="end"/>
      </w:r>
    </w:p>
    <w:p w14:paraId="56DD478B" w14:textId="7AC925FE"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C4640">
        <w:t>6</w:t>
      </w:r>
      <w:r w:rsidRPr="00162B85">
        <w:fldChar w:fldCharType="end"/>
      </w:r>
    </w:p>
    <w:p w14:paraId="020E736B" w14:textId="3E117A8B"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C4640">
        <w:t>6</w:t>
      </w:r>
      <w:r w:rsidRPr="00162B85">
        <w:fldChar w:fldCharType="end"/>
      </w:r>
    </w:p>
    <w:p w14:paraId="7F6E9421" w14:textId="3F970C53"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C4640">
        <w:t>6</w:t>
      </w:r>
      <w:r w:rsidRPr="00162B85">
        <w:fldChar w:fldCharType="end"/>
      </w:r>
    </w:p>
    <w:p w14:paraId="5035A209" w14:textId="56168688"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C4640">
        <w:t>7</w:t>
      </w:r>
      <w:r w:rsidRPr="00162B85">
        <w:fldChar w:fldCharType="end"/>
      </w:r>
    </w:p>
    <w:p w14:paraId="34962157" w14:textId="18EF3765"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C4640">
        <w:t>7</w:t>
      </w:r>
      <w:r w:rsidRPr="00162B85">
        <w:fldChar w:fldCharType="end"/>
      </w:r>
    </w:p>
    <w:p w14:paraId="7E89D9EC" w14:textId="519A2B2D"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C4640">
        <w:t>8</w:t>
      </w:r>
      <w:r w:rsidRPr="00162B85">
        <w:fldChar w:fldCharType="end"/>
      </w:r>
    </w:p>
    <w:p w14:paraId="097A3257" w14:textId="5375D3A2"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C4640">
        <w:t>8</w:t>
      </w:r>
      <w:r w:rsidRPr="00162B85">
        <w:fldChar w:fldCharType="end"/>
      </w:r>
    </w:p>
    <w:p w14:paraId="2FE9F3F8" w14:textId="6D542FF6"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C4640">
        <w:t>9</w:t>
      </w:r>
      <w:r w:rsidRPr="00162B85">
        <w:fldChar w:fldCharType="end"/>
      </w:r>
    </w:p>
    <w:p w14:paraId="3D414C0F" w14:textId="6D3C77DD"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C4640">
        <w:t>10</w:t>
      </w:r>
      <w:r w:rsidRPr="00162B85">
        <w:fldChar w:fldCharType="end"/>
      </w:r>
    </w:p>
    <w:p w14:paraId="0D0FA28F" w14:textId="7FB53B43"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C4640">
        <w:t>10</w:t>
      </w:r>
      <w:r w:rsidRPr="00162B85">
        <w:fldChar w:fldCharType="end"/>
      </w:r>
    </w:p>
    <w:p w14:paraId="2BDC09E3" w14:textId="73414D8D"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C4640">
        <w:t>10</w:t>
      </w:r>
      <w:r w:rsidRPr="00162B85">
        <w:fldChar w:fldCharType="end"/>
      </w:r>
    </w:p>
    <w:p w14:paraId="33741D50" w14:textId="2BA4DAA8"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C4640">
        <w:t>11</w:t>
      </w:r>
      <w:r w:rsidRPr="00162B85">
        <w:fldChar w:fldCharType="end"/>
      </w:r>
    </w:p>
    <w:p w14:paraId="0895435C" w14:textId="3C0737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C4640">
        <w:t>11</w:t>
      </w:r>
      <w:r w:rsidRPr="00162B85">
        <w:fldChar w:fldCharType="end"/>
      </w:r>
    </w:p>
    <w:p w14:paraId="6145C3DC" w14:textId="2122DB92"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bookmarkStart w:id="2" w:name="_GoBack"/>
      <w:bookmarkEnd w:id="2"/>
      <w:r w:rsidRPr="00162B85">
        <w:tab/>
      </w:r>
      <w:r w:rsidRPr="00162B85">
        <w:fldChar w:fldCharType="begin"/>
      </w:r>
      <w:r w:rsidRPr="00162B85">
        <w:instrText xml:space="preserve"> PAGEREF _Toc507574986 \h </w:instrText>
      </w:r>
      <w:r w:rsidRPr="00162B85">
        <w:fldChar w:fldCharType="separate"/>
      </w:r>
      <w:r w:rsidR="000C4640">
        <w:t>12</w:t>
      </w:r>
      <w:r w:rsidRPr="00162B85">
        <w:fldChar w:fldCharType="end"/>
      </w:r>
    </w:p>
    <w:p w14:paraId="4C77CBE7" w14:textId="4050329F"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C4640">
        <w:t>12</w:t>
      </w:r>
      <w:r w:rsidRPr="00162B85">
        <w:fldChar w:fldCharType="end"/>
      </w:r>
    </w:p>
    <w:p w14:paraId="2AD635DC" w14:textId="6B67BC38"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C4640">
        <w:t>12</w:t>
      </w:r>
      <w:r w:rsidRPr="00162B85">
        <w:fldChar w:fldCharType="end"/>
      </w:r>
    </w:p>
    <w:p w14:paraId="76DD03B3" w14:textId="492C6894"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C4640">
        <w:t>13</w:t>
      </w:r>
      <w:r w:rsidRPr="00162B85">
        <w:fldChar w:fldCharType="end"/>
      </w:r>
    </w:p>
    <w:p w14:paraId="17E3CE82" w14:textId="7CC9F348"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C4640">
        <w:t>14</w:t>
      </w:r>
      <w:r w:rsidRPr="00162B85">
        <w:fldChar w:fldCharType="end"/>
      </w:r>
    </w:p>
    <w:p w14:paraId="19761B09" w14:textId="59DA31CB"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C4640">
        <w:t>14</w:t>
      </w:r>
      <w:r w:rsidRPr="00162B85">
        <w:fldChar w:fldCharType="end"/>
      </w:r>
    </w:p>
    <w:p w14:paraId="62F7D886" w14:textId="17D8F331"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C4640">
        <w:t>14</w:t>
      </w:r>
      <w:r w:rsidRPr="00162B85">
        <w:fldChar w:fldCharType="end"/>
      </w:r>
    </w:p>
    <w:p w14:paraId="593A659E" w14:textId="1FB8FD32"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C4640">
        <w:t>14</w:t>
      </w:r>
      <w:r w:rsidRPr="00162B85">
        <w:fldChar w:fldCharType="end"/>
      </w:r>
    </w:p>
    <w:p w14:paraId="30594F8B" w14:textId="31CB3498"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C4640">
        <w:t>14</w:t>
      </w:r>
      <w:r w:rsidRPr="00162B85">
        <w:fldChar w:fldCharType="end"/>
      </w:r>
    </w:p>
    <w:p w14:paraId="6D4D459C" w14:textId="20C0A039"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C4640">
        <w:t>15</w:t>
      </w:r>
      <w:r w:rsidRPr="00162B85">
        <w:fldChar w:fldCharType="end"/>
      </w:r>
    </w:p>
    <w:p w14:paraId="487461C4" w14:textId="60B9817A"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C4640">
        <w:t>15</w:t>
      </w:r>
      <w:r w:rsidRPr="00162B85">
        <w:fldChar w:fldCharType="end"/>
      </w:r>
    </w:p>
    <w:p w14:paraId="33D76BDA" w14:textId="3D4E0BA8"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C4640">
        <w:t>16</w:t>
      </w:r>
      <w:r w:rsidRPr="00162B85">
        <w:fldChar w:fldCharType="end"/>
      </w:r>
    </w:p>
    <w:p w14:paraId="6A516741" w14:textId="1170776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C4640">
        <w:t>16</w:t>
      </w:r>
      <w:r w:rsidRPr="00162B85">
        <w:fldChar w:fldCharType="end"/>
      </w:r>
    </w:p>
    <w:p w14:paraId="4FF31961" w14:textId="0CE1F19F"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C4640">
        <w:t>16</w:t>
      </w:r>
      <w:r w:rsidRPr="00162B85">
        <w:fldChar w:fldCharType="end"/>
      </w:r>
    </w:p>
    <w:p w14:paraId="3C21863D" w14:textId="2113DEAD"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C4640">
        <w:t>16</w:t>
      </w:r>
      <w:r w:rsidRPr="00162B85">
        <w:fldChar w:fldCharType="end"/>
      </w:r>
    </w:p>
    <w:p w14:paraId="6D27B07E" w14:textId="7BD9135F"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C4640">
        <w:t>17</w:t>
      </w:r>
      <w:r w:rsidRPr="00162B85">
        <w:fldChar w:fldCharType="end"/>
      </w:r>
    </w:p>
    <w:p w14:paraId="26AAC5EA" w14:textId="28B75FE8"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C4640">
        <w:t>17</w:t>
      </w:r>
      <w:r w:rsidRPr="00162B85">
        <w:fldChar w:fldCharType="end"/>
      </w:r>
    </w:p>
    <w:p w14:paraId="00776A78" w14:textId="44BDED27"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C4640">
        <w:t>18</w:t>
      </w:r>
      <w:r w:rsidRPr="00162B85">
        <w:fldChar w:fldCharType="end"/>
      </w:r>
    </w:p>
    <w:p w14:paraId="003C2383" w14:textId="3AFD01AB"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C4640">
        <w:t>18</w:t>
      </w:r>
      <w:r w:rsidRPr="00162B85">
        <w:fldChar w:fldCharType="end"/>
      </w:r>
    </w:p>
    <w:p w14:paraId="1E2B089F" w14:textId="04D56BF4"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C4640">
        <w:t>18</w:t>
      </w:r>
      <w:r w:rsidRPr="00162B85">
        <w:fldChar w:fldCharType="end"/>
      </w:r>
    </w:p>
    <w:p w14:paraId="73F68B4B" w14:textId="7AADBDF1"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C4640">
        <w:t>19</w:t>
      </w:r>
      <w:r w:rsidRPr="00162B85">
        <w:fldChar w:fldCharType="end"/>
      </w:r>
    </w:p>
    <w:p w14:paraId="544AB448" w14:textId="5DCC281B"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C4640">
        <w:t>19</w:t>
      </w:r>
      <w:r w:rsidRPr="00162B85">
        <w:fldChar w:fldCharType="end"/>
      </w:r>
    </w:p>
    <w:p w14:paraId="50F307B2" w14:textId="2C1128D6"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C4640">
        <w:t>20</w:t>
      </w:r>
      <w:r w:rsidRPr="00162B85">
        <w:fldChar w:fldCharType="end"/>
      </w:r>
    </w:p>
    <w:p w14:paraId="167B13D4" w14:textId="3F3A851D"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C4640">
        <w:t>20</w:t>
      </w:r>
      <w:r w:rsidRPr="00162B85">
        <w:fldChar w:fldCharType="end"/>
      </w:r>
    </w:p>
    <w:p w14:paraId="0AB46F88" w14:textId="12F7FF65"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C4640">
        <w:t>21</w:t>
      </w:r>
      <w:r w:rsidRPr="00162B85">
        <w:fldChar w:fldCharType="end"/>
      </w:r>
    </w:p>
    <w:p w14:paraId="47275AC5" w14:textId="524D3F89"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C4640">
        <w:t>22</w:t>
      </w:r>
      <w:r w:rsidRPr="00162B85">
        <w:fldChar w:fldCharType="end"/>
      </w:r>
    </w:p>
    <w:p w14:paraId="4BD21168" w14:textId="11D9A617"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C4640">
        <w:t>22</w:t>
      </w:r>
      <w:r w:rsidRPr="00162B85">
        <w:fldChar w:fldCharType="end"/>
      </w:r>
    </w:p>
    <w:p w14:paraId="54F29474" w14:textId="61AC130D"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C4640">
        <w:t>22</w:t>
      </w:r>
      <w:r w:rsidRPr="00162B85">
        <w:fldChar w:fldCharType="end"/>
      </w:r>
    </w:p>
    <w:p w14:paraId="7935FF87" w14:textId="0B818F3E"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C4640">
        <w:t>23</w:t>
      </w:r>
      <w:r w:rsidRPr="00162B85">
        <w:fldChar w:fldCharType="end"/>
      </w:r>
    </w:p>
    <w:p w14:paraId="2798D2A2" w14:textId="17A84C0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C4640">
        <w:t>23</w:t>
      </w:r>
      <w:r w:rsidRPr="00162B85">
        <w:fldChar w:fldCharType="end"/>
      </w:r>
    </w:p>
    <w:p w14:paraId="2CD55C9B" w14:textId="26470DC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C4640">
        <w:t>23</w:t>
      </w:r>
      <w:r w:rsidRPr="00162B85">
        <w:fldChar w:fldCharType="end"/>
      </w:r>
    </w:p>
    <w:p w14:paraId="104E724A" w14:textId="239CB489"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C4640">
        <w:t>24</w:t>
      </w:r>
      <w:r w:rsidRPr="00162B85">
        <w:fldChar w:fldCharType="end"/>
      </w:r>
    </w:p>
    <w:p w14:paraId="2C833B67" w14:textId="59143755"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C4640">
        <w:t>24</w:t>
      </w:r>
      <w:r w:rsidRPr="00162B85">
        <w:fldChar w:fldCharType="end"/>
      </w:r>
    </w:p>
    <w:p w14:paraId="418AB2F0" w14:textId="272F0623"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C4640">
        <w:t>26</w:t>
      </w:r>
      <w:r w:rsidRPr="00162B85">
        <w:fldChar w:fldCharType="end"/>
      </w:r>
    </w:p>
    <w:p w14:paraId="00FF76D6" w14:textId="12F825C8"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C4640">
        <w:t>27</w:t>
      </w:r>
      <w:r w:rsidRPr="00162B85">
        <w:fldChar w:fldCharType="end"/>
      </w:r>
    </w:p>
    <w:p w14:paraId="637E9475" w14:textId="04349C86"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C4640">
        <w:t>27</w:t>
      </w:r>
      <w:r w:rsidRPr="00162B85">
        <w:fldChar w:fldCharType="end"/>
      </w:r>
    </w:p>
    <w:p w14:paraId="0A12267F" w14:textId="5DDAE08B"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C4640">
        <w:t>27</w:t>
      </w:r>
      <w:r w:rsidRPr="00162B85">
        <w:fldChar w:fldCharType="end"/>
      </w:r>
    </w:p>
    <w:p w14:paraId="755B9AD8" w14:textId="62351EF1"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C4640">
        <w:t>28</w:t>
      </w:r>
      <w:r w:rsidRPr="00162B85">
        <w:fldChar w:fldCharType="end"/>
      </w:r>
    </w:p>
    <w:p w14:paraId="56503FF6" w14:textId="78163838"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C4640">
        <w:t>28</w:t>
      </w:r>
      <w:r w:rsidRPr="00162B85">
        <w:fldChar w:fldCharType="end"/>
      </w:r>
    </w:p>
    <w:p w14:paraId="5FB2A4FF" w14:textId="14363EE4"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C4640">
        <w:t>28</w:t>
      </w:r>
      <w:r w:rsidRPr="00162B85">
        <w:fldChar w:fldCharType="end"/>
      </w:r>
    </w:p>
    <w:p w14:paraId="6370A24D" w14:textId="1C3EF835"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C4640">
        <w:t>29</w:t>
      </w:r>
      <w:r w:rsidRPr="00162B85">
        <w:fldChar w:fldCharType="end"/>
      </w:r>
    </w:p>
    <w:p w14:paraId="730F51BD" w14:textId="3937DB50"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C4640">
        <w:t>30</w:t>
      </w:r>
      <w:r w:rsidRPr="00162B85">
        <w:fldChar w:fldCharType="end"/>
      </w:r>
    </w:p>
    <w:p w14:paraId="2DBFC3D6" w14:textId="32F5EFE8"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C4640">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3" w:name="_Toc507574966"/>
      <w:r w:rsidRPr="00162B85">
        <w:lastRenderedPageBreak/>
        <w:t>1</w:t>
      </w:r>
      <w:r w:rsidRPr="00162B85">
        <w:tab/>
        <w:t>Scope</w:t>
      </w:r>
      <w:bookmarkEnd w:id="3"/>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4" w:name="_Toc507574967"/>
      <w:r w:rsidRPr="00162B85">
        <w:t>2</w:t>
      </w:r>
      <w:r w:rsidRPr="00162B85">
        <w:tab/>
        <w:t>References</w:t>
      </w:r>
      <w:bookmarkEnd w:id="4"/>
    </w:p>
    <w:p w14:paraId="258E7C32" w14:textId="77777777" w:rsidR="00CE407D" w:rsidRPr="00162B85" w:rsidRDefault="00CE407D" w:rsidP="00CE407D">
      <w:pPr>
        <w:pStyle w:val="Heading2"/>
      </w:pPr>
      <w:bookmarkStart w:id="5" w:name="_Toc507574968"/>
      <w:r w:rsidRPr="00162B85">
        <w:t>2.1</w:t>
      </w:r>
      <w:r w:rsidRPr="00162B85">
        <w:tab/>
        <w:t>Normative references</w:t>
      </w:r>
      <w:bookmarkEnd w:id="5"/>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6"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6"/>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7"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7"/>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8"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8"/>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9"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9"/>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10"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10"/>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1"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1"/>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2"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2"/>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13"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13"/>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4" w:name="_Toc507574969"/>
      <w:r w:rsidRPr="00162B85">
        <w:t>2.2</w:t>
      </w:r>
      <w:r w:rsidRPr="00162B85">
        <w:tab/>
        <w:t>Informative references</w:t>
      </w:r>
      <w:bookmarkEnd w:id="14"/>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3C6AB95E" w:rsidR="00947217" w:rsidRPr="00162B85" w:rsidRDefault="00EE2615" w:rsidP="00EE2615">
      <w:pPr>
        <w:pStyle w:val="EX"/>
      </w:pPr>
      <w:r w:rsidRPr="00162B85">
        <w:t>[</w:t>
      </w:r>
      <w:bookmarkStart w:id="15"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15"/>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6"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6"/>
    </w:p>
    <w:p w14:paraId="20AC4069" w14:textId="77777777" w:rsidR="00787554" w:rsidRPr="00162B85" w:rsidRDefault="00787554" w:rsidP="00787554">
      <w:pPr>
        <w:pStyle w:val="Heading2"/>
      </w:pPr>
      <w:bookmarkStart w:id="17" w:name="_Toc507574971"/>
      <w:r w:rsidRPr="00162B85">
        <w:t>3.1</w:t>
      </w:r>
      <w:r w:rsidRPr="00162B85">
        <w:tab/>
        <w:t>Definitions</w:t>
      </w:r>
      <w:bookmarkEnd w:id="17"/>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8" w:name="_Toc507574972"/>
      <w:r w:rsidRPr="00162B85">
        <w:t>3.</w:t>
      </w:r>
      <w:r w:rsidR="00861ACB" w:rsidRPr="00162B85">
        <w:t>2</w:t>
      </w:r>
      <w:r w:rsidRPr="00162B85">
        <w:tab/>
        <w:t>Abbreviations</w:t>
      </w:r>
      <w:bookmarkEnd w:id="18"/>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9" w:name="_Toc507574973"/>
      <w:r w:rsidRPr="00162B85">
        <w:t>4</w:t>
      </w:r>
      <w:r w:rsidR="00A249D9" w:rsidRPr="00162B85">
        <w:tab/>
        <w:t>Conventions</w:t>
      </w:r>
      <w:bookmarkEnd w:id="19"/>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0" w:name="_Toc507574974"/>
      <w:r w:rsidRPr="00162B85">
        <w:t>5</w:t>
      </w:r>
      <w:r w:rsidR="00BB6418" w:rsidRPr="00162B85">
        <w:tab/>
      </w:r>
      <w:r w:rsidR="00351D36" w:rsidRPr="00162B85">
        <w:t>Introduction</w:t>
      </w:r>
      <w:bookmarkEnd w:id="20"/>
    </w:p>
    <w:p w14:paraId="032DB5DC" w14:textId="77777777" w:rsidR="00FF4B0E" w:rsidRPr="00162B85" w:rsidRDefault="00FF4B0E" w:rsidP="000309CF">
      <w:pPr>
        <w:pStyle w:val="Heading2"/>
      </w:pPr>
      <w:bookmarkStart w:id="21" w:name="_Toc507574975"/>
      <w:r w:rsidRPr="00162B85">
        <w:t>5.1</w:t>
      </w:r>
      <w:r w:rsidRPr="00162B85">
        <w:tab/>
      </w:r>
      <w:r w:rsidR="00487AB2" w:rsidRPr="00162B85">
        <w:t>Use of MQTT</w:t>
      </w:r>
      <w:bookmarkEnd w:id="21"/>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proofErr w:type="spellStart"/>
      <w:r w:rsidRPr="00162B85">
        <w:t>QoS</w:t>
      </w:r>
      <w:proofErr w:type="spellEnd"/>
      <w:r w:rsidRPr="00162B85">
        <w:t xml:space="preserve"> 1</w:t>
      </w:r>
      <w:r w:rsidR="00F22600" w:rsidRPr="00162B85">
        <w:t>"</w:t>
      </w:r>
      <w:r w:rsidRPr="00162B85">
        <w:t xml:space="preserve"> message reliability level. This provides reliability without incurring the overhead implied by </w:t>
      </w:r>
      <w:proofErr w:type="spellStart"/>
      <w:r w:rsidRPr="00162B85">
        <w:t>QoS</w:t>
      </w:r>
      <w:proofErr w:type="spellEnd"/>
      <w:r w:rsidRPr="00162B85">
        <w:t xml:space="preserve">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proofErr w:type="spellStart"/>
      <w:r w:rsidRPr="00162B85">
        <w:t>QoS</w:t>
      </w:r>
      <w:proofErr w:type="spellEnd"/>
      <w:r w:rsidRPr="00162B85">
        <w:t xml:space="preserve"> 0 or </w:t>
      </w:r>
      <w:proofErr w:type="spellStart"/>
      <w:r w:rsidRPr="00162B85">
        <w:t>QoS</w:t>
      </w:r>
      <w:proofErr w:type="spellEnd"/>
      <w:r w:rsidRPr="00162B85">
        <w:t xml:space="preserve"> 2 message reliability levels</w:t>
      </w:r>
      <w:r w:rsidR="000309CF" w:rsidRPr="00162B85">
        <w:t>.</w:t>
      </w:r>
    </w:p>
    <w:p w14:paraId="1C681B32" w14:textId="77777777" w:rsidR="00BB6418" w:rsidRPr="00162B85" w:rsidRDefault="000309CF" w:rsidP="000309CF">
      <w:pPr>
        <w:pStyle w:val="Heading2"/>
      </w:pPr>
      <w:bookmarkStart w:id="22" w:name="_Toc507574976"/>
      <w:r w:rsidRPr="00162B85">
        <w:t>5.2</w:t>
      </w:r>
      <w:r w:rsidRPr="00162B85">
        <w:tab/>
      </w:r>
      <w:r w:rsidR="00CE63DE" w:rsidRPr="00162B85">
        <w:t>Binding overview</w:t>
      </w:r>
      <w:bookmarkEnd w:id="22"/>
    </w:p>
    <w:p w14:paraId="60E7FE77" w14:textId="77777777" w:rsidR="006239E5" w:rsidRPr="00162B85" w:rsidRDefault="000309CF" w:rsidP="000309CF">
      <w:pPr>
        <w:pStyle w:val="Heading3"/>
      </w:pPr>
      <w:bookmarkStart w:id="23" w:name="_Toc507574977"/>
      <w:r w:rsidRPr="00162B85">
        <w:t>5.2.1</w:t>
      </w:r>
      <w:r w:rsidRPr="00162B85">
        <w:tab/>
      </w:r>
      <w:r w:rsidR="006239E5" w:rsidRPr="00162B85">
        <w:t>Introduction</w:t>
      </w:r>
      <w:bookmarkEnd w:id="23"/>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4" w:name="_Toc507574978"/>
      <w:r w:rsidRPr="00162B85">
        <w:lastRenderedPageBreak/>
        <w:t>5.2.2</w:t>
      </w:r>
      <w:r w:rsidRPr="00162B85">
        <w:tab/>
      </w:r>
      <w:r w:rsidR="006239E5" w:rsidRPr="00162B85">
        <w:t>Scenarios</w:t>
      </w:r>
      <w:bookmarkEnd w:id="24"/>
    </w:p>
    <w:p w14:paraId="36DA93C8" w14:textId="0EA9A9FE" w:rsidR="008F286D" w:rsidRPr="00162B85" w:rsidRDefault="008F286D" w:rsidP="000309CF">
      <w:pPr>
        <w:pStyle w:val="Heading4"/>
      </w:pPr>
      <w:bookmarkStart w:id="25"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5"/>
    </w:p>
    <w:p w14:paraId="7A644016" w14:textId="145BB000" w:rsidR="008F286D" w:rsidRPr="00162B85" w:rsidRDefault="000C4464"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25pt;height:336.25pt;mso-width-percent:0;mso-height-percent:0;mso-width-percent:0;mso-height-percent:0" o:ole="">
            <v:imagedata r:id="rId12" o:title=""/>
          </v:shape>
          <o:OLEObject Type="Embed" ProgID="Visio.Drawing.15" ShapeID="_x0000_i1036" DrawAspect="Content" ObjectID="_1584216316"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6" w:name="_Toc507574980"/>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6"/>
    </w:p>
    <w:p w14:paraId="0C9B762A" w14:textId="361220DE" w:rsidR="008F286D" w:rsidRPr="00162B85" w:rsidRDefault="000C4464" w:rsidP="000309CF">
      <w:pPr>
        <w:pStyle w:val="FL"/>
      </w:pPr>
      <w:r w:rsidRPr="00162B85">
        <w:rPr>
          <w:noProof/>
        </w:rPr>
        <w:object w:dxaOrig="11250" w:dyaOrig="7870" w14:anchorId="5CE4551D">
          <v:shape id="_x0000_i1035" type="#_x0000_t75" alt="" style="width:479.5pt;height:336.25pt;mso-width-percent:0;mso-height-percent:0;mso-width-percent:0;mso-height-percent:0" o:ole="">
            <v:imagedata r:id="rId14" o:title=""/>
          </v:shape>
          <o:OLEObject Type="Embed" ProgID="Visio.Drawing.15" ShapeID="_x0000_i1035" DrawAspect="Content" ObjectID="_1584216317"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507574981"/>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507574982"/>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507574983"/>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507574984"/>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507574987"/>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507574988"/>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507574990"/>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507574991"/>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507574992"/>
      <w:r w:rsidRPr="00162B85">
        <w:t>6.2</w:t>
      </w:r>
      <w:r w:rsidRPr="00162B85">
        <w:tab/>
        <w:t>Use of MQTT</w:t>
      </w:r>
      <w:bookmarkEnd w:id="3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507574993"/>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507574994"/>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0C4464" w:rsidP="00A1294C">
      <w:pPr>
        <w:pStyle w:val="FL"/>
      </w:pPr>
      <w:r w:rsidRPr="00162B85">
        <w:rPr>
          <w:noProof/>
        </w:rPr>
        <w:object w:dxaOrig="7661" w:dyaOrig="990" w14:anchorId="339695F5">
          <v:shape id="_x0000_i1034" type="#_x0000_t75" alt="" style="width:383.75pt;height:48.25pt;mso-width-percent:0;mso-height-percent:0;mso-width-percent:0;mso-height-percent:0" o:ole="">
            <v:imagedata r:id="rId24" o:title=""/>
          </v:shape>
          <o:OLEObject Type="Embed" ProgID="Visio.Drawing.15" ShapeID="_x0000_i1034" DrawAspect="Content" ObjectID="_1584216318"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507574995"/>
      <w:r w:rsidRPr="00162B85">
        <w:lastRenderedPageBreak/>
        <w:t>6.3.1</w:t>
      </w:r>
      <w:r w:rsidR="005C1AE1" w:rsidRPr="00162B85">
        <w:tab/>
      </w:r>
      <w:r w:rsidR="00BB3D60" w:rsidRPr="00162B85">
        <w:t xml:space="preserve">Variable header of MQTT CONNECT Packet </w:t>
      </w:r>
      <w:bookmarkEnd w:id="41"/>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0C4464" w:rsidP="00A1294C">
      <w:pPr>
        <w:pStyle w:val="FL"/>
        <w:rPr>
          <w:lang w:eastAsia="ko-KR"/>
        </w:rPr>
      </w:pPr>
      <w:r w:rsidRPr="00162B85">
        <w:rPr>
          <w:noProof/>
        </w:rPr>
        <w:object w:dxaOrig="5711" w:dyaOrig="2191" w14:anchorId="1486C36B">
          <v:shape id="_x0000_i1033" type="#_x0000_t75" alt="" style="width:281.85pt;height:108pt;mso-width-percent:0;mso-height-percent:0;mso-width-percent:0;mso-height-percent:0" o:ole="">
            <v:imagedata r:id="rId26" o:title=""/>
          </v:shape>
          <o:OLEObject Type="Embed" ProgID="Visio.Drawing.15" ShapeID="_x0000_i1033" DrawAspect="Content" ObjectID="_1584216319"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0C4464" w:rsidP="00A1294C">
      <w:pPr>
        <w:pStyle w:val="FL"/>
        <w:rPr>
          <w:lang w:eastAsia="ko-KR"/>
        </w:rPr>
      </w:pPr>
      <w:r w:rsidRPr="00162B85">
        <w:rPr>
          <w:noProof/>
        </w:rPr>
        <w:object w:dxaOrig="7930" w:dyaOrig="930" w14:anchorId="13EACD07">
          <v:shape id="_x0000_i1032" type="#_x0000_t75" alt="" style="width:396pt;height:48.25pt;mso-width-percent:0;mso-height-percent:0;mso-width-percent:0;mso-height-percent:0" o:ole="">
            <v:imagedata r:id="rId28" o:title=""/>
          </v:shape>
          <o:OLEObject Type="Embed" ProgID="Visio.Drawing.15" ShapeID="_x0000_i1032" DrawAspect="Content" ObjectID="_1584216320"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507574996"/>
      <w:r w:rsidRPr="00162B85">
        <w:t>6.3.2</w:t>
      </w:r>
      <w:r w:rsidR="005C1AE1" w:rsidRPr="00162B85">
        <w:tab/>
      </w:r>
      <w:r w:rsidR="00BB3D60" w:rsidRPr="00162B85">
        <w:t xml:space="preserve">Payload of MQTT CONNECT Packet </w:t>
      </w:r>
      <w:bookmarkEnd w:id="42"/>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0C4464" w:rsidP="00A1294C">
      <w:pPr>
        <w:pStyle w:val="FL"/>
        <w:rPr>
          <w:lang w:eastAsia="ko-KR"/>
        </w:rPr>
      </w:pPr>
      <w:r w:rsidRPr="00162B85">
        <w:rPr>
          <w:noProof/>
        </w:rPr>
        <w:object w:dxaOrig="5551" w:dyaOrig="3321" w14:anchorId="7AB8FAA6">
          <v:shape id="_x0000_i1031" type="#_x0000_t75" alt="" style="width:276.5pt;height:167.75pt;mso-width-percent:0;mso-height-percent:0;mso-width-percent:0;mso-height-percent:0" o:ole="">
            <v:imagedata r:id="rId30" o:title=""/>
          </v:shape>
          <o:OLEObject Type="Embed" ProgID="Visio.Drawing.15" ShapeID="_x0000_i1031" DrawAspect="Content" ObjectID="_1584216321"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507574997"/>
      <w:r w:rsidRPr="00162B85">
        <w:lastRenderedPageBreak/>
        <w:t>6.3.3</w:t>
      </w:r>
      <w:r w:rsidR="004B678C" w:rsidRPr="00162B85">
        <w:tab/>
      </w:r>
      <w:r w:rsidR="003F4B28" w:rsidRPr="00162B85">
        <w:t xml:space="preserve">Application of MQTT CONNECT Packet </w:t>
      </w:r>
      <w:bookmarkEnd w:id="43"/>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 xml:space="preserve">Will </w:t>
      </w:r>
      <w:proofErr w:type="spellStart"/>
      <w:r w:rsidR="009860BE" w:rsidRPr="00162B85">
        <w:rPr>
          <w:rFonts w:ascii="Consolas" w:hAnsi="Consolas" w:cs="Consolas"/>
          <w:lang w:eastAsia="ko-KR"/>
        </w:rPr>
        <w:t>QoS</w:t>
      </w:r>
      <w:proofErr w:type="spellEnd"/>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507574998"/>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507574999"/>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507575000"/>
      <w:r w:rsidRPr="00162B85">
        <w:t>6.4.1.0</w:t>
      </w:r>
      <w:r w:rsidRPr="00162B85">
        <w:tab/>
        <w:t>Introduction</w:t>
      </w:r>
      <w:bookmarkEnd w:id="4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w:t>
            </w:r>
            <w:proofErr w:type="spellStart"/>
            <w:r w:rsidRPr="00162B85">
              <w:rPr>
                <w:rFonts w:eastAsia="Arial Unicode MS" w:hint="eastAsia"/>
              </w:rPr>
              <w:t>QoS</w:t>
            </w:r>
            <w:proofErr w:type="spellEnd"/>
            <w:r w:rsidRPr="00162B85">
              <w:rPr>
                <w:rFonts w:eastAsia="Arial Unicode MS" w:hint="eastAsia"/>
              </w:rPr>
              <w:t>=2)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w:t>
            </w:r>
            <w:proofErr w:type="spellStart"/>
            <w:r w:rsidRPr="00162B85">
              <w:rPr>
                <w:rFonts w:eastAsia="Arial Unicode MS" w:hint="eastAsia"/>
              </w:rPr>
              <w:t>QoS</w:t>
            </w:r>
            <w:proofErr w:type="spellEnd"/>
            <w:r w:rsidRPr="00162B85">
              <w:rPr>
                <w:rFonts w:eastAsia="Arial Unicode MS" w:hint="eastAsia"/>
              </w:rPr>
              <w:t>=2)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w:t>
            </w:r>
            <w:proofErr w:type="spellStart"/>
            <w:r w:rsidRPr="00162B85">
              <w:rPr>
                <w:rFonts w:eastAsia="Arial Unicode MS" w:hint="eastAsia"/>
              </w:rPr>
              <w:t>QoS</w:t>
            </w:r>
            <w:proofErr w:type="spellEnd"/>
            <w:r w:rsidRPr="00162B85">
              <w:rPr>
                <w:rFonts w:eastAsia="Arial Unicode MS" w:hint="eastAsia"/>
              </w:rPr>
              <w:t>=2)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507575001"/>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proofErr w:type="spellStart"/>
      <w:r w:rsidR="005E26C9" w:rsidRPr="00162B85">
        <w:rPr>
          <w:rFonts w:ascii="Consolas" w:hAnsi="Consolas" w:cs="Consolas"/>
          <w:lang w:eastAsia="ko-KR"/>
        </w:rPr>
        <w:t>QoS</w:t>
      </w:r>
      <w:proofErr w:type="spellEnd"/>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w:t>
      </w:r>
      <w:proofErr w:type="spellStart"/>
      <w:r w:rsidR="00E8643E" w:rsidRPr="00162B85">
        <w:rPr>
          <w:rFonts w:eastAsia="Arial Unicode MS"/>
        </w:rPr>
        <w:t>QoS</w:t>
      </w:r>
      <w:proofErr w:type="spellEnd"/>
      <w:r w:rsidR="00E8643E" w:rsidRPr="00162B85">
        <w:rPr>
          <w:rFonts w:eastAsia="Arial Unicode MS"/>
        </w:rPr>
        <w:t xml:space="preserve">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w:t>
      </w:r>
      <w:proofErr w:type="spellStart"/>
      <w:r w:rsidR="00E8643E" w:rsidRPr="00162B85">
        <w:rPr>
          <w:rFonts w:eastAsia="Arial Unicode MS"/>
        </w:rPr>
        <w:t>QoS</w:t>
      </w:r>
      <w:proofErr w:type="spellEnd"/>
      <w:r w:rsidR="00E8643E" w:rsidRPr="00162B85">
        <w:rPr>
          <w:rFonts w:eastAsia="Arial Unicode MS"/>
        </w:rPr>
        <w:t xml:space="preserve">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proofErr w:type="spellStart"/>
      <w:r w:rsidR="005E26C9" w:rsidRPr="00162B85">
        <w:rPr>
          <w:rFonts w:ascii="Consolas" w:hAnsi="Consolas" w:cs="Consolas"/>
          <w:lang w:eastAsia="ko-KR"/>
        </w:rPr>
        <w:t>QoS</w:t>
      </w:r>
      <w:proofErr w:type="spellEnd"/>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w:t>
      </w:r>
      <w:proofErr w:type="spellStart"/>
      <w:r w:rsidR="00B16F6C" w:rsidRPr="00162B85">
        <w:t>QoS</w:t>
      </w:r>
      <w:proofErr w:type="spellEnd"/>
      <w:r w:rsidR="00B16F6C" w:rsidRPr="00162B85">
        <w:t xml:space="preserve"> </w:t>
      </w:r>
      <w:r w:rsidR="008807E1" w:rsidRPr="00162B85">
        <w:t>2</w:t>
      </w:r>
      <w:r w:rsidR="00B16F6C" w:rsidRPr="00162B85">
        <w:t>.</w:t>
      </w:r>
    </w:p>
    <w:p w14:paraId="270A4D93" w14:textId="61C3F3C5" w:rsidR="00EB0D74" w:rsidRPr="00162B85" w:rsidRDefault="000C4464" w:rsidP="00A1294C">
      <w:pPr>
        <w:pStyle w:val="FL"/>
      </w:pPr>
      <w:r w:rsidRPr="00162B85">
        <w:rPr>
          <w:noProof/>
        </w:rPr>
        <w:object w:dxaOrig="7930" w:dyaOrig="1740" w14:anchorId="2B27CF66">
          <v:shape id="_x0000_i1030" type="#_x0000_t75" alt="" style="width:396pt;height:90.4pt;mso-width-percent:0;mso-height-percent:0;mso-width-percent:0;mso-height-percent:0" o:ole="">
            <v:imagedata r:id="rId32" o:title=""/>
          </v:shape>
          <o:OLEObject Type="Embed" ProgID="Visio.Drawing.15" ShapeID="_x0000_i1030" DrawAspect="Content" ObjectID="_1584216322"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0C4464" w:rsidP="00A1294C">
      <w:pPr>
        <w:pStyle w:val="FL"/>
        <w:rPr>
          <w:rFonts w:ascii="Consolas" w:hAnsi="Consolas" w:cs="Consolas"/>
          <w:lang w:eastAsia="ko-KR"/>
        </w:rPr>
      </w:pPr>
      <w:r w:rsidRPr="00162B85">
        <w:rPr>
          <w:noProof/>
        </w:rPr>
        <w:object w:dxaOrig="5551" w:dyaOrig="1601" w14:anchorId="66E2B28E">
          <v:shape id="_x0000_i1029" type="#_x0000_t75" alt="" style="width:276.5pt;height:78.15pt;mso-width-percent:0;mso-height-percent:0;mso-width-percent:0;mso-height-percent:0" o:ole="">
            <v:imagedata r:id="rId34" o:title=""/>
          </v:shape>
          <o:OLEObject Type="Embed" ProgID="Visio.Drawing.15" ShapeID="_x0000_i1029" DrawAspect="Content" ObjectID="_1584216323"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w:t>
      </w:r>
      <w:proofErr w:type="spellStart"/>
      <w:r w:rsidRPr="00162B85">
        <w:rPr>
          <w:rFonts w:eastAsia="Arial Unicode MS"/>
          <w:lang w:eastAsia="ko-KR"/>
        </w:rPr>
        <w:t>QoS</w:t>
      </w:r>
      <w:proofErr w:type="spellEnd"/>
      <w:r w:rsidRPr="00162B85">
        <w:rPr>
          <w:rFonts w:eastAsia="Arial Unicode MS"/>
          <w:lang w:eastAsia="ko-KR"/>
        </w:rPr>
        <w:t xml:space="preserve"> level is 1 or 2. </w:t>
      </w:r>
    </w:p>
    <w:p w14:paraId="1D150ECE" w14:textId="77777777" w:rsidR="00EB0D74" w:rsidRPr="00162B85" w:rsidRDefault="00EB0D74" w:rsidP="00EB0D74">
      <w:pPr>
        <w:pStyle w:val="Heading4"/>
      </w:pPr>
      <w:bookmarkStart w:id="49" w:name="_Toc507575003"/>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507575004"/>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2BE6A0E" w:rsidR="00B8492B" w:rsidRPr="00162B85"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this hop</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2076D57" w14:textId="42000B6E" w:rsidR="00D923CD" w:rsidRPr="00162B85"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this hop</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507575005"/>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t>
      </w:r>
      <w:proofErr w:type="spellStart"/>
      <w:r w:rsidR="00B8492B" w:rsidRPr="00162B85">
        <w:t>wildcarded</w:t>
      </w:r>
      <w:proofErr w:type="spellEnd"/>
      <w:r w:rsidR="00B8492B" w:rsidRPr="00162B85">
        <w:t xml:space="preserve">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72FA186A" w:rsidR="00B8492B" w:rsidRPr="00162B85"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1A5BAF1A"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45F539B2" w14:textId="50D3A3B7"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BB33B0D" w14:textId="337FFE42"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t>
      </w:r>
      <w:proofErr w:type="spellStart"/>
      <w:r w:rsidR="004E3BAD" w:rsidRPr="00162B85">
        <w:t>wildcarded</w:t>
      </w:r>
      <w:proofErr w:type="spellEnd"/>
      <w:r w:rsidR="004E3BAD" w:rsidRPr="00162B85">
        <w:t xml:space="preserve">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507575006"/>
      <w:r w:rsidRPr="00162B85">
        <w:lastRenderedPageBreak/>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53" w:name="_Toc507575007"/>
      <w:r w:rsidRPr="00162B85">
        <w:t>6.4.</w:t>
      </w:r>
      <w:r w:rsidR="0014497F" w:rsidRPr="00162B85">
        <w:t>5</w:t>
      </w:r>
      <w:r w:rsidRPr="00162B85">
        <w:tab/>
      </w:r>
      <w:r w:rsidR="007D4BA9" w:rsidRPr="00162B85">
        <w:t>Request/Response Message Flow</w:t>
      </w:r>
      <w:bookmarkEnd w:id="53"/>
    </w:p>
    <w:p w14:paraId="326D74AB" w14:textId="4A704971" w:rsidR="00162D7D" w:rsidRPr="00162B85" w:rsidRDefault="000C4464" w:rsidP="00B16F6C">
      <w:pPr>
        <w:pStyle w:val="FL"/>
      </w:pPr>
      <w:r w:rsidRPr="00D93BE6">
        <w:rPr>
          <w:rFonts w:ascii="Times New Roman" w:eastAsia="Malgun Gothic" w:hAnsi="Times New Roman"/>
          <w:b w:val="0"/>
          <w:noProof/>
        </w:rPr>
        <w:object w:dxaOrig="12370" w:dyaOrig="4491" w14:anchorId="0A08923F">
          <v:shape id="_x0000_i1028" type="#_x0000_t75" alt="" style="width:480.25pt;height:173.85pt;mso-width-percent:0;mso-height-percent:0;mso-width-percent:0;mso-height-percent:0" o:ole="">
            <v:imagedata r:id="rId36" o:title=""/>
          </v:shape>
          <o:OLEObject Type="Embed" ProgID="Visio.Drawing.15" ShapeID="_x0000_i1028" DrawAspect="Content" ObjectID="_1584216324"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lastRenderedPageBreak/>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0C4464" w:rsidP="00B16F6C">
      <w:pPr>
        <w:pStyle w:val="FL"/>
      </w:pPr>
      <w:r w:rsidRPr="00162B85">
        <w:rPr>
          <w:noProof/>
        </w:rPr>
        <w:object w:dxaOrig="12400" w:dyaOrig="6030" w14:anchorId="1D8F3F34">
          <v:shape id="_x0000_i1027" type="#_x0000_t75" alt="" style="width:480.25pt;height:233.6pt;mso-width-percent:0;mso-height-percent:0;mso-width-percent:0;mso-height-percent:0" o:ole="">
            <v:imagedata r:id="rId38" o:title=""/>
          </v:shape>
          <o:OLEObject Type="Embed" ProgID="Visio.Drawing.15" ShapeID="_x0000_i1027" DrawAspect="Content" ObjectID="_1584216325"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507575008"/>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507575009"/>
      <w:r w:rsidRPr="00162B85">
        <w:t>6.5.1</w:t>
      </w:r>
      <w:r w:rsidRPr="00162B85">
        <w:tab/>
      </w:r>
      <w:r w:rsidR="00F67AA1" w:rsidRPr="00162B85">
        <w:t>Request primitives</w:t>
      </w:r>
      <w:bookmarkEnd w:id="55"/>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0C4464" w:rsidP="002845B7">
      <w:pPr>
        <w:pStyle w:val="FL"/>
      </w:pPr>
      <w:r w:rsidRPr="00162B85">
        <w:rPr>
          <w:noProof/>
        </w:rPr>
        <w:object w:dxaOrig="11865" w:dyaOrig="2835" w14:anchorId="61D8BB27">
          <v:shape id="_x0000_i1026" type="#_x0000_t75" alt="" style="width:480.25pt;height:114.15pt;mso-width-percent:0;mso-height-percent:0;mso-width-percent:0;mso-height-percent:0" o:ole="">
            <v:imagedata r:id="rId40" o:title=""/>
          </v:shape>
          <o:OLEObject Type="Embed" ProgID="Visio.Drawing.11" ShapeID="_x0000_i1026" DrawAspect="Content" ObjectID="_1584216326"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507575010"/>
      <w:r w:rsidRPr="00162B85">
        <w:t>6.5.2</w:t>
      </w:r>
      <w:r w:rsidRPr="00162B85">
        <w:tab/>
      </w:r>
      <w:r w:rsidR="00244284" w:rsidRPr="00162B85">
        <w:t>Response primitives</w:t>
      </w:r>
      <w:bookmarkEnd w:id="56"/>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0C4464" w:rsidP="00233AC7">
      <w:pPr>
        <w:pStyle w:val="FL"/>
        <w:rPr>
          <w:lang w:eastAsia="ko-KR"/>
        </w:rPr>
      </w:pPr>
      <w:r w:rsidRPr="00162B85">
        <w:rPr>
          <w:noProof/>
        </w:rPr>
        <w:object w:dxaOrig="9552" w:dyaOrig="2862" w14:anchorId="52E50543">
          <v:shape id="_x0000_i1025" type="#_x0000_t75" alt="" style="width:480.25pt;height:2in;mso-width-percent:0;mso-height-percent:0;mso-width-percent:0;mso-height-percent:0" o:ole="">
            <v:imagedata r:id="rId42" o:title=""/>
          </v:shape>
          <o:OLEObject Type="Embed" ProgID="Visio.Drawing.11" ShapeID="_x0000_i1025" DrawAspect="Content" ObjectID="_1584216327"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lastRenderedPageBreak/>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507575011"/>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507575012"/>
      <w:r w:rsidRPr="00162B85">
        <w:t>6.5.4</w:t>
      </w:r>
      <w:r w:rsidRPr="00162B85">
        <w:tab/>
        <w:t>Content-type</w:t>
      </w:r>
      <w:bookmarkEnd w:id="58"/>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/&lt;originator&gt;/&lt;receiver&gt;/cbor</w:t>
      </w:r>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507575013"/>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lastRenderedPageBreak/>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r w:rsidRPr="00162B85">
        <w:rPr>
          <w:lang w:eastAsia="ko-KR"/>
        </w:rPr>
        <w:t>mqtts</w:t>
      </w:r>
      <w:proofErr w:type="spellEnd"/>
      <w:r w:rsidRPr="00162B85">
        <w:rPr>
          <w:lang w:eastAsia="ko-KR"/>
        </w:rPr>
        <w:t>:</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w:t>
      </w:r>
      <w:proofErr w:type="spellStart"/>
      <w:r w:rsidRPr="00162B85">
        <w:rPr>
          <w:lang w:eastAsia="ko-KR"/>
        </w:rPr>
        <w:t>abc</w:t>
      </w:r>
      <w:proofErr w:type="spellEnd"/>
      <w:r w:rsidRPr="00162B85">
        <w:rPr>
          <w:lang w:eastAsia="ko-KR"/>
        </w:rPr>
        <w:t>/</w:t>
      </w:r>
      <w:proofErr w:type="spellStart"/>
      <w:r w:rsidRPr="00162B85">
        <w:rPr>
          <w:lang w:eastAsia="ko-KR"/>
        </w:rPr>
        <w:t>def</w:t>
      </w:r>
      <w:proofErr w:type="spellEnd"/>
      <w:r w:rsidRPr="00162B85">
        <w:rPr>
          <w:lang w:eastAsia="ko-KR"/>
        </w:rPr>
        <w:t xml:space="preserve">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w:t>
      </w:r>
      <w:proofErr w:type="spellStart"/>
      <w:r w:rsidRPr="00162B85">
        <w:rPr>
          <w:lang w:eastAsia="ko-KR"/>
        </w:rPr>
        <w:t>def</w:t>
      </w:r>
      <w:proofErr w:type="spellEnd"/>
      <w:r w:rsidRPr="00162B85">
        <w:rPr>
          <w:lang w:eastAsia="ko-KR"/>
        </w:rPr>
        <w:t>/oneM2M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Toc507575014"/>
      <w:bookmarkStart w:id="66" w:name="_Ref379837580"/>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67"/>
    </w:p>
    <w:p w14:paraId="45C01A46" w14:textId="3F1049C9" w:rsidR="00276D59" w:rsidRPr="00162B85" w:rsidRDefault="0014497F" w:rsidP="00111094">
      <w:r w:rsidRPr="00162B85">
        <w:t xml:space="preserve">The MQTT servers </w:t>
      </w:r>
      <w:r w:rsidR="00D84583" w:rsidRPr="00162B85">
        <w:t xml:space="preserve">authenticate </w:t>
      </w:r>
      <w:r w:rsidRPr="00162B85">
        <w:t>the clients (both CSEs and AEs) that connect to them and authorize access to Topics used for 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68" w:name="_Toc507575016"/>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w:t>
      </w:r>
      <w:r w:rsidRPr="00162B85">
        <w:lastRenderedPageBreak/>
        <w:t xml:space="preserve">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507575018"/>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lastRenderedPageBreak/>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507575019"/>
      <w:r w:rsidRPr="00162B85">
        <w:rPr>
          <w:rFonts w:eastAsia="Malgun Gothic" w:hint="eastAsia"/>
          <w:lang w:eastAsia="ko-KR"/>
        </w:rPr>
        <w:lastRenderedPageBreak/>
        <w:t>7.</w:t>
      </w:r>
      <w:r w:rsidRPr="00162B85">
        <w:rPr>
          <w:rFonts w:eastAsia="Malgun Gothic"/>
          <w:lang w:eastAsia="ko-KR"/>
        </w:rPr>
        <w:t>5</w:t>
      </w:r>
      <w:r w:rsidRPr="00162B85">
        <w:rPr>
          <w:rFonts w:eastAsia="Malgun Gothic"/>
        </w:rPr>
        <w:tab/>
        <w:t xml:space="preserve">General Considerations </w:t>
      </w:r>
      <w:bookmarkEnd w:id="71"/>
    </w:p>
    <w:p w14:paraId="5397D5FA" w14:textId="5C165D64" w:rsidR="0014497F" w:rsidRPr="00162B85" w:rsidRDefault="0014497F" w:rsidP="00111094">
      <w:pPr>
        <w:rPr>
          <w:lang w:eastAsia="ja-JP"/>
        </w:rPr>
      </w:pPr>
      <w:proofErr w:type="spellStart"/>
      <w:r w:rsidRPr="00162B85">
        <w:rPr>
          <w:lang w:eastAsia="ja-JP"/>
        </w:rPr>
        <w:t>Implementors</w:t>
      </w:r>
      <w:proofErr w:type="spellEnd"/>
      <w:r w:rsidRPr="00162B85">
        <w:rPr>
          <w:lang w:eastAsia="ja-JP"/>
        </w:rPr>
        <w:t xml:space="preserve">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507575021"/>
      <w:r w:rsidRPr="00162B85">
        <w:t>A.0</w:t>
      </w:r>
      <w:r w:rsidRPr="00162B85">
        <w:tab/>
        <w:t>Introduction</w:t>
      </w:r>
      <w:bookmarkEnd w:id="73"/>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507575022"/>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w:t>
      </w:r>
      <w:proofErr w:type="spellStart"/>
      <w:r w:rsidRPr="00162B85">
        <w:t>IoT</w:t>
      </w:r>
      <w:proofErr w:type="spellEnd"/>
      <w:r w:rsidRPr="00162B85">
        <w: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507575023"/>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507575024"/>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507575025"/>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507575026"/>
      <w:r w:rsidRPr="00162B85">
        <w:t>A.3.2</w:t>
      </w:r>
      <w:r w:rsidRPr="00162B85">
        <w:tab/>
        <w:t>Reliability</w:t>
      </w:r>
      <w:bookmarkEnd w:id="78"/>
    </w:p>
    <w:p w14:paraId="2F98BE5E" w14:textId="77777777" w:rsidR="003A23F4" w:rsidRPr="00162B85" w:rsidRDefault="003A23F4" w:rsidP="0099327F">
      <w:r w:rsidRPr="00162B85">
        <w:t>MQTT defines three levels of Quality of Service (</w:t>
      </w:r>
      <w:proofErr w:type="spellStart"/>
      <w:r w:rsidRPr="00162B85">
        <w:t>QoS</w:t>
      </w:r>
      <w:proofErr w:type="spellEnd"/>
      <w:r w:rsidRPr="00162B85">
        <w:t xml:space="preserve">). The </w:t>
      </w:r>
      <w:proofErr w:type="spellStart"/>
      <w:r w:rsidRPr="00162B85">
        <w:t>QoS</w:t>
      </w:r>
      <w:proofErr w:type="spellEnd"/>
      <w:r w:rsidRPr="00162B85">
        <w:t xml:space="preserve"> defines how hard the server &amp; client will try to ensure that a message is received. Messages can be sent at any </w:t>
      </w:r>
      <w:proofErr w:type="spellStart"/>
      <w:r w:rsidRPr="00162B85">
        <w:t>QoS</w:t>
      </w:r>
      <w:proofErr w:type="spellEnd"/>
      <w:r w:rsidRPr="00162B85">
        <w:t xml:space="preserve"> level, and this affects the way the message is transmitted from the client to the server. When a client requests a subscription, it requests the maximum </w:t>
      </w:r>
      <w:proofErr w:type="spellStart"/>
      <w:r w:rsidRPr="00162B85">
        <w:t>QoS</w:t>
      </w:r>
      <w:proofErr w:type="spellEnd"/>
      <w:r w:rsidRPr="00162B85">
        <w:t xml:space="preserve"> at which it wants to receive messages on that subscription. This controls the way that messages matching that subscription are transmitted from the server to that client. The </w:t>
      </w:r>
      <w:proofErr w:type="spellStart"/>
      <w:r w:rsidRPr="00162B85">
        <w:t>QoS</w:t>
      </w:r>
      <w:proofErr w:type="spellEnd"/>
      <w:r w:rsidRPr="00162B85">
        <w:t xml:space="preserve"> used to transmit a message from the server is always less than or equal to the </w:t>
      </w:r>
      <w:proofErr w:type="spellStart"/>
      <w:r w:rsidRPr="00162B85">
        <w:t>QoS</w:t>
      </w:r>
      <w:proofErr w:type="spellEnd"/>
      <w:r w:rsidRPr="00162B85">
        <w:t xml:space="preserve"> used to transmit it to the server. For example, if a message is published at </w:t>
      </w:r>
      <w:proofErr w:type="spellStart"/>
      <w:r w:rsidRPr="00162B85">
        <w:t>QoS</w:t>
      </w:r>
      <w:proofErr w:type="spellEnd"/>
      <w:r w:rsidRPr="00162B85">
        <w:t xml:space="preserve"> 2 and a client is subscribed with </w:t>
      </w:r>
      <w:proofErr w:type="spellStart"/>
      <w:r w:rsidRPr="00162B85">
        <w:t>QoS</w:t>
      </w:r>
      <w:proofErr w:type="spellEnd"/>
      <w:r w:rsidRPr="00162B85">
        <w:t xml:space="preserve"> 0, the message will be delivered to that client with </w:t>
      </w:r>
      <w:proofErr w:type="spellStart"/>
      <w:r w:rsidRPr="00162B85">
        <w:t>QoS</w:t>
      </w:r>
      <w:proofErr w:type="spellEnd"/>
      <w:r w:rsidRPr="00162B85">
        <w:t xml:space="preserve"> 0. If a second client is also subscribed to the same topic, but with </w:t>
      </w:r>
      <w:proofErr w:type="spellStart"/>
      <w:r w:rsidRPr="00162B85">
        <w:t>QoS</w:t>
      </w:r>
      <w:proofErr w:type="spellEnd"/>
      <w:r w:rsidRPr="00162B85">
        <w:t xml:space="preserve"> 2, then it will receive the same message but with </w:t>
      </w:r>
      <w:proofErr w:type="spellStart"/>
      <w:r w:rsidRPr="00162B85">
        <w:t>QoS</w:t>
      </w:r>
      <w:proofErr w:type="spellEnd"/>
      <w:r w:rsidRPr="00162B85">
        <w:t xml:space="preserve"> 2. For a second example, if a client is subscribed with </w:t>
      </w:r>
      <w:proofErr w:type="spellStart"/>
      <w:r w:rsidRPr="00162B85">
        <w:t>QoS</w:t>
      </w:r>
      <w:proofErr w:type="spellEnd"/>
      <w:r w:rsidRPr="00162B85">
        <w:t xml:space="preserve"> 2 and a message is published on </w:t>
      </w:r>
      <w:proofErr w:type="spellStart"/>
      <w:r w:rsidRPr="00162B85">
        <w:t>QoS</w:t>
      </w:r>
      <w:proofErr w:type="spellEnd"/>
      <w:r w:rsidRPr="00162B85">
        <w:t xml:space="preserve"> 0, the client will receive it on </w:t>
      </w:r>
      <w:proofErr w:type="spellStart"/>
      <w:r w:rsidRPr="00162B85">
        <w:t>QoS</w:t>
      </w:r>
      <w:proofErr w:type="spellEnd"/>
      <w:r w:rsidRPr="00162B85">
        <w:t xml:space="preserve"> 0.</w:t>
      </w:r>
    </w:p>
    <w:p w14:paraId="11CBDE77" w14:textId="77777777" w:rsidR="003A23F4" w:rsidRPr="00162B85" w:rsidRDefault="003A23F4" w:rsidP="0099327F">
      <w:proofErr w:type="spellStart"/>
      <w:r w:rsidRPr="00162B85">
        <w:t>QoS</w:t>
      </w:r>
      <w:proofErr w:type="spellEnd"/>
      <w:r w:rsidRPr="00162B85">
        <w:t xml:space="preserve">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proofErr w:type="spellStart"/>
      <w:r w:rsidRPr="00162B85">
        <w:t>QoS</w:t>
      </w:r>
      <w:proofErr w:type="spellEnd"/>
      <w:r w:rsidRPr="00162B85">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proofErr w:type="spellStart"/>
      <w:r w:rsidRPr="00162B85">
        <w:t>QoS</w:t>
      </w:r>
      <w:proofErr w:type="spellEnd"/>
      <w:r w:rsidRPr="00162B85">
        <w:t xml:space="preserve">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w:t>
      </w:r>
      <w:proofErr w:type="spellStart"/>
      <w:r w:rsidRPr="00162B85">
        <w:t>QoS</w:t>
      </w:r>
      <w:proofErr w:type="spellEnd"/>
      <w:r w:rsidRPr="00162B85">
        <w:t xml:space="preserve">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507575027"/>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507575028"/>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A351FF">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A351FF">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A351FF">
            <w:pPr>
              <w:pStyle w:val="FP"/>
              <w:keepNext/>
              <w:spacing w:before="80" w:after="80"/>
              <w:ind w:left="57"/>
            </w:pPr>
            <w:r>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A351FF">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A351FF">
            <w:pPr>
              <w:pStyle w:val="FP"/>
              <w:keepNext/>
              <w:tabs>
                <w:tab w:val="left" w:pos="3118"/>
              </w:tabs>
              <w:spacing w:before="80" w:after="80"/>
              <w:ind w:left="57"/>
            </w:pPr>
            <w:r>
              <w:t>Includes the following contribution agreed during TP#34:</w:t>
            </w:r>
            <w:r>
              <w:br/>
            </w:r>
          </w:p>
          <w:p w14:paraId="62DAC53A" w14:textId="77777777" w:rsidR="007415B9" w:rsidRDefault="007415B9" w:rsidP="00A351FF">
            <w:pPr>
              <w:overflowPunct/>
              <w:autoSpaceDE/>
              <w:autoSpaceDN/>
              <w:adjustRightInd/>
              <w:spacing w:after="0"/>
              <w:textAlignment w:val="auto"/>
            </w:pPr>
            <w:r>
              <w:t>PRO-2018-0103-TS-0010_-_remove_references_to_RFC_5246_and_793</w:t>
            </w:r>
          </w:p>
          <w:p w14:paraId="7DCD28DE" w14:textId="77777777" w:rsidR="007415B9" w:rsidRDefault="007415B9" w:rsidP="00A351FF">
            <w:pPr>
              <w:pStyle w:val="FP"/>
              <w:keepNext/>
              <w:tabs>
                <w:tab w:val="left" w:pos="3118"/>
              </w:tabs>
              <w:spacing w:before="80" w:after="80"/>
            </w:pPr>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6B310" w14:textId="77777777" w:rsidR="000C4464" w:rsidRDefault="000C4464">
      <w:r>
        <w:separator/>
      </w:r>
    </w:p>
  </w:endnote>
  <w:endnote w:type="continuationSeparator" w:id="0">
    <w:p w14:paraId="6FDCFFD0" w14:textId="77777777" w:rsidR="000C4464" w:rsidRDefault="000C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D9DF6" w14:textId="77777777" w:rsidR="000C4464" w:rsidRDefault="000C4464">
      <w:r>
        <w:separator/>
      </w:r>
    </w:p>
  </w:footnote>
  <w:footnote w:type="continuationSeparator" w:id="0">
    <w:p w14:paraId="3613174A" w14:textId="77777777" w:rsidR="000C4464" w:rsidRDefault="000C4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EB6C-CC4A-4849-B025-E08BE268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31</Pages>
  <Words>8944</Words>
  <Characters>50985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59810</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2018-03-08T10:07:00Z</cp:lastPrinted>
  <dcterms:created xsi:type="dcterms:W3CDTF">2018-04-02T22:17:00Z</dcterms:created>
  <dcterms:modified xsi:type="dcterms:W3CDTF">2018-04-02T22:18:00Z</dcterms:modified>
  <cp:category/>
</cp:coreProperties>
</file>